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F55" w:rsidRDefault="00044F55" w:rsidP="00044F55">
      <w:pPr>
        <w:pStyle w:val="NoSpacing"/>
        <w:rPr>
          <w:rFonts w:ascii="Times New Roman" w:hAnsi="Times New Roman" w:cs="Times New Roman"/>
          <w:sz w:val="24"/>
        </w:rPr>
      </w:pPr>
      <w:r>
        <w:rPr>
          <w:rFonts w:ascii="Times New Roman" w:hAnsi="Times New Roman" w:cs="Times New Roman"/>
          <w:sz w:val="24"/>
        </w:rPr>
        <w:t>Weston Jones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4/22/18</w:t>
      </w:r>
    </w:p>
    <w:p w:rsidR="00044F55" w:rsidRPr="00044F55" w:rsidRDefault="00044F55" w:rsidP="00044F55">
      <w:pPr>
        <w:pStyle w:val="NoSpacing"/>
        <w:rPr>
          <w:rFonts w:ascii="Times New Roman" w:hAnsi="Times New Roman" w:cs="Times New Roman"/>
          <w:sz w:val="24"/>
        </w:rPr>
      </w:pPr>
      <w:r>
        <w:rPr>
          <w:rFonts w:ascii="Times New Roman" w:hAnsi="Times New Roman" w:cs="Times New Roman"/>
          <w:sz w:val="24"/>
        </w:rPr>
        <w:t>Intro to ITWS – Section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Case 3 -- </w:t>
      </w:r>
      <w:r w:rsidRPr="00044F55">
        <w:rPr>
          <w:rFonts w:ascii="Times New Roman" w:hAnsi="Times New Roman" w:cs="Times New Roman"/>
          <w:sz w:val="24"/>
        </w:rPr>
        <w:t>Deutsche Bank</w:t>
      </w:r>
      <w:r w:rsidRPr="00044F55">
        <w:rPr>
          <w:rFonts w:ascii="Times New Roman" w:hAnsi="Times New Roman" w:cs="Times New Roman"/>
          <w:sz w:val="24"/>
        </w:rPr>
        <w:t xml:space="preserve"> &amp; Block Chain</w:t>
      </w:r>
    </w:p>
    <w:p w:rsidR="00044F55" w:rsidRPr="00044F55" w:rsidRDefault="00044F55" w:rsidP="00044F55">
      <w:pPr>
        <w:pStyle w:val="NoSpacing"/>
        <w:rPr>
          <w:rFonts w:ascii="Times New Roman" w:hAnsi="Times New Roman" w:cs="Times New Roman"/>
          <w:sz w:val="24"/>
        </w:rPr>
      </w:pPr>
    </w:p>
    <w:p w:rsidR="00044F55" w:rsidRDefault="00044F55" w:rsidP="00044F55">
      <w:pPr>
        <w:pStyle w:val="NoSpacing"/>
        <w:rPr>
          <w:rFonts w:ascii="Times New Roman" w:hAnsi="Times New Roman" w:cs="Times New Roman"/>
          <w:sz w:val="24"/>
        </w:rPr>
      </w:pPr>
      <w:r w:rsidRPr="00044F55">
        <w:rPr>
          <w:rFonts w:ascii="Times New Roman" w:hAnsi="Times New Roman" w:cs="Times New Roman"/>
          <w:b/>
          <w:sz w:val="24"/>
        </w:rPr>
        <w:t xml:space="preserve">Should Deutsche Bank join another consortium other than the Distributed Ledger Group?  Why or why not? </w:t>
      </w:r>
    </w:p>
    <w:p w:rsidR="00044F55" w:rsidRDefault="00044F55" w:rsidP="00044F55">
      <w:pPr>
        <w:pStyle w:val="NoSpacing"/>
        <w:rPr>
          <w:rFonts w:ascii="Times New Roman" w:hAnsi="Times New Roman" w:cs="Times New Roman"/>
          <w:sz w:val="24"/>
        </w:rPr>
      </w:pPr>
    </w:p>
    <w:p w:rsidR="00A53BDD" w:rsidRPr="00FB619D" w:rsidRDefault="00637428" w:rsidP="00714E50">
      <w:pPr>
        <w:pStyle w:val="NoSpacing"/>
        <w:rPr>
          <w:rFonts w:ascii="Times New Roman" w:hAnsi="Times New Roman" w:cs="Times New Roman"/>
          <w:sz w:val="24"/>
        </w:rPr>
      </w:pPr>
      <w:r>
        <w:tab/>
      </w:r>
      <w:r w:rsidRPr="00FB619D">
        <w:rPr>
          <w:rFonts w:ascii="Times New Roman" w:hAnsi="Times New Roman" w:cs="Times New Roman"/>
          <w:sz w:val="24"/>
        </w:rPr>
        <w:t xml:space="preserve">After considering all the associated risks and benefits of joining a second blockchain focused consortium, I believe it is Deutsche Bank’s best interest to work solely with the </w:t>
      </w:r>
      <w:r w:rsidR="007514DA">
        <w:rPr>
          <w:rFonts w:ascii="Times New Roman" w:hAnsi="Times New Roman" w:cs="Times New Roman"/>
          <w:sz w:val="24"/>
        </w:rPr>
        <w:t>Distributed Ledger group.</w:t>
      </w:r>
    </w:p>
    <w:p w:rsidR="0071527F" w:rsidRPr="00FB619D" w:rsidRDefault="00A3262F" w:rsidP="00714E50">
      <w:pPr>
        <w:pStyle w:val="NoSpacing"/>
        <w:rPr>
          <w:rFonts w:ascii="Times New Roman" w:hAnsi="Times New Roman" w:cs="Times New Roman"/>
          <w:sz w:val="24"/>
        </w:rPr>
      </w:pPr>
      <w:r w:rsidRPr="00FB619D">
        <w:rPr>
          <w:rFonts w:ascii="Times New Roman" w:hAnsi="Times New Roman" w:cs="Times New Roman"/>
          <w:sz w:val="24"/>
        </w:rPr>
        <w:tab/>
        <w:t xml:space="preserve">The primary reason for this decision has to do with the fact that Deutsche Bank is already in a consortium. As far as blockchain focused consortiums go, the </w:t>
      </w:r>
      <w:r w:rsidR="007514DA">
        <w:rPr>
          <w:rFonts w:ascii="Times New Roman" w:hAnsi="Times New Roman" w:cs="Times New Roman"/>
          <w:sz w:val="24"/>
        </w:rPr>
        <w:t>D</w:t>
      </w:r>
      <w:r w:rsidRPr="00FB619D">
        <w:rPr>
          <w:rFonts w:ascii="Times New Roman" w:hAnsi="Times New Roman" w:cs="Times New Roman"/>
          <w:sz w:val="24"/>
        </w:rPr>
        <w:t xml:space="preserve">istributed </w:t>
      </w:r>
      <w:r w:rsidR="007514DA">
        <w:rPr>
          <w:rFonts w:ascii="Times New Roman" w:hAnsi="Times New Roman" w:cs="Times New Roman"/>
          <w:sz w:val="24"/>
        </w:rPr>
        <w:t>L</w:t>
      </w:r>
      <w:r w:rsidRPr="00FB619D">
        <w:rPr>
          <w:rFonts w:ascii="Times New Roman" w:hAnsi="Times New Roman" w:cs="Times New Roman"/>
          <w:sz w:val="24"/>
        </w:rPr>
        <w:t xml:space="preserve">edger group seems like the place to be. As the article points out, this group consists a lot of major banks, firms, and </w:t>
      </w:r>
      <w:r w:rsidR="007514DA">
        <w:rPr>
          <w:rFonts w:ascii="Times New Roman" w:hAnsi="Times New Roman" w:cs="Times New Roman"/>
          <w:sz w:val="24"/>
        </w:rPr>
        <w:t>f</w:t>
      </w:r>
      <w:r w:rsidRPr="00FB619D">
        <w:rPr>
          <w:rFonts w:ascii="Times New Roman" w:hAnsi="Times New Roman" w:cs="Times New Roman"/>
          <w:sz w:val="24"/>
        </w:rPr>
        <w:t>intech startups that have agreed to pool their resources together in order to create a centralized transactio</w:t>
      </w:r>
      <w:r w:rsidR="007514DA">
        <w:rPr>
          <w:rFonts w:ascii="Times New Roman" w:hAnsi="Times New Roman" w:cs="Times New Roman"/>
          <w:sz w:val="24"/>
        </w:rPr>
        <w:t>n system that will make use of b</w:t>
      </w:r>
      <w:r w:rsidRPr="00FB619D">
        <w:rPr>
          <w:rFonts w:ascii="Times New Roman" w:hAnsi="Times New Roman" w:cs="Times New Roman"/>
          <w:sz w:val="24"/>
        </w:rPr>
        <w:t>lockchain technologies.</w:t>
      </w:r>
    </w:p>
    <w:p w:rsidR="0071527F" w:rsidRPr="00FB619D" w:rsidRDefault="0098298F" w:rsidP="00714E50">
      <w:pPr>
        <w:pStyle w:val="NoSpacing"/>
        <w:rPr>
          <w:rFonts w:ascii="Times New Roman" w:hAnsi="Times New Roman" w:cs="Times New Roman"/>
          <w:sz w:val="24"/>
        </w:rPr>
      </w:pPr>
      <w:r w:rsidRPr="00FB619D">
        <w:rPr>
          <w:rFonts w:ascii="Times New Roman" w:hAnsi="Times New Roman" w:cs="Times New Roman"/>
          <w:sz w:val="24"/>
        </w:rPr>
        <w:tab/>
        <w:t>Deutsche Bank has already proved itself to be a valuable member of the consortium with the work done by their</w:t>
      </w:r>
      <w:r w:rsidR="007514DA">
        <w:rPr>
          <w:rFonts w:ascii="Times New Roman" w:hAnsi="Times New Roman" w:cs="Times New Roman"/>
          <w:sz w:val="24"/>
        </w:rPr>
        <w:t xml:space="preserve"> Deutsche Bank L</w:t>
      </w:r>
      <w:r w:rsidRPr="00FB619D">
        <w:rPr>
          <w:rFonts w:ascii="Times New Roman" w:hAnsi="Times New Roman" w:cs="Times New Roman"/>
          <w:sz w:val="24"/>
        </w:rPr>
        <w:t>abs subdivision – successfully demonstrating the feasibility of decentralized</w:t>
      </w:r>
      <w:r w:rsidR="007514DA">
        <w:rPr>
          <w:rFonts w:ascii="Times New Roman" w:hAnsi="Times New Roman" w:cs="Times New Roman"/>
          <w:sz w:val="24"/>
        </w:rPr>
        <w:t xml:space="preserve"> securities </w:t>
      </w:r>
      <w:r w:rsidRPr="00FB619D">
        <w:rPr>
          <w:rFonts w:ascii="Times New Roman" w:hAnsi="Times New Roman" w:cs="Times New Roman"/>
          <w:sz w:val="24"/>
        </w:rPr>
        <w:t xml:space="preserve">trading </w:t>
      </w:r>
      <w:r w:rsidR="0095442F" w:rsidRPr="00FB619D">
        <w:rPr>
          <w:rFonts w:ascii="Times New Roman" w:hAnsi="Times New Roman" w:cs="Times New Roman"/>
          <w:sz w:val="24"/>
        </w:rPr>
        <w:t xml:space="preserve">and creating a technical prototype for such a system (Applegate et al. 2017). </w:t>
      </w:r>
      <w:r w:rsidR="0071527F" w:rsidRPr="00FB619D">
        <w:rPr>
          <w:rFonts w:ascii="Times New Roman" w:hAnsi="Times New Roman" w:cs="Times New Roman"/>
          <w:sz w:val="24"/>
        </w:rPr>
        <w:t xml:space="preserve">As a member of the consortium with lots to give, Deutsche Bank should only ally itself with </w:t>
      </w:r>
      <w:r w:rsidR="002E7E3A" w:rsidRPr="00FB619D">
        <w:rPr>
          <w:rFonts w:ascii="Times New Roman" w:hAnsi="Times New Roman" w:cs="Times New Roman"/>
          <w:sz w:val="24"/>
        </w:rPr>
        <w:t>organizations</w:t>
      </w:r>
      <w:r w:rsidR="0071527F" w:rsidRPr="00FB619D">
        <w:rPr>
          <w:rFonts w:ascii="Times New Roman" w:hAnsi="Times New Roman" w:cs="Times New Roman"/>
          <w:sz w:val="24"/>
        </w:rPr>
        <w:t xml:space="preserve"> that will also be giving back. The Distribute</w:t>
      </w:r>
      <w:r w:rsidR="007514DA">
        <w:rPr>
          <w:rFonts w:ascii="Times New Roman" w:hAnsi="Times New Roman" w:cs="Times New Roman"/>
          <w:sz w:val="24"/>
        </w:rPr>
        <w:t>d L</w:t>
      </w:r>
      <w:r w:rsidR="0071527F" w:rsidRPr="00FB619D">
        <w:rPr>
          <w:rFonts w:ascii="Times New Roman" w:hAnsi="Times New Roman" w:cs="Times New Roman"/>
          <w:sz w:val="24"/>
        </w:rPr>
        <w:t xml:space="preserve">edger consortium seems like such a place. The consortium, because of their members from the </w:t>
      </w:r>
      <w:r w:rsidR="007514DA">
        <w:rPr>
          <w:rFonts w:ascii="Times New Roman" w:hAnsi="Times New Roman" w:cs="Times New Roman"/>
          <w:sz w:val="24"/>
        </w:rPr>
        <w:t>f</w:t>
      </w:r>
      <w:r w:rsidR="0071527F" w:rsidRPr="00FB619D">
        <w:rPr>
          <w:rFonts w:ascii="Times New Roman" w:hAnsi="Times New Roman" w:cs="Times New Roman"/>
          <w:sz w:val="24"/>
        </w:rPr>
        <w:t xml:space="preserve">intech fields, have already made innovations such as the development of Corda, an open source platform for making use of blockchain technology (Applegate et al. 2017). </w:t>
      </w:r>
      <w:r w:rsidR="003A1DEB" w:rsidRPr="00FB619D">
        <w:rPr>
          <w:rFonts w:ascii="Times New Roman" w:hAnsi="Times New Roman" w:cs="Times New Roman"/>
          <w:sz w:val="24"/>
        </w:rPr>
        <w:t xml:space="preserve">In addition to Corda, the consortium has gained the support and involvement </w:t>
      </w:r>
      <w:r w:rsidR="00603F24" w:rsidRPr="00FB619D">
        <w:rPr>
          <w:rFonts w:ascii="Times New Roman" w:hAnsi="Times New Roman" w:cs="Times New Roman"/>
          <w:sz w:val="24"/>
        </w:rPr>
        <w:t>of IBM, a leading technology company, for the expansion of a blockchain ledger system (</w:t>
      </w:r>
      <w:r w:rsidR="00D97090" w:rsidRPr="00FB619D">
        <w:rPr>
          <w:rFonts w:ascii="Times New Roman" w:hAnsi="Times New Roman" w:cs="Times New Roman"/>
          <w:sz w:val="24"/>
        </w:rPr>
        <w:t>Williams-Grut, 2017</w:t>
      </w:r>
      <w:r w:rsidR="00603F24" w:rsidRPr="00FB619D">
        <w:rPr>
          <w:rFonts w:ascii="Times New Roman" w:hAnsi="Times New Roman" w:cs="Times New Roman"/>
          <w:sz w:val="24"/>
        </w:rPr>
        <w:t>).</w:t>
      </w:r>
      <w:r w:rsidR="002A567D" w:rsidRPr="00FB619D">
        <w:rPr>
          <w:rFonts w:ascii="Times New Roman" w:hAnsi="Times New Roman" w:cs="Times New Roman"/>
          <w:sz w:val="24"/>
        </w:rPr>
        <w:t xml:space="preserve"> The distributed ledger consortium is making progress towards achieving Deutsche Bank’s goal of having a decentralized blockchain backed transaction system</w:t>
      </w:r>
      <w:r w:rsidR="007514DA">
        <w:rPr>
          <w:rFonts w:ascii="Times New Roman" w:hAnsi="Times New Roman" w:cs="Times New Roman"/>
          <w:sz w:val="24"/>
        </w:rPr>
        <w:t>,</w:t>
      </w:r>
      <w:r w:rsidR="002A567D" w:rsidRPr="00FB619D">
        <w:rPr>
          <w:rFonts w:ascii="Times New Roman" w:hAnsi="Times New Roman" w:cs="Times New Roman"/>
          <w:sz w:val="24"/>
        </w:rPr>
        <w:t xml:space="preserve"> so it doesn’t make much sense to </w:t>
      </w:r>
      <w:r w:rsidR="00F6163F" w:rsidRPr="00FB619D">
        <w:rPr>
          <w:rFonts w:ascii="Times New Roman" w:hAnsi="Times New Roman" w:cs="Times New Roman"/>
          <w:sz w:val="24"/>
        </w:rPr>
        <w:t xml:space="preserve">dilute </w:t>
      </w:r>
      <w:r w:rsidR="00B734FC" w:rsidRPr="00FB619D">
        <w:rPr>
          <w:rFonts w:ascii="Times New Roman" w:hAnsi="Times New Roman" w:cs="Times New Roman"/>
          <w:sz w:val="24"/>
        </w:rPr>
        <w:t>its</w:t>
      </w:r>
      <w:r w:rsidR="00F6163F" w:rsidRPr="00FB619D">
        <w:rPr>
          <w:rFonts w:ascii="Times New Roman" w:hAnsi="Times New Roman" w:cs="Times New Roman"/>
          <w:sz w:val="24"/>
        </w:rPr>
        <w:t xml:space="preserve"> resources.</w:t>
      </w:r>
    </w:p>
    <w:p w:rsidR="00FD36FA" w:rsidRPr="00FB619D" w:rsidRDefault="00FD36FA" w:rsidP="006B1769">
      <w:pPr>
        <w:pStyle w:val="NoSpacing"/>
        <w:rPr>
          <w:rFonts w:ascii="Times New Roman" w:hAnsi="Times New Roman" w:cs="Times New Roman"/>
          <w:sz w:val="24"/>
        </w:rPr>
      </w:pPr>
      <w:r w:rsidRPr="00FB619D">
        <w:rPr>
          <w:rFonts w:ascii="Times New Roman" w:hAnsi="Times New Roman" w:cs="Times New Roman"/>
          <w:sz w:val="24"/>
        </w:rPr>
        <w:tab/>
        <w:t>Aside from the lack of apparent need for joining additional consortium</w:t>
      </w:r>
      <w:r w:rsidR="0013456C" w:rsidRPr="00FB619D">
        <w:rPr>
          <w:rFonts w:ascii="Times New Roman" w:hAnsi="Times New Roman" w:cs="Times New Roman"/>
          <w:sz w:val="24"/>
        </w:rPr>
        <w:t xml:space="preserve">s, such a decision also carries potential risks. </w:t>
      </w:r>
      <w:r w:rsidR="009B620A" w:rsidRPr="00FB619D">
        <w:rPr>
          <w:rFonts w:ascii="Times New Roman" w:hAnsi="Times New Roman" w:cs="Times New Roman"/>
          <w:sz w:val="24"/>
        </w:rPr>
        <w:t>“We were concerned about sharing our intellectual property. In a consortium, people could be very guarded about sharing their insights. It would only work if there is mutual trust,” said Paul Maley, the managing director of Deutsche Bank when questioned about joining additional consortiums</w:t>
      </w:r>
      <w:r w:rsidR="001C679D" w:rsidRPr="00FB619D">
        <w:rPr>
          <w:rFonts w:ascii="Times New Roman" w:hAnsi="Times New Roman" w:cs="Times New Roman"/>
          <w:sz w:val="24"/>
        </w:rPr>
        <w:t xml:space="preserve"> (Applegate et al. 2017)</w:t>
      </w:r>
      <w:r w:rsidR="009B620A" w:rsidRPr="00FB619D">
        <w:rPr>
          <w:rFonts w:ascii="Times New Roman" w:hAnsi="Times New Roman" w:cs="Times New Roman"/>
          <w:sz w:val="24"/>
        </w:rPr>
        <w:t xml:space="preserve">. </w:t>
      </w:r>
      <w:r w:rsidR="00B70A65" w:rsidRPr="00FB619D">
        <w:rPr>
          <w:rFonts w:ascii="Times New Roman" w:hAnsi="Times New Roman" w:cs="Times New Roman"/>
          <w:sz w:val="24"/>
        </w:rPr>
        <w:t xml:space="preserve">While businesses might work together for the development of a standardized system that would be mutually </w:t>
      </w:r>
      <w:r w:rsidR="00162176" w:rsidRPr="00FB619D">
        <w:rPr>
          <w:rFonts w:ascii="Times New Roman" w:hAnsi="Times New Roman" w:cs="Times New Roman"/>
          <w:sz w:val="24"/>
        </w:rPr>
        <w:t>beneficial</w:t>
      </w:r>
      <w:r w:rsidR="00B70A65" w:rsidRPr="00FB619D">
        <w:rPr>
          <w:rFonts w:ascii="Times New Roman" w:hAnsi="Times New Roman" w:cs="Times New Roman"/>
          <w:sz w:val="24"/>
        </w:rPr>
        <w:t xml:space="preserve">, these organizations are still inherently in competition. </w:t>
      </w:r>
      <w:r w:rsidR="00162176" w:rsidRPr="00FB619D">
        <w:rPr>
          <w:rFonts w:ascii="Times New Roman" w:hAnsi="Times New Roman" w:cs="Times New Roman"/>
          <w:sz w:val="24"/>
        </w:rPr>
        <w:t>Anything that might give an organization a competitive edge, such as stealing trade secrets or intellectual property from partners</w:t>
      </w:r>
      <w:r w:rsidR="007514DA">
        <w:rPr>
          <w:rFonts w:ascii="Times New Roman" w:hAnsi="Times New Roman" w:cs="Times New Roman"/>
          <w:sz w:val="24"/>
        </w:rPr>
        <w:t>,</w:t>
      </w:r>
      <w:r w:rsidR="00162176" w:rsidRPr="00FB619D">
        <w:rPr>
          <w:rFonts w:ascii="Times New Roman" w:hAnsi="Times New Roman" w:cs="Times New Roman"/>
          <w:sz w:val="24"/>
        </w:rPr>
        <w:t xml:space="preserve"> is something that insiders would most likely consider. </w:t>
      </w:r>
      <w:r w:rsidR="00DB27F4" w:rsidRPr="00FB619D">
        <w:rPr>
          <w:rFonts w:ascii="Times New Roman" w:hAnsi="Times New Roman" w:cs="Times New Roman"/>
          <w:sz w:val="24"/>
        </w:rPr>
        <w:t xml:space="preserve">While the </w:t>
      </w:r>
      <w:r w:rsidR="00FA3596" w:rsidRPr="00FB619D">
        <w:rPr>
          <w:rFonts w:ascii="Times New Roman" w:hAnsi="Times New Roman" w:cs="Times New Roman"/>
          <w:sz w:val="24"/>
        </w:rPr>
        <w:t xml:space="preserve">risks are mitigated somewhat in a larger consortium such as the Distributed Ledger, because of an inherent lack of closeness between the cooperating companies (since there are more potential partners) and because there will be more mutually beneficial advancements made (since there are more companies working on a project), a smaller secondary consortium would come with more risk.  </w:t>
      </w:r>
      <w:r w:rsidR="006B1769" w:rsidRPr="00FB619D">
        <w:rPr>
          <w:rFonts w:ascii="Times New Roman" w:hAnsi="Times New Roman" w:cs="Times New Roman"/>
          <w:sz w:val="24"/>
        </w:rPr>
        <w:t>This is particular</w:t>
      </w:r>
      <w:r w:rsidR="007514DA">
        <w:rPr>
          <w:rFonts w:ascii="Times New Roman" w:hAnsi="Times New Roman" w:cs="Times New Roman"/>
          <w:sz w:val="24"/>
        </w:rPr>
        <w:t>ly</w:t>
      </w:r>
      <w:r w:rsidR="006B1769" w:rsidRPr="00FB619D">
        <w:rPr>
          <w:rFonts w:ascii="Times New Roman" w:hAnsi="Times New Roman" w:cs="Times New Roman"/>
          <w:sz w:val="24"/>
        </w:rPr>
        <w:t xml:space="preserve"> true of the consortium made up of </w:t>
      </w:r>
      <w:r w:rsidR="006B1769" w:rsidRPr="00FB619D">
        <w:rPr>
          <w:rFonts w:ascii="Times New Roman" w:hAnsi="Times New Roman" w:cs="Times New Roman"/>
          <w:sz w:val="24"/>
        </w:rPr>
        <w:t>Santander, BNY Mellon, ICAP, and Clearmatics</w:t>
      </w:r>
      <w:r w:rsidR="006B1769" w:rsidRPr="00FB619D">
        <w:rPr>
          <w:rFonts w:ascii="Times New Roman" w:hAnsi="Times New Roman" w:cs="Times New Roman"/>
          <w:sz w:val="24"/>
        </w:rPr>
        <w:t xml:space="preserve"> which was asking for a “financial contribution” </w:t>
      </w:r>
      <w:r w:rsidR="00C5232F" w:rsidRPr="00FB619D">
        <w:rPr>
          <w:rFonts w:ascii="Times New Roman" w:hAnsi="Times New Roman" w:cs="Times New Roman"/>
          <w:sz w:val="24"/>
        </w:rPr>
        <w:t>in exchange for the intel</w:t>
      </w:r>
      <w:r w:rsidR="007514DA">
        <w:rPr>
          <w:rFonts w:ascii="Times New Roman" w:hAnsi="Times New Roman" w:cs="Times New Roman"/>
          <w:sz w:val="24"/>
        </w:rPr>
        <w:t>lectual property rights to</w:t>
      </w:r>
      <w:r w:rsidR="00C5232F" w:rsidRPr="00FB619D">
        <w:rPr>
          <w:rFonts w:ascii="Times New Roman" w:hAnsi="Times New Roman" w:cs="Times New Roman"/>
          <w:sz w:val="24"/>
        </w:rPr>
        <w:t xml:space="preserve"> any potential advancements made. </w:t>
      </w:r>
      <w:r w:rsidR="00DA6E70">
        <w:rPr>
          <w:rFonts w:ascii="Times New Roman" w:hAnsi="Times New Roman" w:cs="Times New Roman"/>
          <w:sz w:val="24"/>
        </w:rPr>
        <w:t xml:space="preserve">Money is something tangible, but IP is more abstract and, as Maley said, can be guarded. </w:t>
      </w:r>
    </w:p>
    <w:p w:rsidR="00F754A3" w:rsidRPr="00FB619D" w:rsidRDefault="00F754A3" w:rsidP="006B1769">
      <w:pPr>
        <w:pStyle w:val="NoSpacing"/>
        <w:rPr>
          <w:rFonts w:ascii="Times New Roman" w:hAnsi="Times New Roman" w:cs="Times New Roman"/>
          <w:sz w:val="24"/>
        </w:rPr>
      </w:pPr>
      <w:r w:rsidRPr="00FB619D">
        <w:rPr>
          <w:rFonts w:ascii="Times New Roman" w:hAnsi="Times New Roman" w:cs="Times New Roman"/>
          <w:sz w:val="24"/>
        </w:rPr>
        <w:tab/>
      </w:r>
      <w:r w:rsidR="006C0A43" w:rsidRPr="00FB619D">
        <w:rPr>
          <w:rFonts w:ascii="Times New Roman" w:hAnsi="Times New Roman" w:cs="Times New Roman"/>
          <w:sz w:val="24"/>
        </w:rPr>
        <w:t xml:space="preserve">When thinking about expanding research and investment into blockchain, one </w:t>
      </w:r>
      <w:r w:rsidR="00625208">
        <w:rPr>
          <w:rFonts w:ascii="Times New Roman" w:hAnsi="Times New Roman" w:cs="Times New Roman"/>
          <w:sz w:val="24"/>
        </w:rPr>
        <w:t xml:space="preserve">also </w:t>
      </w:r>
      <w:r w:rsidR="006C0A43" w:rsidRPr="00FB619D">
        <w:rPr>
          <w:rFonts w:ascii="Times New Roman" w:hAnsi="Times New Roman" w:cs="Times New Roman"/>
          <w:sz w:val="24"/>
        </w:rPr>
        <w:t xml:space="preserve">has to consider that such technologies may be a dead end. One problem that faces many blockchain </w:t>
      </w:r>
      <w:r w:rsidR="006C0A43" w:rsidRPr="00FB619D">
        <w:rPr>
          <w:rFonts w:ascii="Times New Roman" w:hAnsi="Times New Roman" w:cs="Times New Roman"/>
          <w:sz w:val="24"/>
        </w:rPr>
        <w:lastRenderedPageBreak/>
        <w:t xml:space="preserve">systems today such as Bitcoin and other cryptocurrencies is known as the scalability problem. </w:t>
      </w:r>
      <w:r w:rsidR="003354BB" w:rsidRPr="00FB619D">
        <w:rPr>
          <w:rFonts w:ascii="Times New Roman" w:hAnsi="Times New Roman" w:cs="Times New Roman"/>
          <w:sz w:val="24"/>
        </w:rPr>
        <w:t xml:space="preserve">Because of the internal underpinnings of blockchain networks, making a network larger, say large enough to process financial transactions between lots of different users, makes the network disproportionally complex. </w:t>
      </w:r>
      <w:r w:rsidR="00A6062D" w:rsidRPr="00FB619D">
        <w:rPr>
          <w:rFonts w:ascii="Times New Roman" w:hAnsi="Times New Roman" w:cs="Times New Roman"/>
          <w:sz w:val="24"/>
        </w:rPr>
        <w:t>“Every fully participating node in the network must process every transaction” (</w:t>
      </w:r>
      <w:r w:rsidR="00A6062D" w:rsidRPr="00FB619D">
        <w:rPr>
          <w:rFonts w:ascii="Times New Roman" w:hAnsi="Times New Roman" w:cs="Times New Roman"/>
          <w:sz w:val="24"/>
        </w:rPr>
        <w:t>Kasireddy</w:t>
      </w:r>
      <w:r w:rsidR="00A6062D" w:rsidRPr="00FB619D">
        <w:rPr>
          <w:rFonts w:ascii="Times New Roman" w:hAnsi="Times New Roman" w:cs="Times New Roman"/>
          <w:sz w:val="24"/>
        </w:rPr>
        <w:t>, 2017).</w:t>
      </w:r>
      <w:r w:rsidR="001237B8" w:rsidRPr="00FB619D">
        <w:rPr>
          <w:rFonts w:ascii="Times New Roman" w:hAnsi="Times New Roman" w:cs="Times New Roman"/>
          <w:sz w:val="24"/>
        </w:rPr>
        <w:t xml:space="preserve"> </w:t>
      </w:r>
      <w:r w:rsidR="002E3B3B" w:rsidRPr="00FB619D">
        <w:rPr>
          <w:rFonts w:ascii="Times New Roman" w:hAnsi="Times New Roman" w:cs="Times New Roman"/>
          <w:sz w:val="24"/>
        </w:rPr>
        <w:t xml:space="preserve">Such additional processing requirements may lead to </w:t>
      </w:r>
      <w:r w:rsidR="00625208">
        <w:rPr>
          <w:rFonts w:ascii="Times New Roman" w:hAnsi="Times New Roman" w:cs="Times New Roman"/>
          <w:sz w:val="24"/>
        </w:rPr>
        <w:t>a need for</w:t>
      </w:r>
      <w:r w:rsidR="002E3B3B" w:rsidRPr="00FB619D">
        <w:rPr>
          <w:rFonts w:ascii="Times New Roman" w:hAnsi="Times New Roman" w:cs="Times New Roman"/>
          <w:sz w:val="24"/>
        </w:rPr>
        <w:t xml:space="preserve"> more computational power and </w:t>
      </w:r>
      <w:r w:rsidR="00625208">
        <w:rPr>
          <w:rFonts w:ascii="Times New Roman" w:hAnsi="Times New Roman" w:cs="Times New Roman"/>
          <w:sz w:val="24"/>
        </w:rPr>
        <w:t xml:space="preserve">may lead to </w:t>
      </w:r>
      <w:r w:rsidR="002E3B3B" w:rsidRPr="00FB619D">
        <w:rPr>
          <w:rFonts w:ascii="Times New Roman" w:hAnsi="Times New Roman" w:cs="Times New Roman"/>
          <w:sz w:val="24"/>
        </w:rPr>
        <w:t xml:space="preserve">delays in transactions, mooting the supposed benefits of blockchain. </w:t>
      </w:r>
      <w:r w:rsidR="000041C6" w:rsidRPr="00FB619D">
        <w:rPr>
          <w:rFonts w:ascii="Times New Roman" w:hAnsi="Times New Roman" w:cs="Times New Roman"/>
          <w:sz w:val="24"/>
        </w:rPr>
        <w:t>T</w:t>
      </w:r>
      <w:r w:rsidR="00E30468" w:rsidRPr="00FB619D">
        <w:rPr>
          <w:rFonts w:ascii="Times New Roman" w:hAnsi="Times New Roman" w:cs="Times New Roman"/>
          <w:sz w:val="24"/>
        </w:rPr>
        <w:t xml:space="preserve">his problem is an active area of research and something members of blockchain focused consortiums would no doubt be looking into, but this problem currently has no implementable solution </w:t>
      </w:r>
      <w:r w:rsidR="00E30468" w:rsidRPr="00FB619D">
        <w:rPr>
          <w:rFonts w:ascii="Times New Roman" w:hAnsi="Times New Roman" w:cs="Times New Roman"/>
          <w:sz w:val="24"/>
        </w:rPr>
        <w:t>(Kasireddy, 2017)</w:t>
      </w:r>
      <w:r w:rsidR="00E30468" w:rsidRPr="00FB619D">
        <w:rPr>
          <w:rFonts w:ascii="Times New Roman" w:hAnsi="Times New Roman" w:cs="Times New Roman"/>
          <w:sz w:val="24"/>
        </w:rPr>
        <w:t xml:space="preserve">. </w:t>
      </w:r>
      <w:r w:rsidR="001061DB" w:rsidRPr="00FB619D">
        <w:rPr>
          <w:rFonts w:ascii="Times New Roman" w:hAnsi="Times New Roman" w:cs="Times New Roman"/>
          <w:sz w:val="24"/>
        </w:rPr>
        <w:t>Will it at some point? Who can say? With this in mind</w:t>
      </w:r>
      <w:r w:rsidR="00F7245D" w:rsidRPr="00FB619D">
        <w:rPr>
          <w:rFonts w:ascii="Times New Roman" w:hAnsi="Times New Roman" w:cs="Times New Roman"/>
          <w:sz w:val="24"/>
        </w:rPr>
        <w:t xml:space="preserve"> </w:t>
      </w:r>
      <w:r w:rsidR="001061DB" w:rsidRPr="00FB619D">
        <w:rPr>
          <w:rFonts w:ascii="Times New Roman" w:hAnsi="Times New Roman" w:cs="Times New Roman"/>
          <w:sz w:val="24"/>
        </w:rPr>
        <w:t xml:space="preserve">though, I really </w:t>
      </w:r>
      <w:r w:rsidR="008939F8" w:rsidRPr="00FB619D">
        <w:rPr>
          <w:rFonts w:ascii="Times New Roman" w:hAnsi="Times New Roman" w:cs="Times New Roman"/>
          <w:sz w:val="24"/>
        </w:rPr>
        <w:t>don’t think</w:t>
      </w:r>
      <w:r w:rsidR="001061DB" w:rsidRPr="00FB619D">
        <w:rPr>
          <w:rFonts w:ascii="Times New Roman" w:hAnsi="Times New Roman" w:cs="Times New Roman"/>
          <w:sz w:val="24"/>
        </w:rPr>
        <w:t xml:space="preserve"> it’s a great idea to invest any more resources into this volatile, emergent technology.</w:t>
      </w:r>
    </w:p>
    <w:p w:rsidR="008939F8" w:rsidRPr="00FB619D" w:rsidRDefault="008939F8" w:rsidP="006B1769">
      <w:pPr>
        <w:pStyle w:val="NoSpacing"/>
        <w:rPr>
          <w:rFonts w:ascii="Times New Roman" w:hAnsi="Times New Roman" w:cs="Times New Roman"/>
          <w:sz w:val="24"/>
        </w:rPr>
      </w:pPr>
      <w:r w:rsidRPr="00FB619D">
        <w:rPr>
          <w:rFonts w:ascii="Times New Roman" w:hAnsi="Times New Roman" w:cs="Times New Roman"/>
          <w:sz w:val="24"/>
        </w:rPr>
        <w:tab/>
      </w:r>
      <w:r w:rsidR="00C228D5" w:rsidRPr="00FB619D">
        <w:rPr>
          <w:rFonts w:ascii="Times New Roman" w:hAnsi="Times New Roman" w:cs="Times New Roman"/>
          <w:sz w:val="24"/>
        </w:rPr>
        <w:t xml:space="preserve">Of course, with every important </w:t>
      </w:r>
      <w:r w:rsidR="00411AE9" w:rsidRPr="00FB619D">
        <w:rPr>
          <w:rFonts w:ascii="Times New Roman" w:hAnsi="Times New Roman" w:cs="Times New Roman"/>
          <w:sz w:val="24"/>
        </w:rPr>
        <w:t>business</w:t>
      </w:r>
      <w:r w:rsidR="00C228D5" w:rsidRPr="00FB619D">
        <w:rPr>
          <w:rFonts w:ascii="Times New Roman" w:hAnsi="Times New Roman" w:cs="Times New Roman"/>
          <w:sz w:val="24"/>
        </w:rPr>
        <w:t xml:space="preserve"> decision, there are risks and benefits. While I think that the risks of focusing lots of resources in blockchain outweigh the potential benefits, such a suggestion is essentially a probability calculation. </w:t>
      </w:r>
      <w:r w:rsidR="00D62FC1" w:rsidRPr="00FB619D">
        <w:rPr>
          <w:rFonts w:ascii="Times New Roman" w:hAnsi="Times New Roman" w:cs="Times New Roman"/>
          <w:sz w:val="24"/>
        </w:rPr>
        <w:t xml:space="preserve">Blockchain </w:t>
      </w:r>
      <w:r w:rsidR="00E774FC" w:rsidRPr="00FB619D">
        <w:rPr>
          <w:rFonts w:ascii="Times New Roman" w:hAnsi="Times New Roman" w:cs="Times New Roman"/>
          <w:sz w:val="24"/>
        </w:rPr>
        <w:t xml:space="preserve">applied to Fintech might be the next big thing that totally disrupts the industry. </w:t>
      </w:r>
      <w:r w:rsidR="00F8367D" w:rsidRPr="00FB619D">
        <w:rPr>
          <w:rFonts w:ascii="Times New Roman" w:hAnsi="Times New Roman" w:cs="Times New Roman"/>
          <w:sz w:val="24"/>
        </w:rPr>
        <w:t xml:space="preserve">“Blockchain technology allows the exchange of value peer-to-peer globally, in real time, for almost free, in a trusted and secure mechanism” (Skinner, 2016). </w:t>
      </w:r>
      <w:r w:rsidR="00DE6CED" w:rsidRPr="00FB619D">
        <w:rPr>
          <w:rFonts w:ascii="Times New Roman" w:hAnsi="Times New Roman" w:cs="Times New Roman"/>
          <w:sz w:val="24"/>
        </w:rPr>
        <w:t xml:space="preserve">If implemented successfully, a standardized yet decentralized blockchain system could speed up transaction times and lower transaction costs while maintaining security by cutting out all intermediaries. </w:t>
      </w:r>
      <w:r w:rsidR="00A702E8" w:rsidRPr="00FB619D">
        <w:rPr>
          <w:rFonts w:ascii="Times New Roman" w:hAnsi="Times New Roman" w:cs="Times New Roman"/>
          <w:sz w:val="24"/>
        </w:rPr>
        <w:t xml:space="preserve">If such a </w:t>
      </w:r>
      <w:r w:rsidR="00875845">
        <w:rPr>
          <w:rFonts w:ascii="Times New Roman" w:hAnsi="Times New Roman" w:cs="Times New Roman"/>
          <w:sz w:val="24"/>
        </w:rPr>
        <w:t xml:space="preserve">system were to come about, then </w:t>
      </w:r>
      <w:bookmarkStart w:id="0" w:name="_GoBack"/>
      <w:bookmarkEnd w:id="0"/>
      <w:r w:rsidR="0088239F" w:rsidRPr="00FB619D">
        <w:rPr>
          <w:rFonts w:ascii="Times New Roman" w:hAnsi="Times New Roman" w:cs="Times New Roman"/>
          <w:sz w:val="24"/>
        </w:rPr>
        <w:t xml:space="preserve">Deutsche Bank would want to be as heavily involved in it as possible and join as any consortiums </w:t>
      </w:r>
      <w:r w:rsidR="00DD57E4" w:rsidRPr="00FB619D">
        <w:rPr>
          <w:rFonts w:ascii="Times New Roman" w:hAnsi="Times New Roman" w:cs="Times New Roman"/>
          <w:sz w:val="24"/>
        </w:rPr>
        <w:t xml:space="preserve">as it could manage in order to reap the benefits. </w:t>
      </w:r>
      <w:r w:rsidR="008141DA" w:rsidRPr="00FB619D">
        <w:rPr>
          <w:rFonts w:ascii="Times New Roman" w:hAnsi="Times New Roman" w:cs="Times New Roman"/>
          <w:sz w:val="24"/>
        </w:rPr>
        <w:t xml:space="preserve">For all we know, a potential smaller consortium might research the solution to the scalability problem </w:t>
      </w:r>
      <w:r w:rsidR="007322C2" w:rsidRPr="00FB619D">
        <w:rPr>
          <w:rFonts w:ascii="Times New Roman" w:hAnsi="Times New Roman" w:cs="Times New Roman"/>
          <w:sz w:val="24"/>
        </w:rPr>
        <w:t>and made blockchain a reality, but to me, it seems unwise to devote too many resources on such a small hope.</w:t>
      </w:r>
    </w:p>
    <w:p w:rsidR="006D5C89" w:rsidRPr="00FB619D" w:rsidRDefault="006D5C89" w:rsidP="006B1769">
      <w:pPr>
        <w:pStyle w:val="NoSpacing"/>
        <w:rPr>
          <w:rFonts w:ascii="Times New Roman" w:hAnsi="Times New Roman" w:cs="Times New Roman"/>
          <w:sz w:val="24"/>
        </w:rPr>
      </w:pPr>
    </w:p>
    <w:p w:rsidR="006D5C89" w:rsidRPr="00FB619D" w:rsidRDefault="006D5C89" w:rsidP="006D5C89">
      <w:pPr>
        <w:pStyle w:val="NoSpacing"/>
        <w:rPr>
          <w:rFonts w:ascii="Times New Roman" w:hAnsi="Times New Roman" w:cs="Times New Roman"/>
          <w:sz w:val="24"/>
        </w:rPr>
      </w:pPr>
    </w:p>
    <w:p w:rsidR="006D5C89" w:rsidRPr="00FB619D" w:rsidRDefault="006D5C89" w:rsidP="007514DA">
      <w:pPr>
        <w:pStyle w:val="NoSpacing"/>
        <w:jc w:val="center"/>
        <w:rPr>
          <w:rFonts w:ascii="Times New Roman" w:hAnsi="Times New Roman" w:cs="Times New Roman"/>
          <w:sz w:val="24"/>
        </w:rPr>
      </w:pPr>
      <w:r w:rsidRPr="00FB619D">
        <w:rPr>
          <w:rFonts w:ascii="Times New Roman" w:hAnsi="Times New Roman" w:cs="Times New Roman"/>
          <w:sz w:val="24"/>
        </w:rPr>
        <w:t>Works Cited</w:t>
      </w:r>
    </w:p>
    <w:p w:rsidR="006D5C89" w:rsidRPr="00FB619D" w:rsidRDefault="006D5C89" w:rsidP="00FB619D">
      <w:pPr>
        <w:pStyle w:val="NoSpacing"/>
        <w:numPr>
          <w:ilvl w:val="0"/>
          <w:numId w:val="1"/>
        </w:numPr>
        <w:rPr>
          <w:rFonts w:ascii="Times New Roman" w:hAnsi="Times New Roman" w:cs="Times New Roman"/>
          <w:sz w:val="24"/>
        </w:rPr>
      </w:pPr>
      <w:r w:rsidRPr="00FB619D">
        <w:rPr>
          <w:rFonts w:ascii="Times New Roman" w:hAnsi="Times New Roman" w:cs="Times New Roman"/>
          <w:sz w:val="24"/>
        </w:rPr>
        <w:t>Applegate, Lynda M, et al. “Deutsche Bank: Pursuing Blockchain Opportunities.” Harvard Business School, 11 Apr. 2017, cb.hbsp.harvard.edu/cbmp/content/77228593.</w:t>
      </w:r>
    </w:p>
    <w:p w:rsidR="006D5C89" w:rsidRPr="00FB619D" w:rsidRDefault="006D5C89" w:rsidP="00FB619D">
      <w:pPr>
        <w:pStyle w:val="NoSpacing"/>
        <w:numPr>
          <w:ilvl w:val="0"/>
          <w:numId w:val="1"/>
        </w:numPr>
        <w:rPr>
          <w:rFonts w:ascii="Times New Roman" w:hAnsi="Times New Roman" w:cs="Times New Roman"/>
          <w:sz w:val="24"/>
        </w:rPr>
      </w:pPr>
      <w:r w:rsidRPr="00FB619D">
        <w:rPr>
          <w:rFonts w:ascii="Times New Roman" w:hAnsi="Times New Roman" w:cs="Times New Roman"/>
          <w:sz w:val="24"/>
        </w:rPr>
        <w:t>Kasireddy, Preethi. “Blockchains Don't Scale. Not Today, at Least. But There's Hope.” Hacker Noon, Hacker Noon, 23 Aug. 2017, hackernoon.com/blockchains-dont-scale-not-today-at-least-but-there-s-hope-2cb43946551a.</w:t>
      </w:r>
    </w:p>
    <w:p w:rsidR="006D5C89" w:rsidRPr="00FB619D" w:rsidRDefault="006D5C89" w:rsidP="00FB619D">
      <w:pPr>
        <w:pStyle w:val="NoSpacing"/>
        <w:numPr>
          <w:ilvl w:val="0"/>
          <w:numId w:val="1"/>
        </w:numPr>
        <w:rPr>
          <w:rFonts w:ascii="Times New Roman" w:hAnsi="Times New Roman" w:cs="Times New Roman"/>
          <w:sz w:val="24"/>
        </w:rPr>
      </w:pPr>
      <w:r w:rsidRPr="00FB619D">
        <w:rPr>
          <w:rFonts w:ascii="Times New Roman" w:hAnsi="Times New Roman" w:cs="Times New Roman"/>
          <w:sz w:val="24"/>
        </w:rPr>
        <w:t>Skinner, Chris. “Blockchain Is Fintech's Real Game-Changer.” American Banker, American Banker, 21 Mar. 2016, www.americanbanker.com/opinion/blockchain-is-fintechs-real-game-changer.</w:t>
      </w:r>
    </w:p>
    <w:p w:rsidR="006D5C89" w:rsidRPr="00FB619D" w:rsidRDefault="006D5C89" w:rsidP="00FB619D">
      <w:pPr>
        <w:pStyle w:val="NoSpacing"/>
        <w:numPr>
          <w:ilvl w:val="0"/>
          <w:numId w:val="1"/>
        </w:numPr>
        <w:rPr>
          <w:rFonts w:ascii="Times New Roman" w:hAnsi="Times New Roman" w:cs="Times New Roman"/>
          <w:sz w:val="24"/>
        </w:rPr>
      </w:pPr>
      <w:r w:rsidRPr="00FB619D">
        <w:rPr>
          <w:rFonts w:ascii="Times New Roman" w:hAnsi="Times New Roman" w:cs="Times New Roman"/>
          <w:sz w:val="24"/>
        </w:rPr>
        <w:t>Williams-Grut, Oscar. “IBM Landed a Big Win in the Race to Sell Blockchain to Wall Street.” Business Insider, Business Insider, 27 June 2017, www.businessinsider.com/blockchain-digital-trade-chain-ibm-hyperledger-deutsche-bank-hsbc-soc-gen-2017-6.</w:t>
      </w:r>
    </w:p>
    <w:p w:rsidR="0098298F" w:rsidRDefault="0098298F" w:rsidP="00567080">
      <w:pPr>
        <w:pStyle w:val="NoSpacing"/>
      </w:pPr>
    </w:p>
    <w:p w:rsidR="00A53BDD" w:rsidRPr="00044F55" w:rsidRDefault="00A53BDD" w:rsidP="00567080">
      <w:pPr>
        <w:pStyle w:val="NoSpacing"/>
      </w:pPr>
    </w:p>
    <w:sectPr w:rsidR="00A53BDD" w:rsidRPr="0004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964"/>
    <w:multiLevelType w:val="hybridMultilevel"/>
    <w:tmpl w:val="2C2E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55"/>
    <w:rsid w:val="000041C6"/>
    <w:rsid w:val="00044F55"/>
    <w:rsid w:val="001061DB"/>
    <w:rsid w:val="001237B8"/>
    <w:rsid w:val="0013456C"/>
    <w:rsid w:val="00162176"/>
    <w:rsid w:val="001C679D"/>
    <w:rsid w:val="002A567D"/>
    <w:rsid w:val="002E3B3B"/>
    <w:rsid w:val="002E7E3A"/>
    <w:rsid w:val="003354BB"/>
    <w:rsid w:val="003558C9"/>
    <w:rsid w:val="003A1DEB"/>
    <w:rsid w:val="00411AE9"/>
    <w:rsid w:val="00527CE5"/>
    <w:rsid w:val="00567080"/>
    <w:rsid w:val="00603F24"/>
    <w:rsid w:val="00625208"/>
    <w:rsid w:val="00637428"/>
    <w:rsid w:val="006B1769"/>
    <w:rsid w:val="006C0A43"/>
    <w:rsid w:val="006D5C89"/>
    <w:rsid w:val="006E0EED"/>
    <w:rsid w:val="00714E50"/>
    <w:rsid w:val="0071527F"/>
    <w:rsid w:val="007322C2"/>
    <w:rsid w:val="007514DA"/>
    <w:rsid w:val="008141DA"/>
    <w:rsid w:val="00875845"/>
    <w:rsid w:val="0088239F"/>
    <w:rsid w:val="008939F8"/>
    <w:rsid w:val="0095442F"/>
    <w:rsid w:val="0098298F"/>
    <w:rsid w:val="009B620A"/>
    <w:rsid w:val="009F47EE"/>
    <w:rsid w:val="00A3262F"/>
    <w:rsid w:val="00A3432C"/>
    <w:rsid w:val="00A53BDD"/>
    <w:rsid w:val="00A6062D"/>
    <w:rsid w:val="00A702E8"/>
    <w:rsid w:val="00B70A65"/>
    <w:rsid w:val="00B734FC"/>
    <w:rsid w:val="00C228D5"/>
    <w:rsid w:val="00C2533D"/>
    <w:rsid w:val="00C5232F"/>
    <w:rsid w:val="00D62FC1"/>
    <w:rsid w:val="00D97090"/>
    <w:rsid w:val="00DA6E70"/>
    <w:rsid w:val="00DB27F4"/>
    <w:rsid w:val="00DD57E4"/>
    <w:rsid w:val="00DE6CED"/>
    <w:rsid w:val="00E30468"/>
    <w:rsid w:val="00E774FC"/>
    <w:rsid w:val="00F6163F"/>
    <w:rsid w:val="00F7245D"/>
    <w:rsid w:val="00F754A3"/>
    <w:rsid w:val="00F8367D"/>
    <w:rsid w:val="00FA3596"/>
    <w:rsid w:val="00FB619D"/>
    <w:rsid w:val="00FC70FD"/>
    <w:rsid w:val="00FD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DBD2"/>
  <w15:chartTrackingRefBased/>
  <w15:docId w15:val="{AA0CEC93-B09D-4462-8E77-98B71C29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F55"/>
    <w:pPr>
      <w:spacing w:after="0" w:line="240" w:lineRule="auto"/>
    </w:pPr>
  </w:style>
  <w:style w:type="character" w:styleId="CommentReference">
    <w:name w:val="annotation reference"/>
    <w:basedOn w:val="DefaultParagraphFont"/>
    <w:uiPriority w:val="99"/>
    <w:semiHidden/>
    <w:unhideWhenUsed/>
    <w:rsid w:val="003354BB"/>
    <w:rPr>
      <w:sz w:val="16"/>
      <w:szCs w:val="16"/>
    </w:rPr>
  </w:style>
  <w:style w:type="paragraph" w:styleId="CommentText">
    <w:name w:val="annotation text"/>
    <w:basedOn w:val="Normal"/>
    <w:link w:val="CommentTextChar"/>
    <w:uiPriority w:val="99"/>
    <w:semiHidden/>
    <w:unhideWhenUsed/>
    <w:rsid w:val="003354BB"/>
    <w:pPr>
      <w:spacing w:line="240" w:lineRule="auto"/>
    </w:pPr>
    <w:rPr>
      <w:sz w:val="20"/>
      <w:szCs w:val="20"/>
    </w:rPr>
  </w:style>
  <w:style w:type="character" w:customStyle="1" w:styleId="CommentTextChar">
    <w:name w:val="Comment Text Char"/>
    <w:basedOn w:val="DefaultParagraphFont"/>
    <w:link w:val="CommentText"/>
    <w:uiPriority w:val="99"/>
    <w:semiHidden/>
    <w:rsid w:val="003354BB"/>
    <w:rPr>
      <w:sz w:val="20"/>
      <w:szCs w:val="20"/>
    </w:rPr>
  </w:style>
  <w:style w:type="paragraph" w:styleId="CommentSubject">
    <w:name w:val="annotation subject"/>
    <w:basedOn w:val="CommentText"/>
    <w:next w:val="CommentText"/>
    <w:link w:val="CommentSubjectChar"/>
    <w:uiPriority w:val="99"/>
    <w:semiHidden/>
    <w:unhideWhenUsed/>
    <w:rsid w:val="003354BB"/>
    <w:rPr>
      <w:b/>
      <w:bCs/>
    </w:rPr>
  </w:style>
  <w:style w:type="character" w:customStyle="1" w:styleId="CommentSubjectChar">
    <w:name w:val="Comment Subject Char"/>
    <w:basedOn w:val="CommentTextChar"/>
    <w:link w:val="CommentSubject"/>
    <w:uiPriority w:val="99"/>
    <w:semiHidden/>
    <w:rsid w:val="003354BB"/>
    <w:rPr>
      <w:b/>
      <w:bCs/>
      <w:sz w:val="20"/>
      <w:szCs w:val="20"/>
    </w:rPr>
  </w:style>
  <w:style w:type="paragraph" w:styleId="BalloonText">
    <w:name w:val="Balloon Text"/>
    <w:basedOn w:val="Normal"/>
    <w:link w:val="BalloonTextChar"/>
    <w:uiPriority w:val="99"/>
    <w:semiHidden/>
    <w:unhideWhenUsed/>
    <w:rsid w:val="00335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55184">
      <w:bodyDiv w:val="1"/>
      <w:marLeft w:val="0"/>
      <w:marRight w:val="0"/>
      <w:marTop w:val="0"/>
      <w:marBottom w:val="0"/>
      <w:divBdr>
        <w:top w:val="none" w:sz="0" w:space="0" w:color="auto"/>
        <w:left w:val="none" w:sz="0" w:space="0" w:color="auto"/>
        <w:bottom w:val="none" w:sz="0" w:space="0" w:color="auto"/>
        <w:right w:val="none" w:sz="0" w:space="0" w:color="auto"/>
      </w:divBdr>
      <w:divsChild>
        <w:div w:id="1087850720">
          <w:marLeft w:val="600"/>
          <w:marRight w:val="0"/>
          <w:marTop w:val="0"/>
          <w:marBottom w:val="0"/>
          <w:divBdr>
            <w:top w:val="none" w:sz="0" w:space="0" w:color="auto"/>
            <w:left w:val="none" w:sz="0" w:space="0" w:color="auto"/>
            <w:bottom w:val="none" w:sz="0" w:space="0" w:color="auto"/>
            <w:right w:val="none" w:sz="0" w:space="0" w:color="auto"/>
          </w:divBdr>
        </w:div>
        <w:div w:id="1292521326">
          <w:marLeft w:val="600"/>
          <w:marRight w:val="0"/>
          <w:marTop w:val="0"/>
          <w:marBottom w:val="0"/>
          <w:divBdr>
            <w:top w:val="none" w:sz="0" w:space="0" w:color="auto"/>
            <w:left w:val="none" w:sz="0" w:space="0" w:color="auto"/>
            <w:bottom w:val="none" w:sz="0" w:space="0" w:color="auto"/>
            <w:right w:val="none" w:sz="0" w:space="0" w:color="auto"/>
          </w:divBdr>
        </w:div>
        <w:div w:id="1181817751">
          <w:marLeft w:val="600"/>
          <w:marRight w:val="0"/>
          <w:marTop w:val="0"/>
          <w:marBottom w:val="0"/>
          <w:divBdr>
            <w:top w:val="none" w:sz="0" w:space="0" w:color="auto"/>
            <w:left w:val="none" w:sz="0" w:space="0" w:color="auto"/>
            <w:bottom w:val="none" w:sz="0" w:space="0" w:color="auto"/>
            <w:right w:val="none" w:sz="0" w:space="0" w:color="auto"/>
          </w:divBdr>
        </w:div>
        <w:div w:id="197703187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westonmjones@gmail.com</dc:creator>
  <cp:keywords/>
  <dc:description/>
  <cp:lastModifiedBy>westonmjones@gmail.com</cp:lastModifiedBy>
  <cp:revision>55</cp:revision>
  <dcterms:created xsi:type="dcterms:W3CDTF">2018-04-22T19:47:00Z</dcterms:created>
  <dcterms:modified xsi:type="dcterms:W3CDTF">2018-04-23T15:54:00Z</dcterms:modified>
</cp:coreProperties>
</file>