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F8D346">
      <w:pPr>
        <w:jc w:val="center"/>
        <w:rPr>
          <w:rFonts w:ascii="黑体" w:hAnsi="黑体" w:eastAsia="黑体" w:cs="黑体"/>
          <w:sz w:val="44"/>
          <w:szCs w:val="44"/>
          <w:lang w:eastAsia="zh-CN"/>
        </w:rPr>
      </w:pPr>
    </w:p>
    <w:p w14:paraId="63CDD14F">
      <w:pPr>
        <w:jc w:val="center"/>
        <w:rPr>
          <w:rFonts w:ascii="黑体" w:hAnsi="黑体" w:eastAsia="黑体" w:cs="黑体"/>
          <w:sz w:val="44"/>
          <w:szCs w:val="44"/>
          <w:lang w:eastAsia="zh-CN"/>
        </w:rPr>
      </w:pPr>
    </w:p>
    <w:p w14:paraId="69E3BC55">
      <w:pPr>
        <w:jc w:val="center"/>
        <w:rPr>
          <w:rFonts w:ascii="黑体" w:hAnsi="黑体" w:eastAsia="黑体" w:cs="黑体"/>
          <w:sz w:val="44"/>
          <w:szCs w:val="44"/>
          <w:lang w:eastAsia="zh-CN"/>
        </w:rPr>
      </w:pPr>
    </w:p>
    <w:p w14:paraId="60BCF3A6">
      <w:pPr>
        <w:jc w:val="center"/>
        <w:rPr>
          <w:rFonts w:ascii="黑体" w:hAnsi="黑体" w:eastAsia="黑体" w:cs="黑体"/>
          <w:sz w:val="44"/>
          <w:szCs w:val="44"/>
          <w:lang w:eastAsia="zh-CN"/>
        </w:rPr>
      </w:pPr>
    </w:p>
    <w:p w14:paraId="4BDC214A">
      <w:pPr>
        <w:jc w:val="center"/>
        <w:rPr>
          <w:rFonts w:ascii="黑体" w:hAnsi="黑体" w:eastAsia="黑体" w:cs="黑体"/>
          <w:sz w:val="44"/>
          <w:szCs w:val="44"/>
          <w:lang w:eastAsia="zh-CN"/>
        </w:rPr>
      </w:pPr>
    </w:p>
    <w:p w14:paraId="56F5E2A2">
      <w:pPr>
        <w:jc w:val="center"/>
        <w:rPr>
          <w:rFonts w:ascii="黑体" w:hAnsi="黑体" w:eastAsia="黑体" w:cs="黑体"/>
          <w:sz w:val="44"/>
          <w:szCs w:val="44"/>
          <w:lang w:eastAsia="zh-CN"/>
        </w:rPr>
      </w:pPr>
    </w:p>
    <w:p w14:paraId="32043705">
      <w:pPr>
        <w:adjustRightInd w:val="0"/>
        <w:snapToGrid w:val="0"/>
        <w:spacing w:before="312" w:beforeLines="100" w:line="700" w:lineRule="exact"/>
        <w:jc w:val="center"/>
        <w:rPr>
          <w:rFonts w:ascii="黑体" w:hAnsi="黑体" w:eastAsia="黑体" w:cs="黑体"/>
          <w:b/>
          <w:bCs/>
          <w:sz w:val="52"/>
          <w:szCs w:val="52"/>
          <w:lang w:eastAsia="zh-CN"/>
        </w:rPr>
      </w:pPr>
      <w:r>
        <w:rPr>
          <w:rFonts w:hint="eastAsia" w:ascii="微软雅黑" w:hAnsi="微软雅黑" w:eastAsia="微软雅黑" w:cs="Times New Roman"/>
          <w:b/>
          <w:color w:val="333333"/>
          <w:sz w:val="60"/>
          <w:szCs w:val="60"/>
          <w:lang w:eastAsia="zh-CN"/>
        </w:rPr>
        <w:br w:type="textWrapping"/>
      </w:r>
      <w:r>
        <w:rPr>
          <w:rFonts w:hint="eastAsia" w:ascii="微软雅黑" w:hAnsi="微软雅黑" w:eastAsia="微软雅黑" w:cs="Times New Roman"/>
          <w:b/>
          <w:color w:val="333333"/>
          <w:sz w:val="60"/>
          <w:szCs w:val="60"/>
          <w:lang w:eastAsia="zh-CN"/>
        </w:rPr>
        <w:t>暨南大学信息科学技术202</w:t>
      </w:r>
      <w:r>
        <w:rPr>
          <w:rFonts w:hint="eastAsia" w:ascii="微软雅黑" w:hAnsi="微软雅黑" w:eastAsia="微软雅黑" w:cs="Times New Roman"/>
          <w:b/>
          <w:color w:val="333333"/>
          <w:sz w:val="60"/>
          <w:szCs w:val="60"/>
          <w:lang w:val="en-US" w:eastAsia="zh-CN"/>
        </w:rPr>
        <w:t>3</w:t>
      </w:r>
      <w:r>
        <w:rPr>
          <w:rFonts w:hint="eastAsia" w:ascii="微软雅黑" w:hAnsi="微软雅黑" w:eastAsia="微软雅黑" w:cs="Times New Roman"/>
          <w:b/>
          <w:color w:val="333333"/>
          <w:sz w:val="60"/>
          <w:szCs w:val="60"/>
          <w:lang w:eastAsia="zh-CN"/>
        </w:rPr>
        <w:t>级Pytho</w:t>
      </w:r>
      <w:r>
        <w:rPr>
          <w:rFonts w:ascii="微软雅黑" w:hAnsi="微软雅黑" w:eastAsia="微软雅黑" w:cs="Times New Roman"/>
          <w:b/>
          <w:color w:val="333333"/>
          <w:sz w:val="60"/>
          <w:szCs w:val="60"/>
          <w:lang w:eastAsia="zh-CN"/>
        </w:rPr>
        <w:t>n</w:t>
      </w:r>
      <w:r>
        <w:rPr>
          <w:rFonts w:hint="eastAsia" w:ascii="微软雅黑" w:hAnsi="微软雅黑" w:eastAsia="微软雅黑" w:cs="Times New Roman"/>
          <w:b/>
          <w:color w:val="333333"/>
          <w:sz w:val="60"/>
          <w:szCs w:val="60"/>
          <w:lang w:eastAsia="zh-CN"/>
        </w:rPr>
        <w:t>后端方向实训方案</w:t>
      </w:r>
    </w:p>
    <w:p w14:paraId="66BF904F">
      <w:pPr>
        <w:rPr>
          <w:rFonts w:ascii="黑体" w:hAnsi="黑体" w:eastAsia="黑体" w:cs="黑体"/>
          <w:sz w:val="44"/>
          <w:szCs w:val="44"/>
          <w:lang w:eastAsia="zh-CN"/>
        </w:rPr>
      </w:pPr>
    </w:p>
    <w:p w14:paraId="5E100A34">
      <w:pPr>
        <w:rPr>
          <w:rFonts w:ascii="黑体" w:hAnsi="黑体" w:eastAsia="黑体" w:cs="黑体"/>
          <w:sz w:val="44"/>
          <w:szCs w:val="44"/>
          <w:lang w:eastAsia="zh-CN"/>
        </w:rPr>
      </w:pPr>
    </w:p>
    <w:p w14:paraId="28644F20">
      <w:pPr>
        <w:rPr>
          <w:rFonts w:ascii="黑体" w:hAnsi="黑体" w:eastAsia="黑体" w:cs="黑体"/>
          <w:sz w:val="44"/>
          <w:szCs w:val="44"/>
          <w:lang w:eastAsia="zh-CN"/>
        </w:rPr>
      </w:pPr>
    </w:p>
    <w:p w14:paraId="2B3C371F">
      <w:pPr>
        <w:rPr>
          <w:rFonts w:ascii="黑体" w:hAnsi="黑体" w:eastAsia="黑体" w:cs="黑体"/>
          <w:sz w:val="44"/>
          <w:szCs w:val="44"/>
          <w:lang w:eastAsia="zh-CN"/>
        </w:rPr>
      </w:pPr>
    </w:p>
    <w:p w14:paraId="401B7874">
      <w:pPr>
        <w:rPr>
          <w:rFonts w:ascii="黑体" w:hAnsi="黑体" w:eastAsia="黑体" w:cs="黑体"/>
          <w:sz w:val="44"/>
          <w:szCs w:val="44"/>
          <w:lang w:eastAsia="zh-CN"/>
        </w:rPr>
      </w:pPr>
    </w:p>
    <w:p w14:paraId="78E8CBF6">
      <w:pPr>
        <w:rPr>
          <w:rFonts w:ascii="黑体" w:hAnsi="黑体" w:eastAsia="黑体" w:cs="黑体"/>
          <w:sz w:val="44"/>
          <w:szCs w:val="44"/>
          <w:lang w:eastAsia="zh-CN"/>
        </w:rPr>
      </w:pPr>
    </w:p>
    <w:p w14:paraId="15E583B2">
      <w:pPr>
        <w:rPr>
          <w:rFonts w:ascii="黑体" w:hAnsi="黑体" w:eastAsia="黑体" w:cs="黑体"/>
          <w:sz w:val="44"/>
          <w:szCs w:val="44"/>
          <w:lang w:eastAsia="zh-CN"/>
        </w:rPr>
      </w:pPr>
    </w:p>
    <w:p w14:paraId="20FA09B9">
      <w:pPr>
        <w:rPr>
          <w:rFonts w:ascii="黑体" w:hAnsi="黑体" w:eastAsia="黑体" w:cs="黑体"/>
          <w:sz w:val="44"/>
          <w:szCs w:val="44"/>
          <w:lang w:eastAsia="zh-CN"/>
        </w:rPr>
      </w:pPr>
    </w:p>
    <w:p w14:paraId="3353D1AE">
      <w:pPr>
        <w:rPr>
          <w:rFonts w:ascii="黑体" w:hAnsi="黑体" w:eastAsia="黑体" w:cs="黑体"/>
          <w:sz w:val="44"/>
          <w:szCs w:val="44"/>
          <w:lang w:eastAsia="zh-CN"/>
        </w:rPr>
      </w:pPr>
    </w:p>
    <w:sdt>
      <w:sdtPr>
        <w:rPr>
          <w:rFonts w:ascii="宋体" w:hAnsi="宋体" w:eastAsia="宋体"/>
          <w:kern w:val="2"/>
          <w:sz w:val="21"/>
          <w:szCs w:val="24"/>
          <w:lang w:eastAsia="zh-CN"/>
        </w:rPr>
        <w:id w:val="147462434"/>
        <w15:color w:val="DBDBDB"/>
        <w:docPartObj>
          <w:docPartGallery w:val="Table of Contents"/>
          <w:docPartUnique/>
        </w:docPartObj>
      </w:sdtPr>
      <w:sdtEndPr>
        <w:rPr>
          <w:rFonts w:hint="eastAsia" w:ascii="黑体" w:hAnsi="黑体" w:eastAsia="黑体" w:cs="黑体"/>
          <w:kern w:val="2"/>
          <w:sz w:val="21"/>
          <w:szCs w:val="44"/>
          <w:lang w:eastAsia="zh-CN"/>
        </w:rPr>
      </w:sdtEndPr>
      <w:sdtContent>
        <w:p w14:paraId="319FC106">
          <w:pPr>
            <w:spacing w:after="0" w:line="240" w:lineRule="auto"/>
            <w:jc w:val="center"/>
            <w:rPr>
              <w:rFonts w:ascii="黑体" w:hAnsi="黑体" w:eastAsia="黑体" w:cs="黑体"/>
              <w:kern w:val="2"/>
              <w:sz w:val="48"/>
              <w:szCs w:val="48"/>
              <w:lang w:eastAsia="zh-CN"/>
            </w:rPr>
          </w:pPr>
          <w:r>
            <w:rPr>
              <w:rFonts w:hint="eastAsia" w:ascii="黑体" w:hAnsi="黑体" w:eastAsia="黑体" w:cs="黑体"/>
              <w:kern w:val="2"/>
              <w:sz w:val="48"/>
              <w:szCs w:val="48"/>
              <w:lang w:eastAsia="zh-CN"/>
            </w:rPr>
            <w:t>目  录</w:t>
          </w:r>
        </w:p>
        <w:p w14:paraId="0A6803AE">
          <w:pPr>
            <w:pStyle w:val="26"/>
            <w:tabs>
              <w:tab w:val="right" w:leader="dot" w:pos="8970"/>
            </w:tabs>
            <w:rPr>
              <w:kern w:val="2"/>
              <w:szCs w:val="24"/>
              <w:lang w:eastAsia="zh-CN"/>
              <w14:ligatures w14:val="standardContextual"/>
            </w:rPr>
          </w:pPr>
          <w:r>
            <w:fldChar w:fldCharType="begin"/>
          </w:r>
          <w:r>
            <w:instrText xml:space="preserve">TOC \o "1-2" \h \u </w:instrText>
          </w:r>
          <w:r>
            <w:fldChar w:fldCharType="separate"/>
          </w:r>
          <w:r>
            <w:fldChar w:fldCharType="begin"/>
          </w:r>
          <w:r>
            <w:instrText xml:space="preserve"> HYPERLINK \l "_Toc201653080" </w:instrText>
          </w:r>
          <w:r>
            <w:fldChar w:fldCharType="separate"/>
          </w:r>
          <w:r>
            <w:rPr>
              <w:rStyle w:val="137"/>
              <w:rFonts w:ascii="微软雅黑" w:hAnsi="微软雅黑" w:eastAsia="微软雅黑" w:cs="Times New Roman"/>
              <w:lang w:eastAsia="zh-CN"/>
            </w:rPr>
            <w:t>教学设计</w:t>
          </w:r>
          <w:r>
            <w:tab/>
          </w:r>
          <w:r>
            <w:fldChar w:fldCharType="begin"/>
          </w:r>
          <w:r>
            <w:instrText xml:space="preserve"> PAGEREF _Toc201653080 \h </w:instrText>
          </w:r>
          <w:r>
            <w:fldChar w:fldCharType="separate"/>
          </w:r>
          <w:r>
            <w:t>3</w:t>
          </w:r>
          <w:r>
            <w:fldChar w:fldCharType="end"/>
          </w:r>
          <w:r>
            <w:fldChar w:fldCharType="end"/>
          </w:r>
        </w:p>
        <w:p w14:paraId="5361DDE9">
          <w:pPr>
            <w:pStyle w:val="29"/>
            <w:tabs>
              <w:tab w:val="right" w:leader="dot" w:pos="8970"/>
            </w:tabs>
            <w:ind w:left="440"/>
            <w:rPr>
              <w:kern w:val="2"/>
              <w:szCs w:val="24"/>
              <w:lang w:eastAsia="zh-CN"/>
              <w14:ligatures w14:val="standardContextual"/>
            </w:rPr>
          </w:pPr>
          <w:r>
            <w:fldChar w:fldCharType="begin"/>
          </w:r>
          <w:r>
            <w:instrText xml:space="preserve"> HYPERLINK \l "_Toc201653081" </w:instrText>
          </w:r>
          <w:r>
            <w:fldChar w:fldCharType="separate"/>
          </w:r>
          <w:r>
            <w:rPr>
              <w:rStyle w:val="137"/>
              <w:rFonts w:ascii="微软雅黑" w:hAnsi="微软雅黑" w:eastAsia="微软雅黑" w:cs="Times New Roman"/>
              <w:lang w:eastAsia="zh-CN"/>
            </w:rPr>
            <w:t>1.1 教学目标</w:t>
          </w:r>
          <w:r>
            <w:tab/>
          </w:r>
          <w:r>
            <w:fldChar w:fldCharType="begin"/>
          </w:r>
          <w:r>
            <w:instrText xml:space="preserve"> PAGEREF _Toc201653081 \h </w:instrText>
          </w:r>
          <w:r>
            <w:fldChar w:fldCharType="separate"/>
          </w:r>
          <w:r>
            <w:t>3</w:t>
          </w:r>
          <w:r>
            <w:fldChar w:fldCharType="end"/>
          </w:r>
          <w:r>
            <w:fldChar w:fldCharType="end"/>
          </w:r>
        </w:p>
        <w:p w14:paraId="6C8B1A38">
          <w:pPr>
            <w:pStyle w:val="29"/>
            <w:tabs>
              <w:tab w:val="right" w:leader="dot" w:pos="8970"/>
            </w:tabs>
            <w:ind w:left="440"/>
            <w:rPr>
              <w:kern w:val="2"/>
              <w:szCs w:val="24"/>
              <w:lang w:eastAsia="zh-CN"/>
              <w14:ligatures w14:val="standardContextual"/>
            </w:rPr>
          </w:pPr>
          <w:r>
            <w:fldChar w:fldCharType="begin"/>
          </w:r>
          <w:r>
            <w:instrText xml:space="preserve"> HYPERLINK \l "_Toc201653082" </w:instrText>
          </w:r>
          <w:r>
            <w:fldChar w:fldCharType="separate"/>
          </w:r>
          <w:r>
            <w:rPr>
              <w:rStyle w:val="137"/>
              <w:rFonts w:ascii="微软雅黑" w:hAnsi="微软雅黑" w:eastAsia="微软雅黑" w:cs="Times New Roman"/>
              <w:lang w:eastAsia="zh-CN"/>
            </w:rPr>
            <w:t>1.2 学时</w:t>
          </w:r>
          <w:r>
            <w:tab/>
          </w:r>
          <w:r>
            <w:fldChar w:fldCharType="begin"/>
          </w:r>
          <w:r>
            <w:instrText xml:space="preserve"> PAGEREF _Toc201653082 \h </w:instrText>
          </w:r>
          <w:r>
            <w:fldChar w:fldCharType="separate"/>
          </w:r>
          <w:r>
            <w:t>4</w:t>
          </w:r>
          <w:r>
            <w:fldChar w:fldCharType="end"/>
          </w:r>
          <w:r>
            <w:fldChar w:fldCharType="end"/>
          </w:r>
        </w:p>
        <w:p w14:paraId="2F79C9BC">
          <w:pPr>
            <w:pStyle w:val="29"/>
            <w:tabs>
              <w:tab w:val="right" w:leader="dot" w:pos="8970"/>
            </w:tabs>
            <w:ind w:left="440"/>
            <w:rPr>
              <w:kern w:val="2"/>
              <w:szCs w:val="24"/>
              <w:lang w:eastAsia="zh-CN"/>
              <w14:ligatures w14:val="standardContextual"/>
            </w:rPr>
          </w:pPr>
          <w:r>
            <w:fldChar w:fldCharType="begin"/>
          </w:r>
          <w:r>
            <w:instrText xml:space="preserve"> HYPERLINK \l "_Toc201653083" </w:instrText>
          </w:r>
          <w:r>
            <w:fldChar w:fldCharType="separate"/>
          </w:r>
          <w:r>
            <w:rPr>
              <w:rStyle w:val="137"/>
              <w:rFonts w:ascii="微软雅黑" w:hAnsi="微软雅黑" w:eastAsia="微软雅黑" w:cs="Times New Roman"/>
              <w:lang w:eastAsia="zh-CN"/>
            </w:rPr>
            <w:t>1.3 前置知识</w:t>
          </w:r>
          <w:r>
            <w:tab/>
          </w:r>
          <w:r>
            <w:fldChar w:fldCharType="begin"/>
          </w:r>
          <w:r>
            <w:instrText xml:space="preserve"> PAGEREF _Toc201653083 \h </w:instrText>
          </w:r>
          <w:r>
            <w:fldChar w:fldCharType="separate"/>
          </w:r>
          <w:r>
            <w:t>4</w:t>
          </w:r>
          <w:r>
            <w:fldChar w:fldCharType="end"/>
          </w:r>
          <w:r>
            <w:fldChar w:fldCharType="end"/>
          </w:r>
        </w:p>
        <w:p w14:paraId="6E3D00A5">
          <w:pPr>
            <w:pStyle w:val="29"/>
            <w:tabs>
              <w:tab w:val="right" w:leader="dot" w:pos="8970"/>
            </w:tabs>
            <w:ind w:left="440"/>
            <w:rPr>
              <w:kern w:val="2"/>
              <w:szCs w:val="24"/>
              <w:lang w:eastAsia="zh-CN"/>
              <w14:ligatures w14:val="standardContextual"/>
            </w:rPr>
          </w:pPr>
          <w:r>
            <w:fldChar w:fldCharType="begin"/>
          </w:r>
          <w:r>
            <w:instrText xml:space="preserve"> HYPERLINK \l "_Toc201653084" </w:instrText>
          </w:r>
          <w:r>
            <w:fldChar w:fldCharType="separate"/>
          </w:r>
          <w:r>
            <w:rPr>
              <w:rStyle w:val="137"/>
              <w:rFonts w:ascii="微软雅黑" w:hAnsi="微软雅黑" w:eastAsia="微软雅黑" w:cs="Times New Roman"/>
              <w:lang w:eastAsia="zh-CN"/>
            </w:rPr>
            <w:t>1.4 关键技术</w:t>
          </w:r>
          <w:r>
            <w:tab/>
          </w:r>
          <w:r>
            <w:fldChar w:fldCharType="begin"/>
          </w:r>
          <w:r>
            <w:instrText xml:space="preserve"> PAGEREF _Toc201653084 \h </w:instrText>
          </w:r>
          <w:r>
            <w:fldChar w:fldCharType="separate"/>
          </w:r>
          <w:r>
            <w:t>4</w:t>
          </w:r>
          <w:r>
            <w:fldChar w:fldCharType="end"/>
          </w:r>
          <w:r>
            <w:fldChar w:fldCharType="end"/>
          </w:r>
        </w:p>
        <w:p w14:paraId="354EA17E">
          <w:pPr>
            <w:pStyle w:val="26"/>
            <w:tabs>
              <w:tab w:val="right" w:leader="dot" w:pos="8970"/>
            </w:tabs>
            <w:rPr>
              <w:kern w:val="2"/>
              <w:szCs w:val="24"/>
              <w:lang w:eastAsia="zh-CN"/>
              <w14:ligatures w14:val="standardContextual"/>
            </w:rPr>
          </w:pPr>
          <w:r>
            <w:fldChar w:fldCharType="begin"/>
          </w:r>
          <w:r>
            <w:instrText xml:space="preserve"> HYPERLINK \l "_Toc201653085" </w:instrText>
          </w:r>
          <w:r>
            <w:fldChar w:fldCharType="separate"/>
          </w:r>
          <w:r>
            <w:rPr>
              <w:rStyle w:val="137"/>
              <w:rFonts w:ascii="微软雅黑" w:hAnsi="微软雅黑" w:eastAsia="微软雅黑" w:cs="微软雅黑"/>
              <w:lang w:eastAsia="zh-CN"/>
            </w:rPr>
            <w:t>项目案例</w:t>
          </w:r>
          <w:r>
            <w:tab/>
          </w:r>
          <w:r>
            <w:fldChar w:fldCharType="begin"/>
          </w:r>
          <w:r>
            <w:instrText xml:space="preserve"> PAGEREF _Toc201653085 \h </w:instrText>
          </w:r>
          <w:r>
            <w:fldChar w:fldCharType="separate"/>
          </w:r>
          <w:r>
            <w:t>5</w:t>
          </w:r>
          <w:r>
            <w:fldChar w:fldCharType="end"/>
          </w:r>
          <w:r>
            <w:fldChar w:fldCharType="end"/>
          </w:r>
        </w:p>
        <w:p w14:paraId="249639AA">
          <w:pPr>
            <w:pStyle w:val="29"/>
            <w:tabs>
              <w:tab w:val="right" w:leader="dot" w:pos="8970"/>
            </w:tabs>
            <w:ind w:left="440"/>
            <w:rPr>
              <w:kern w:val="2"/>
              <w:szCs w:val="24"/>
              <w:lang w:eastAsia="zh-CN"/>
              <w14:ligatures w14:val="standardContextual"/>
            </w:rPr>
          </w:pPr>
          <w:r>
            <w:fldChar w:fldCharType="begin"/>
          </w:r>
          <w:r>
            <w:instrText xml:space="preserve"> HYPERLINK \l "_Toc201653086" </w:instrText>
          </w:r>
          <w:r>
            <w:fldChar w:fldCharType="separate"/>
          </w:r>
          <w:r>
            <w:rPr>
              <w:rStyle w:val="137"/>
              <w:rFonts w:ascii="微软雅黑" w:hAnsi="微软雅黑" w:eastAsia="微软雅黑" w:cs="Times New Roman"/>
              <w:lang w:eastAsia="zh-CN"/>
            </w:rPr>
            <w:t>项目名称</w:t>
          </w:r>
          <w:r>
            <w:tab/>
          </w:r>
          <w:r>
            <w:fldChar w:fldCharType="begin"/>
          </w:r>
          <w:r>
            <w:instrText xml:space="preserve"> PAGEREF _Toc201653086 \h </w:instrText>
          </w:r>
          <w:r>
            <w:fldChar w:fldCharType="separate"/>
          </w:r>
          <w:r>
            <w:t>5</w:t>
          </w:r>
          <w:r>
            <w:fldChar w:fldCharType="end"/>
          </w:r>
          <w:r>
            <w:fldChar w:fldCharType="end"/>
          </w:r>
        </w:p>
        <w:p w14:paraId="322EEEE6">
          <w:pPr>
            <w:pStyle w:val="29"/>
            <w:tabs>
              <w:tab w:val="right" w:leader="dot" w:pos="8970"/>
            </w:tabs>
            <w:ind w:left="440"/>
            <w:rPr>
              <w:kern w:val="2"/>
              <w:szCs w:val="24"/>
              <w:lang w:eastAsia="zh-CN"/>
              <w14:ligatures w14:val="standardContextual"/>
            </w:rPr>
          </w:pPr>
          <w:r>
            <w:fldChar w:fldCharType="begin"/>
          </w:r>
          <w:r>
            <w:instrText xml:space="preserve"> HYPERLINK \l "_Toc201653087" </w:instrText>
          </w:r>
          <w:r>
            <w:fldChar w:fldCharType="separate"/>
          </w:r>
          <w:r>
            <w:rPr>
              <w:rStyle w:val="137"/>
              <w:rFonts w:ascii="微软雅黑" w:hAnsi="微软雅黑" w:eastAsia="微软雅黑" w:cs="Times New Roman"/>
              <w:lang w:eastAsia="zh-CN"/>
            </w:rPr>
            <w:t>项目背景</w:t>
          </w:r>
          <w:r>
            <w:tab/>
          </w:r>
          <w:r>
            <w:fldChar w:fldCharType="begin"/>
          </w:r>
          <w:r>
            <w:instrText xml:space="preserve"> PAGEREF _Toc201653087 \h </w:instrText>
          </w:r>
          <w:r>
            <w:fldChar w:fldCharType="separate"/>
          </w:r>
          <w:r>
            <w:t>5</w:t>
          </w:r>
          <w:r>
            <w:fldChar w:fldCharType="end"/>
          </w:r>
          <w:r>
            <w:fldChar w:fldCharType="end"/>
          </w:r>
        </w:p>
        <w:p w14:paraId="4D8FB39D">
          <w:pPr>
            <w:pStyle w:val="29"/>
            <w:tabs>
              <w:tab w:val="right" w:leader="dot" w:pos="8970"/>
            </w:tabs>
            <w:ind w:left="440"/>
            <w:rPr>
              <w:kern w:val="2"/>
              <w:szCs w:val="24"/>
              <w:lang w:eastAsia="zh-CN"/>
              <w14:ligatures w14:val="standardContextual"/>
            </w:rPr>
          </w:pPr>
          <w:r>
            <w:fldChar w:fldCharType="begin"/>
          </w:r>
          <w:r>
            <w:instrText xml:space="preserve"> HYPERLINK \l "_Toc201653088" </w:instrText>
          </w:r>
          <w:r>
            <w:fldChar w:fldCharType="separate"/>
          </w:r>
          <w:r>
            <w:rPr>
              <w:rStyle w:val="137"/>
              <w:rFonts w:ascii="微软雅黑" w:hAnsi="微软雅黑" w:eastAsia="微软雅黑" w:cs="Times New Roman"/>
              <w:lang w:eastAsia="zh-CN"/>
            </w:rPr>
            <w:t>项目简介</w:t>
          </w:r>
          <w:r>
            <w:tab/>
          </w:r>
          <w:r>
            <w:fldChar w:fldCharType="begin"/>
          </w:r>
          <w:r>
            <w:instrText xml:space="preserve"> PAGEREF _Toc201653088 \h </w:instrText>
          </w:r>
          <w:r>
            <w:fldChar w:fldCharType="separate"/>
          </w:r>
          <w:r>
            <w:t>5</w:t>
          </w:r>
          <w:r>
            <w:fldChar w:fldCharType="end"/>
          </w:r>
          <w:r>
            <w:fldChar w:fldCharType="end"/>
          </w:r>
        </w:p>
        <w:p w14:paraId="1CEA6182">
          <w:pPr>
            <w:pStyle w:val="29"/>
            <w:tabs>
              <w:tab w:val="right" w:leader="dot" w:pos="8970"/>
            </w:tabs>
            <w:ind w:left="440"/>
            <w:rPr>
              <w:kern w:val="2"/>
              <w:szCs w:val="24"/>
              <w:lang w:eastAsia="zh-CN"/>
              <w14:ligatures w14:val="standardContextual"/>
            </w:rPr>
          </w:pPr>
          <w:r>
            <w:fldChar w:fldCharType="begin"/>
          </w:r>
          <w:r>
            <w:instrText xml:space="preserve"> HYPERLINK \l "_Toc201653089" </w:instrText>
          </w:r>
          <w:r>
            <w:fldChar w:fldCharType="separate"/>
          </w:r>
          <w:r>
            <w:rPr>
              <w:rStyle w:val="137"/>
              <w:rFonts w:ascii="微软雅黑" w:hAnsi="微软雅黑" w:eastAsia="微软雅黑" w:cs="Times New Roman"/>
              <w:lang w:eastAsia="zh-CN"/>
            </w:rPr>
            <w:t>项目运行效果</w:t>
          </w:r>
          <w:r>
            <w:tab/>
          </w:r>
          <w:r>
            <w:fldChar w:fldCharType="begin"/>
          </w:r>
          <w:r>
            <w:instrText xml:space="preserve"> PAGEREF _Toc201653089 \h </w:instrText>
          </w:r>
          <w:r>
            <w:fldChar w:fldCharType="separate"/>
          </w:r>
          <w:r>
            <w:t>7</w:t>
          </w:r>
          <w:r>
            <w:fldChar w:fldCharType="end"/>
          </w:r>
          <w:r>
            <w:fldChar w:fldCharType="end"/>
          </w:r>
        </w:p>
        <w:p w14:paraId="66AB790A">
          <w:pPr>
            <w:pStyle w:val="26"/>
            <w:tabs>
              <w:tab w:val="right" w:leader="dot" w:pos="8970"/>
            </w:tabs>
            <w:rPr>
              <w:kern w:val="2"/>
              <w:szCs w:val="24"/>
              <w:lang w:eastAsia="zh-CN"/>
              <w14:ligatures w14:val="standardContextual"/>
            </w:rPr>
          </w:pPr>
          <w:r>
            <w:fldChar w:fldCharType="begin"/>
          </w:r>
          <w:r>
            <w:instrText xml:space="preserve"> HYPERLINK \l "_Toc201653090" </w:instrText>
          </w:r>
          <w:r>
            <w:fldChar w:fldCharType="separate"/>
          </w:r>
          <w:r>
            <w:rPr>
              <w:rStyle w:val="137"/>
              <w:rFonts w:ascii="微软雅黑" w:hAnsi="微软雅黑" w:eastAsia="微软雅黑" w:cs="Times New Roman"/>
              <w:lang w:eastAsia="zh-CN"/>
            </w:rPr>
            <w:t>教学模式</w:t>
          </w:r>
          <w:r>
            <w:tab/>
          </w:r>
          <w:r>
            <w:fldChar w:fldCharType="begin"/>
          </w:r>
          <w:r>
            <w:instrText xml:space="preserve"> PAGEREF _Toc201653090 \h </w:instrText>
          </w:r>
          <w:r>
            <w:fldChar w:fldCharType="separate"/>
          </w:r>
          <w:r>
            <w:t>9</w:t>
          </w:r>
          <w:r>
            <w:fldChar w:fldCharType="end"/>
          </w:r>
          <w:r>
            <w:fldChar w:fldCharType="end"/>
          </w:r>
        </w:p>
        <w:p w14:paraId="5B4F530B">
          <w:pPr>
            <w:pStyle w:val="29"/>
            <w:tabs>
              <w:tab w:val="right" w:leader="dot" w:pos="8970"/>
            </w:tabs>
            <w:ind w:left="440"/>
            <w:rPr>
              <w:kern w:val="2"/>
              <w:szCs w:val="24"/>
              <w:lang w:eastAsia="zh-CN"/>
              <w14:ligatures w14:val="standardContextual"/>
            </w:rPr>
          </w:pPr>
          <w:r>
            <w:fldChar w:fldCharType="begin"/>
          </w:r>
          <w:r>
            <w:instrText xml:space="preserve"> HYPERLINK \l "_Toc201653091" </w:instrText>
          </w:r>
          <w:r>
            <w:fldChar w:fldCharType="separate"/>
          </w:r>
          <w:r>
            <w:rPr>
              <w:rStyle w:val="137"/>
              <w:rFonts w:ascii="微软雅黑" w:hAnsi="微软雅黑" w:eastAsia="微软雅黑" w:cs="Times New Roman"/>
              <w:lang w:eastAsia="zh-CN"/>
            </w:rPr>
            <w:t>“引导+启发+百花齐放”教学模式</w:t>
          </w:r>
          <w:r>
            <w:tab/>
          </w:r>
          <w:r>
            <w:fldChar w:fldCharType="begin"/>
          </w:r>
          <w:r>
            <w:instrText xml:space="preserve"> PAGEREF _Toc201653091 \h </w:instrText>
          </w:r>
          <w:r>
            <w:fldChar w:fldCharType="separate"/>
          </w:r>
          <w:r>
            <w:t>9</w:t>
          </w:r>
          <w:r>
            <w:fldChar w:fldCharType="end"/>
          </w:r>
          <w:r>
            <w:fldChar w:fldCharType="end"/>
          </w:r>
        </w:p>
        <w:p w14:paraId="0D31A1BE">
          <w:pPr>
            <w:pStyle w:val="29"/>
            <w:tabs>
              <w:tab w:val="right" w:leader="dot" w:pos="8970"/>
            </w:tabs>
            <w:ind w:left="440"/>
            <w:rPr>
              <w:kern w:val="2"/>
              <w:szCs w:val="24"/>
              <w:lang w:eastAsia="zh-CN"/>
              <w14:ligatures w14:val="standardContextual"/>
            </w:rPr>
          </w:pPr>
          <w:r>
            <w:fldChar w:fldCharType="begin"/>
          </w:r>
          <w:r>
            <w:instrText xml:space="preserve"> HYPERLINK \l "_Toc201653092" </w:instrText>
          </w:r>
          <w:r>
            <w:fldChar w:fldCharType="separate"/>
          </w:r>
          <w:r>
            <w:rPr>
              <w:rStyle w:val="137"/>
              <w:rFonts w:ascii="微软雅黑" w:hAnsi="微软雅黑" w:eastAsia="微软雅黑" w:cs="Times New Roman"/>
              <w:lang w:eastAsia="zh-CN"/>
            </w:rPr>
            <w:t>学员分组</w:t>
          </w:r>
          <w:r>
            <w:tab/>
          </w:r>
          <w:r>
            <w:fldChar w:fldCharType="begin"/>
          </w:r>
          <w:r>
            <w:instrText xml:space="preserve"> PAGEREF _Toc201653092 \h </w:instrText>
          </w:r>
          <w:r>
            <w:fldChar w:fldCharType="separate"/>
          </w:r>
          <w:r>
            <w:t>10</w:t>
          </w:r>
          <w:r>
            <w:fldChar w:fldCharType="end"/>
          </w:r>
          <w:r>
            <w:fldChar w:fldCharType="end"/>
          </w:r>
        </w:p>
        <w:p w14:paraId="4416BA35">
          <w:pPr>
            <w:pStyle w:val="26"/>
            <w:tabs>
              <w:tab w:val="right" w:leader="dot" w:pos="8970"/>
            </w:tabs>
            <w:rPr>
              <w:kern w:val="2"/>
              <w:szCs w:val="24"/>
              <w:lang w:eastAsia="zh-CN"/>
              <w14:ligatures w14:val="standardContextual"/>
            </w:rPr>
          </w:pPr>
          <w:r>
            <w:fldChar w:fldCharType="begin"/>
          </w:r>
          <w:r>
            <w:instrText xml:space="preserve"> HYPERLINK \l "_Toc201653093" </w:instrText>
          </w:r>
          <w:r>
            <w:fldChar w:fldCharType="separate"/>
          </w:r>
          <w:r>
            <w:rPr>
              <w:rStyle w:val="137"/>
              <w:rFonts w:ascii="微软雅黑" w:hAnsi="微软雅黑" w:eastAsia="微软雅黑" w:cs="Times New Roman"/>
              <w:lang w:eastAsia="zh-CN"/>
            </w:rPr>
            <w:t>教学日历</w:t>
          </w:r>
          <w:r>
            <w:tab/>
          </w:r>
          <w:r>
            <w:fldChar w:fldCharType="begin"/>
          </w:r>
          <w:r>
            <w:instrText xml:space="preserve"> PAGEREF _Toc201653093 \h </w:instrText>
          </w:r>
          <w:r>
            <w:fldChar w:fldCharType="separate"/>
          </w:r>
          <w:r>
            <w:t>10</w:t>
          </w:r>
          <w:r>
            <w:fldChar w:fldCharType="end"/>
          </w:r>
          <w:r>
            <w:fldChar w:fldCharType="end"/>
          </w:r>
        </w:p>
        <w:p w14:paraId="36F26855">
          <w:pPr>
            <w:pStyle w:val="26"/>
            <w:tabs>
              <w:tab w:val="right" w:leader="dot" w:pos="8970"/>
            </w:tabs>
            <w:rPr>
              <w:kern w:val="2"/>
              <w:szCs w:val="24"/>
              <w:lang w:eastAsia="zh-CN"/>
              <w14:ligatures w14:val="standardContextual"/>
            </w:rPr>
          </w:pPr>
          <w:r>
            <w:fldChar w:fldCharType="begin"/>
          </w:r>
          <w:r>
            <w:instrText xml:space="preserve"> HYPERLINK \l "_Toc201653094" </w:instrText>
          </w:r>
          <w:r>
            <w:fldChar w:fldCharType="separate"/>
          </w:r>
          <w:r>
            <w:rPr>
              <w:rStyle w:val="137"/>
              <w:rFonts w:ascii="微软雅黑" w:hAnsi="微软雅黑" w:eastAsia="微软雅黑" w:cs="Times New Roman"/>
              <w:lang w:eastAsia="zh-CN"/>
            </w:rPr>
            <w:t>考核方式</w:t>
          </w:r>
          <w:r>
            <w:tab/>
          </w:r>
          <w:r>
            <w:fldChar w:fldCharType="begin"/>
          </w:r>
          <w:r>
            <w:instrText xml:space="preserve"> PAGEREF _Toc201653094 \h </w:instrText>
          </w:r>
          <w:r>
            <w:fldChar w:fldCharType="separate"/>
          </w:r>
          <w:r>
            <w:t>12</w:t>
          </w:r>
          <w:r>
            <w:fldChar w:fldCharType="end"/>
          </w:r>
          <w:r>
            <w:fldChar w:fldCharType="end"/>
          </w:r>
        </w:p>
        <w:p w14:paraId="0C995FFF">
          <w:pPr>
            <w:pStyle w:val="29"/>
            <w:tabs>
              <w:tab w:val="right" w:leader="dot" w:pos="8970"/>
            </w:tabs>
            <w:ind w:left="440"/>
            <w:rPr>
              <w:kern w:val="2"/>
              <w:szCs w:val="24"/>
              <w:lang w:eastAsia="zh-CN"/>
              <w14:ligatures w14:val="standardContextual"/>
            </w:rPr>
          </w:pPr>
          <w:r>
            <w:fldChar w:fldCharType="begin"/>
          </w:r>
          <w:r>
            <w:instrText xml:space="preserve"> HYPERLINK \l "_Toc201653095" </w:instrText>
          </w:r>
          <w:r>
            <w:fldChar w:fldCharType="separate"/>
          </w:r>
          <w:r>
            <w:rPr>
              <w:rStyle w:val="137"/>
              <w:rFonts w:ascii="微软雅黑" w:hAnsi="微软雅黑" w:eastAsia="微软雅黑" w:cs="Times New Roman"/>
              <w:lang w:eastAsia="zh-CN"/>
            </w:rPr>
            <w:t>出勤成绩评分标准</w:t>
          </w:r>
          <w:r>
            <w:tab/>
          </w:r>
          <w:r>
            <w:fldChar w:fldCharType="begin"/>
          </w:r>
          <w:r>
            <w:instrText xml:space="preserve"> PAGEREF _Toc201653095 \h </w:instrText>
          </w:r>
          <w:r>
            <w:fldChar w:fldCharType="separate"/>
          </w:r>
          <w:r>
            <w:t>12</w:t>
          </w:r>
          <w:r>
            <w:fldChar w:fldCharType="end"/>
          </w:r>
          <w:r>
            <w:fldChar w:fldCharType="end"/>
          </w:r>
        </w:p>
        <w:p w14:paraId="73046850">
          <w:pPr>
            <w:pStyle w:val="29"/>
            <w:tabs>
              <w:tab w:val="right" w:leader="dot" w:pos="8970"/>
            </w:tabs>
            <w:ind w:left="440"/>
            <w:rPr>
              <w:kern w:val="2"/>
              <w:szCs w:val="24"/>
              <w:lang w:eastAsia="zh-CN"/>
              <w14:ligatures w14:val="standardContextual"/>
            </w:rPr>
          </w:pPr>
          <w:r>
            <w:fldChar w:fldCharType="begin"/>
          </w:r>
          <w:r>
            <w:instrText xml:space="preserve"> HYPERLINK \l "_Toc201653096" </w:instrText>
          </w:r>
          <w:r>
            <w:fldChar w:fldCharType="separate"/>
          </w:r>
          <w:r>
            <w:rPr>
              <w:rStyle w:val="137"/>
              <w:rFonts w:ascii="微软雅黑" w:hAnsi="微软雅黑" w:eastAsia="微软雅黑" w:cs="Times New Roman"/>
              <w:lang w:eastAsia="zh-CN"/>
            </w:rPr>
            <w:t>成果物评分标准</w:t>
          </w:r>
          <w:r>
            <w:tab/>
          </w:r>
          <w:r>
            <w:fldChar w:fldCharType="begin"/>
          </w:r>
          <w:r>
            <w:instrText xml:space="preserve"> PAGEREF _Toc201653096 \h </w:instrText>
          </w:r>
          <w:r>
            <w:fldChar w:fldCharType="separate"/>
          </w:r>
          <w:r>
            <w:t>12</w:t>
          </w:r>
          <w:r>
            <w:fldChar w:fldCharType="end"/>
          </w:r>
          <w:r>
            <w:fldChar w:fldCharType="end"/>
          </w:r>
        </w:p>
        <w:p w14:paraId="7EF8CDFF">
          <w:r>
            <w:fldChar w:fldCharType="end"/>
          </w:r>
        </w:p>
        <w:p w14:paraId="2A03A5F3">
          <w:pPr>
            <w:rPr>
              <w:rFonts w:ascii="黑体" w:hAnsi="黑体" w:eastAsia="黑体" w:cs="黑体"/>
              <w:sz w:val="44"/>
              <w:szCs w:val="44"/>
              <w:lang w:eastAsia="zh-CN"/>
            </w:rPr>
          </w:pPr>
        </w:p>
      </w:sdtContent>
    </w:sdt>
    <w:p w14:paraId="69022DEC">
      <w:pPr>
        <w:pStyle w:val="3"/>
        <w:ind w:left="3" w:hanging="3"/>
        <w:rPr>
          <w:rFonts w:ascii="黑体" w:hAnsi="黑体" w:eastAsia="黑体" w:cs="黑体"/>
          <w:color w:val="auto"/>
          <w:sz w:val="32"/>
          <w:szCs w:val="32"/>
          <w:lang w:eastAsia="zh-CN"/>
        </w:rPr>
      </w:pPr>
      <w:bookmarkStart w:id="0" w:name="_Toc4097"/>
      <w:bookmarkStart w:id="1" w:name="_Toc201653080"/>
      <w:bookmarkStart w:id="2" w:name="_Toc6933"/>
      <w:r>
        <w:rPr>
          <w:rFonts w:ascii="微软雅黑" w:hAnsi="微软雅黑" w:eastAsia="微软雅黑" w:cs="Times New Roman"/>
          <w:color w:val="auto"/>
          <w:sz w:val="32"/>
          <w:szCs w:val="32"/>
          <w:lang w:eastAsia="zh-CN"/>
        </w:rPr>
        <w:t>教学设计</w:t>
      </w:r>
      <w:bookmarkEnd w:id="0"/>
      <w:bookmarkEnd w:id="1"/>
      <w:bookmarkEnd w:id="2"/>
    </w:p>
    <w:p w14:paraId="13A89DFD">
      <w:pPr>
        <w:pStyle w:val="4"/>
        <w:numPr>
          <w:ilvl w:val="1"/>
          <w:numId w:val="0"/>
        </w:numPr>
        <w:tabs>
          <w:tab w:val="left" w:pos="0"/>
        </w:tabs>
        <w:spacing w:before="0"/>
        <w:ind w:left="-3"/>
        <w:rPr>
          <w:rFonts w:ascii="微软雅黑" w:hAnsi="微软雅黑" w:eastAsia="微软雅黑" w:cs="Times New Roman"/>
          <w:color w:val="auto"/>
          <w:sz w:val="28"/>
          <w:szCs w:val="28"/>
          <w:lang w:eastAsia="zh-CN"/>
        </w:rPr>
      </w:pPr>
      <w:bookmarkStart w:id="3" w:name="_Toc201653081"/>
      <w:bookmarkStart w:id="4" w:name="_Toc7872"/>
      <w:bookmarkStart w:id="5" w:name="_Toc16777"/>
      <w:r>
        <w:rPr>
          <w:rFonts w:ascii="微软雅黑" w:hAnsi="微软雅黑" w:eastAsia="微软雅黑" w:cs="Times New Roman"/>
          <w:color w:val="auto"/>
          <w:sz w:val="28"/>
          <w:szCs w:val="28"/>
          <w:lang w:eastAsia="zh-CN"/>
        </w:rPr>
        <w:t>1.1 教学目标</w:t>
      </w:r>
      <w:bookmarkEnd w:id="3"/>
      <w:bookmarkEnd w:id="4"/>
      <w:bookmarkEnd w:id="5"/>
    </w:p>
    <w:p w14:paraId="46C1B1ED">
      <w:pPr>
        <w:numPr>
          <w:ilvl w:val="0"/>
          <w:numId w:val="7"/>
        </w:numPr>
        <w:tabs>
          <w:tab w:val="left" w:pos="420"/>
          <w:tab w:val="clear" w:pos="-420"/>
        </w:tabs>
        <w:snapToGrid w:val="0"/>
        <w:ind w:firstLine="200"/>
        <w:rPr>
          <w:rFonts w:ascii="微软雅黑" w:hAnsi="微软雅黑" w:eastAsia="微软雅黑" w:cs="Times New Roman"/>
          <w:color w:val="000000"/>
          <w:sz w:val="24"/>
          <w:lang w:eastAsia="zh-CN"/>
        </w:rPr>
      </w:pPr>
      <w:r>
        <w:rPr>
          <w:rFonts w:hint="eastAsia" w:ascii="微软雅黑" w:hAnsi="微软雅黑" w:eastAsia="微软雅黑" w:cs="Times New Roman"/>
          <w:color w:val="000000"/>
          <w:sz w:val="24"/>
          <w:lang w:eastAsia="zh-CN"/>
        </w:rPr>
        <w:t>具备 Web 框架应用能力</w:t>
      </w:r>
    </w:p>
    <w:p w14:paraId="0DDF8EC8">
      <w:pPr>
        <w:numPr>
          <w:ilvl w:val="0"/>
          <w:numId w:val="7"/>
        </w:numPr>
        <w:tabs>
          <w:tab w:val="left" w:pos="420"/>
          <w:tab w:val="clear" w:pos="-420"/>
        </w:tabs>
        <w:snapToGrid w:val="0"/>
        <w:ind w:firstLine="200"/>
        <w:rPr>
          <w:rFonts w:ascii="微软雅黑" w:hAnsi="微软雅黑" w:eastAsia="微软雅黑" w:cs="Times New Roman"/>
          <w:color w:val="000000"/>
          <w:sz w:val="24"/>
          <w:lang w:eastAsia="zh-CN"/>
        </w:rPr>
      </w:pPr>
      <w:r>
        <w:rPr>
          <w:rFonts w:hint="eastAsia" w:ascii="微软雅黑" w:hAnsi="微软雅黑" w:eastAsia="微软雅黑" w:cs="Times New Roman"/>
          <w:color w:val="000000"/>
          <w:sz w:val="24"/>
          <w:lang w:eastAsia="zh-CN"/>
        </w:rPr>
        <w:t>掌握团队协作开发方法</w:t>
      </w:r>
    </w:p>
    <w:p w14:paraId="0FD3A1B9">
      <w:pPr>
        <w:numPr>
          <w:ilvl w:val="0"/>
          <w:numId w:val="7"/>
        </w:numPr>
        <w:tabs>
          <w:tab w:val="left" w:pos="420"/>
          <w:tab w:val="clear" w:pos="-420"/>
        </w:tabs>
        <w:snapToGrid w:val="0"/>
        <w:ind w:firstLine="200"/>
        <w:rPr>
          <w:rFonts w:ascii="微软雅黑" w:hAnsi="微软雅黑" w:eastAsia="微软雅黑" w:cs="Times New Roman"/>
          <w:color w:val="000000"/>
          <w:sz w:val="24"/>
          <w:lang w:eastAsia="zh-CN"/>
        </w:rPr>
      </w:pPr>
      <w:r>
        <w:rPr>
          <w:rFonts w:hint="eastAsia" w:ascii="微软雅黑" w:hAnsi="微软雅黑" w:eastAsia="微软雅黑" w:cs="Times New Roman"/>
          <w:color w:val="000000"/>
          <w:sz w:val="24"/>
          <w:lang w:eastAsia="zh-CN"/>
        </w:rPr>
        <w:t>具备数据库建模与操作能力</w:t>
      </w:r>
    </w:p>
    <w:p w14:paraId="5E85F16E">
      <w:pPr>
        <w:numPr>
          <w:ilvl w:val="0"/>
          <w:numId w:val="7"/>
        </w:numPr>
        <w:tabs>
          <w:tab w:val="left" w:pos="420"/>
          <w:tab w:val="clear" w:pos="-420"/>
        </w:tabs>
        <w:snapToGrid w:val="0"/>
        <w:ind w:firstLine="200"/>
        <w:rPr>
          <w:rFonts w:hint="eastAsia" w:ascii="微软雅黑" w:hAnsi="微软雅黑" w:eastAsia="微软雅黑" w:cs="Times New Roman"/>
          <w:color w:val="000000"/>
          <w:sz w:val="24"/>
          <w:lang w:eastAsia="zh-CN"/>
        </w:rPr>
      </w:pPr>
      <w:r>
        <w:rPr>
          <w:rFonts w:hint="eastAsia" w:ascii="微软雅黑" w:hAnsi="微软雅黑" w:eastAsia="微软雅黑" w:cs="Times New Roman"/>
          <w:color w:val="000000"/>
          <w:sz w:val="24"/>
          <w:lang w:eastAsia="zh-CN"/>
        </w:rPr>
        <w:t>掌握模块化与可维护性开发方法</w:t>
      </w:r>
    </w:p>
    <w:p w14:paraId="00C43B47">
      <w:pPr>
        <w:numPr>
          <w:ilvl w:val="0"/>
          <w:numId w:val="7"/>
        </w:numPr>
        <w:tabs>
          <w:tab w:val="left" w:pos="420"/>
          <w:tab w:val="clear" w:pos="-420"/>
        </w:tabs>
        <w:snapToGrid w:val="0"/>
        <w:ind w:firstLine="200"/>
        <w:rPr>
          <w:rFonts w:hint="eastAsia" w:ascii="微软雅黑" w:hAnsi="微软雅黑" w:eastAsia="微软雅黑" w:cs="Times New Roman"/>
          <w:color w:val="000000"/>
          <w:sz w:val="24"/>
          <w:lang w:eastAsia="zh-CN"/>
        </w:rPr>
      </w:pPr>
      <w:r>
        <w:rPr>
          <w:rFonts w:hint="eastAsia" w:ascii="微软雅黑" w:hAnsi="微软雅黑" w:eastAsia="微软雅黑" w:cs="Times New Roman"/>
          <w:color w:val="000000"/>
          <w:sz w:val="24"/>
          <w:lang w:eastAsia="zh-CN"/>
        </w:rPr>
        <w:t>理解并应用 API 设计规范</w:t>
      </w:r>
    </w:p>
    <w:p w14:paraId="0C010D85">
      <w:pPr>
        <w:numPr>
          <w:ilvl w:val="0"/>
          <w:numId w:val="7"/>
        </w:numPr>
        <w:tabs>
          <w:tab w:val="left" w:pos="420"/>
          <w:tab w:val="clear" w:pos="-420"/>
        </w:tabs>
        <w:snapToGrid w:val="0"/>
        <w:ind w:firstLine="200"/>
        <w:rPr>
          <w:rFonts w:hint="eastAsia" w:ascii="微软雅黑" w:hAnsi="微软雅黑" w:eastAsia="微软雅黑" w:cs="Times New Roman"/>
          <w:color w:val="000000"/>
          <w:sz w:val="24"/>
          <w:lang w:eastAsia="zh-CN"/>
        </w:rPr>
      </w:pPr>
      <w:r>
        <w:rPr>
          <w:rFonts w:hint="eastAsia" w:ascii="微软雅黑" w:hAnsi="微软雅黑" w:eastAsia="微软雅黑" w:cs="Times New Roman"/>
          <w:color w:val="000000"/>
          <w:sz w:val="24"/>
          <w:lang w:eastAsia="zh-CN"/>
        </w:rPr>
        <w:t>具备 Web 应用安全意识</w:t>
      </w:r>
    </w:p>
    <w:p w14:paraId="74FE5566">
      <w:pPr>
        <w:numPr>
          <w:ilvl w:val="0"/>
          <w:numId w:val="7"/>
        </w:numPr>
        <w:tabs>
          <w:tab w:val="left" w:pos="420"/>
          <w:tab w:val="clear" w:pos="-420"/>
        </w:tabs>
        <w:snapToGrid w:val="0"/>
        <w:ind w:firstLine="200"/>
        <w:rPr>
          <w:rFonts w:hint="eastAsia" w:ascii="微软雅黑" w:hAnsi="微软雅黑" w:eastAsia="微软雅黑" w:cs="Times New Roman"/>
          <w:color w:val="000000"/>
          <w:sz w:val="24"/>
          <w:lang w:eastAsia="zh-CN"/>
        </w:rPr>
      </w:pPr>
      <w:r>
        <w:rPr>
          <w:rFonts w:hint="eastAsia" w:ascii="微软雅黑" w:hAnsi="微软雅黑" w:eastAsia="微软雅黑" w:cs="Times New Roman"/>
          <w:color w:val="000000"/>
          <w:sz w:val="24"/>
          <w:lang w:eastAsia="zh-CN"/>
        </w:rPr>
        <w:t>理解软件架构模式并能应用到项目中</w:t>
      </w:r>
    </w:p>
    <w:p w14:paraId="2F148CB2">
      <w:pPr>
        <w:numPr>
          <w:ilvl w:val="0"/>
          <w:numId w:val="7"/>
        </w:numPr>
        <w:tabs>
          <w:tab w:val="left" w:pos="420"/>
          <w:tab w:val="clear" w:pos="-420"/>
        </w:tabs>
        <w:snapToGrid w:val="0"/>
        <w:ind w:firstLine="200"/>
        <w:rPr>
          <w:rFonts w:hint="eastAsia" w:ascii="微软雅黑" w:hAnsi="微软雅黑" w:eastAsia="微软雅黑" w:cs="Times New Roman"/>
          <w:color w:val="000000"/>
          <w:sz w:val="24"/>
          <w:lang w:eastAsia="zh-CN"/>
        </w:rPr>
      </w:pPr>
      <w:r>
        <w:rPr>
          <w:rFonts w:hint="eastAsia" w:ascii="微软雅黑" w:hAnsi="微软雅黑" w:eastAsia="微软雅黑" w:cs="Times New Roman"/>
          <w:color w:val="000000"/>
          <w:sz w:val="24"/>
          <w:lang w:eastAsia="zh-CN"/>
        </w:rPr>
        <w:t>具备系统优化与维护意识</w:t>
      </w:r>
    </w:p>
    <w:p w14:paraId="43315C3B">
      <w:pPr>
        <w:numPr>
          <w:ilvl w:val="0"/>
          <w:numId w:val="7"/>
        </w:numPr>
        <w:tabs>
          <w:tab w:val="left" w:pos="420"/>
          <w:tab w:val="clear" w:pos="-420"/>
        </w:tabs>
        <w:snapToGrid w:val="0"/>
        <w:ind w:firstLine="200"/>
        <w:rPr>
          <w:rFonts w:ascii="微软雅黑" w:hAnsi="微软雅黑" w:eastAsia="微软雅黑" w:cs="Times New Roman"/>
          <w:color w:val="000000"/>
          <w:sz w:val="24"/>
          <w:lang w:eastAsia="zh-CN"/>
        </w:rPr>
      </w:pPr>
      <w:r>
        <w:rPr>
          <w:rFonts w:hint="eastAsia" w:ascii="微软雅黑" w:hAnsi="微软雅黑" w:eastAsia="微软雅黑" w:cs="Times New Roman"/>
          <w:color w:val="000000"/>
          <w:sz w:val="24"/>
          <w:lang w:eastAsia="zh-CN"/>
        </w:rPr>
        <w:t>能够将数据分析与 AI 技术融入 Web 应用</w:t>
      </w:r>
    </w:p>
    <w:p w14:paraId="57AC0D63">
      <w:pPr>
        <w:rPr>
          <w:rFonts w:ascii="黑体" w:hAnsi="黑体" w:eastAsia="黑体" w:cs="黑体"/>
          <w:sz w:val="44"/>
          <w:szCs w:val="44"/>
          <w:lang w:eastAsia="zh-CN"/>
        </w:rPr>
      </w:pPr>
    </w:p>
    <w:p w14:paraId="7E8A7384">
      <w:pPr>
        <w:pStyle w:val="4"/>
        <w:numPr>
          <w:ilvl w:val="1"/>
          <w:numId w:val="0"/>
        </w:numPr>
        <w:tabs>
          <w:tab w:val="left" w:pos="0"/>
        </w:tabs>
        <w:spacing w:before="0"/>
        <w:rPr>
          <w:rFonts w:ascii="微软雅黑" w:hAnsi="微软雅黑" w:eastAsia="微软雅黑" w:cs="Times New Roman"/>
          <w:color w:val="auto"/>
          <w:sz w:val="28"/>
          <w:szCs w:val="28"/>
          <w:lang w:eastAsia="zh-CN"/>
        </w:rPr>
      </w:pPr>
      <w:bookmarkStart w:id="6" w:name="_Toc10736"/>
      <w:bookmarkStart w:id="7" w:name="_Toc201653082"/>
      <w:bookmarkStart w:id="8" w:name="_Toc19520"/>
      <w:r>
        <w:rPr>
          <w:rFonts w:ascii="微软雅黑" w:hAnsi="微软雅黑" w:eastAsia="微软雅黑" w:cs="Times New Roman"/>
          <w:color w:val="auto"/>
          <w:sz w:val="28"/>
          <w:szCs w:val="28"/>
          <w:lang w:eastAsia="zh-CN"/>
        </w:rPr>
        <w:t>1.2 学时</w:t>
      </w:r>
      <w:bookmarkEnd w:id="6"/>
      <w:bookmarkEnd w:id="7"/>
      <w:bookmarkEnd w:id="8"/>
    </w:p>
    <w:p w14:paraId="207E8604">
      <w:pPr>
        <w:ind w:firstLine="480" w:firstLineChars="200"/>
        <w:rPr>
          <w:rFonts w:ascii="微软雅黑" w:hAnsi="微软雅黑" w:eastAsia="微软雅黑" w:cs="Times New Roman"/>
          <w:sz w:val="24"/>
          <w:lang w:eastAsia="zh-CN"/>
        </w:rPr>
      </w:pPr>
      <w:r>
        <w:rPr>
          <w:rFonts w:hint="eastAsia" w:ascii="微软雅黑" w:hAnsi="微软雅黑" w:eastAsia="微软雅黑" w:cs="Times New Roman"/>
          <w:sz w:val="24"/>
          <w:lang w:eastAsia="zh-CN"/>
        </w:rPr>
        <w:t>本次实训项目项目：《房源推荐与管理系统》，总周期为</w:t>
      </w:r>
      <w:r>
        <w:rPr>
          <w:rFonts w:hint="eastAsia" w:ascii="微软雅黑" w:hAnsi="微软雅黑" w:eastAsia="微软雅黑" w:cs="Times New Roman"/>
          <w:sz w:val="24"/>
          <w:lang w:val="en-US" w:eastAsia="zh-CN"/>
        </w:rPr>
        <w:t>4</w:t>
      </w:r>
      <w:r>
        <w:rPr>
          <w:rFonts w:hint="eastAsia" w:ascii="微软雅黑" w:hAnsi="微软雅黑" w:eastAsia="微软雅黑" w:cs="Times New Roman"/>
          <w:sz w:val="24"/>
          <w:lang w:eastAsia="zh-CN"/>
        </w:rPr>
        <w:t>天。通过从简单到复杂的项目实践，让学生循序渐进地掌握</w:t>
      </w:r>
      <w:r>
        <w:rPr>
          <w:rFonts w:ascii="微软雅黑" w:hAnsi="微软雅黑" w:eastAsia="微软雅黑" w:cs="Times New Roman"/>
          <w:sz w:val="24"/>
          <w:lang w:eastAsia="zh-CN"/>
        </w:rPr>
        <w:t>Python Web</w:t>
      </w:r>
      <w:r>
        <w:rPr>
          <w:rFonts w:hint="eastAsia" w:ascii="微软雅黑" w:hAnsi="微软雅黑" w:eastAsia="微软雅黑" w:cs="Times New Roman"/>
          <w:sz w:val="24"/>
          <w:lang w:eastAsia="zh-CN"/>
        </w:rPr>
        <w:t>开发的核心技能，在</w:t>
      </w:r>
      <w:r>
        <w:rPr>
          <w:rFonts w:ascii="微软雅黑" w:hAnsi="微软雅黑" w:eastAsia="微软雅黑" w:cs="Times New Roman"/>
          <w:sz w:val="24"/>
          <w:lang w:eastAsia="zh-CN"/>
        </w:rPr>
        <w:t>Web</w:t>
      </w:r>
      <w:r>
        <w:rPr>
          <w:rFonts w:hint="eastAsia" w:ascii="微软雅黑" w:hAnsi="微软雅黑" w:eastAsia="微软雅黑" w:cs="Times New Roman"/>
          <w:sz w:val="24"/>
          <w:lang w:eastAsia="zh-CN"/>
        </w:rPr>
        <w:t>应用中的集成应用。</w:t>
      </w:r>
    </w:p>
    <w:p w14:paraId="30E8130F">
      <w:pPr>
        <w:rPr>
          <w:rFonts w:ascii="黑体" w:hAnsi="黑体" w:eastAsia="黑体" w:cs="黑体"/>
          <w:sz w:val="44"/>
          <w:szCs w:val="44"/>
          <w:lang w:eastAsia="zh-CN"/>
        </w:rPr>
      </w:pPr>
    </w:p>
    <w:p w14:paraId="522FE47D">
      <w:pPr>
        <w:pStyle w:val="4"/>
        <w:numPr>
          <w:ilvl w:val="1"/>
          <w:numId w:val="0"/>
        </w:numPr>
        <w:tabs>
          <w:tab w:val="left" w:pos="0"/>
        </w:tabs>
        <w:spacing w:before="0"/>
        <w:ind w:left="-3"/>
        <w:rPr>
          <w:rFonts w:ascii="微软雅黑" w:hAnsi="微软雅黑" w:eastAsia="微软雅黑" w:cs="Times New Roman"/>
          <w:color w:val="auto"/>
          <w:sz w:val="28"/>
          <w:szCs w:val="28"/>
          <w:lang w:eastAsia="zh-CN"/>
        </w:rPr>
      </w:pPr>
      <w:bookmarkStart w:id="9" w:name="_Toc13144"/>
      <w:bookmarkStart w:id="10" w:name="_Toc201653083"/>
      <w:bookmarkStart w:id="11" w:name="_Toc16011"/>
      <w:r>
        <w:rPr>
          <w:rFonts w:ascii="微软雅黑" w:hAnsi="微软雅黑" w:eastAsia="微软雅黑" w:cs="Times New Roman"/>
          <w:color w:val="auto"/>
          <w:sz w:val="28"/>
          <w:szCs w:val="28"/>
          <w:lang w:eastAsia="zh-CN"/>
        </w:rPr>
        <w:t>1.3 前置知识</w:t>
      </w:r>
      <w:bookmarkEnd w:id="9"/>
      <w:bookmarkEnd w:id="10"/>
      <w:bookmarkEnd w:id="11"/>
    </w:p>
    <w:p w14:paraId="0FA6E3D8">
      <w:pPr>
        <w:pStyle w:val="146"/>
        <w:numPr>
          <w:ilvl w:val="0"/>
          <w:numId w:val="8"/>
        </w:numPr>
        <w:rPr>
          <w:rFonts w:hint="eastAsia" w:ascii="微软雅黑" w:hAnsi="微软雅黑" w:eastAsia="微软雅黑" w:cs="Times New Roman"/>
          <w:color w:val="000000"/>
          <w:sz w:val="24"/>
          <w:szCs w:val="24"/>
          <w:lang w:eastAsia="zh-CN"/>
        </w:rPr>
      </w:pPr>
      <w:r>
        <w:rPr>
          <w:rFonts w:hint="eastAsia" w:ascii="微软雅黑" w:hAnsi="微软雅黑" w:eastAsia="微软雅黑" w:cs="Times New Roman"/>
          <w:color w:val="000000"/>
          <w:sz w:val="24"/>
          <w:szCs w:val="24"/>
          <w:lang w:eastAsia="zh-CN"/>
        </w:rPr>
        <w:t>编程基础：能够熟练使用 Python，理解其语法结构与面向对象编程思想。</w:t>
      </w:r>
    </w:p>
    <w:p w14:paraId="7968DD97">
      <w:pPr>
        <w:pStyle w:val="146"/>
        <w:numPr>
          <w:ilvl w:val="0"/>
          <w:numId w:val="8"/>
        </w:numPr>
        <w:rPr>
          <w:rFonts w:hint="eastAsia" w:ascii="微软雅黑" w:hAnsi="微软雅黑" w:eastAsia="微软雅黑" w:cs="Times New Roman"/>
          <w:color w:val="000000"/>
          <w:sz w:val="24"/>
          <w:szCs w:val="24"/>
          <w:lang w:eastAsia="zh-CN"/>
        </w:rPr>
      </w:pPr>
      <w:r>
        <w:rPr>
          <w:rFonts w:hint="eastAsia" w:ascii="微软雅黑" w:hAnsi="微软雅黑" w:eastAsia="微软雅黑" w:cs="Times New Roman"/>
          <w:color w:val="000000"/>
          <w:sz w:val="24"/>
          <w:szCs w:val="24"/>
          <w:lang w:eastAsia="zh-CN"/>
        </w:rPr>
        <w:t>前端知识：掌握 HTML、CSS、JavaScript 的基本用法，能够编写简单的网页。</w:t>
      </w:r>
    </w:p>
    <w:p w14:paraId="56EDC09C">
      <w:pPr>
        <w:pStyle w:val="146"/>
        <w:numPr>
          <w:ilvl w:val="0"/>
          <w:numId w:val="8"/>
        </w:numPr>
        <w:rPr>
          <w:rFonts w:hint="eastAsia" w:ascii="微软雅黑" w:hAnsi="微软雅黑" w:eastAsia="微软雅黑" w:cs="Times New Roman"/>
          <w:color w:val="000000"/>
          <w:sz w:val="24"/>
          <w:szCs w:val="24"/>
          <w:lang w:eastAsia="zh-CN"/>
        </w:rPr>
      </w:pPr>
      <w:r>
        <w:rPr>
          <w:rFonts w:hint="eastAsia" w:ascii="微软雅黑" w:hAnsi="微软雅黑" w:eastAsia="微软雅黑" w:cs="Times New Roman"/>
          <w:color w:val="000000"/>
          <w:sz w:val="24"/>
          <w:szCs w:val="24"/>
          <w:lang w:eastAsia="zh-CN"/>
        </w:rPr>
        <w:t>网络与数据格式：理解 HTTP 协议的基本机制，熟悉 JSON 格式，并对 RESTful 架构有初步认识。</w:t>
      </w:r>
    </w:p>
    <w:p w14:paraId="59D9A043">
      <w:pPr>
        <w:pStyle w:val="146"/>
        <w:numPr>
          <w:ilvl w:val="0"/>
          <w:numId w:val="8"/>
        </w:numPr>
        <w:rPr>
          <w:rFonts w:hint="eastAsia" w:ascii="微软雅黑" w:hAnsi="微软雅黑" w:eastAsia="微软雅黑" w:cs="Times New Roman"/>
          <w:color w:val="000000"/>
          <w:sz w:val="24"/>
          <w:szCs w:val="24"/>
          <w:lang w:eastAsia="zh-CN"/>
        </w:rPr>
      </w:pPr>
      <w:r>
        <w:rPr>
          <w:rFonts w:hint="eastAsia" w:ascii="微软雅黑" w:hAnsi="微软雅黑" w:eastAsia="微软雅黑" w:cs="Times New Roman"/>
          <w:color w:val="000000"/>
          <w:sz w:val="24"/>
          <w:szCs w:val="24"/>
          <w:lang w:eastAsia="zh-CN"/>
        </w:rPr>
        <w:t>数据库操作：具备 MySQL 基础使用能力，能够进行建库、建表和常见查询。</w:t>
      </w:r>
    </w:p>
    <w:p w14:paraId="34B15AFF">
      <w:pPr>
        <w:pStyle w:val="146"/>
        <w:numPr>
          <w:ilvl w:val="0"/>
          <w:numId w:val="8"/>
        </w:numPr>
        <w:rPr>
          <w:rFonts w:hint="eastAsia" w:ascii="微软雅黑" w:hAnsi="微软雅黑" w:eastAsia="微软雅黑" w:cs="Times New Roman"/>
          <w:color w:val="000000"/>
          <w:sz w:val="24"/>
          <w:szCs w:val="24"/>
          <w:lang w:eastAsia="zh-CN"/>
        </w:rPr>
      </w:pPr>
      <w:r>
        <w:rPr>
          <w:rFonts w:hint="eastAsia" w:ascii="微软雅黑" w:hAnsi="微软雅黑" w:eastAsia="微软雅黑" w:cs="Times New Roman"/>
          <w:color w:val="000000"/>
          <w:sz w:val="24"/>
          <w:szCs w:val="24"/>
          <w:lang w:eastAsia="zh-CN"/>
        </w:rPr>
        <w:t>开发工具：能熟练使用 PyCharm 或 VSCode 等常用开发环境进行项目开发。</w:t>
      </w:r>
    </w:p>
    <w:p w14:paraId="125D788A">
      <w:pPr>
        <w:pStyle w:val="146"/>
        <w:numPr>
          <w:ilvl w:val="0"/>
          <w:numId w:val="8"/>
        </w:numPr>
        <w:rPr>
          <w:rFonts w:ascii="微软雅黑" w:hAnsi="微软雅黑" w:eastAsia="微软雅黑" w:cs="Times New Roman"/>
          <w:color w:val="000000"/>
          <w:sz w:val="24"/>
          <w:szCs w:val="24"/>
          <w:lang w:eastAsia="zh-CN"/>
        </w:rPr>
      </w:pPr>
      <w:r>
        <w:rPr>
          <w:rFonts w:hint="eastAsia" w:ascii="微软雅黑" w:hAnsi="微软雅黑" w:eastAsia="微软雅黑" w:cs="Times New Roman"/>
          <w:color w:val="000000"/>
          <w:sz w:val="24"/>
          <w:szCs w:val="24"/>
          <w:lang w:eastAsia="zh-CN"/>
        </w:rPr>
        <w:t>环境管理：了解 pip 包管理工具的使用方法，并能配置和使用 Python 虚拟环境</w:t>
      </w:r>
    </w:p>
    <w:p w14:paraId="5F925C0B">
      <w:pPr>
        <w:pStyle w:val="4"/>
        <w:numPr>
          <w:ilvl w:val="1"/>
          <w:numId w:val="0"/>
        </w:numPr>
        <w:tabs>
          <w:tab w:val="left" w:pos="0"/>
        </w:tabs>
        <w:spacing w:before="0"/>
        <w:ind w:left="-3"/>
        <w:rPr>
          <w:rFonts w:ascii="微软雅黑" w:hAnsi="微软雅黑" w:eastAsia="微软雅黑" w:cs="Times New Roman"/>
          <w:color w:val="auto"/>
          <w:sz w:val="28"/>
          <w:szCs w:val="28"/>
          <w:lang w:eastAsia="zh-CN"/>
        </w:rPr>
      </w:pPr>
      <w:bookmarkStart w:id="12" w:name="_Toc9230"/>
      <w:bookmarkStart w:id="13" w:name="_Toc201653084"/>
      <w:bookmarkStart w:id="14" w:name="_Toc2280"/>
      <w:r>
        <w:rPr>
          <w:rFonts w:ascii="微软雅黑" w:hAnsi="微软雅黑" w:eastAsia="微软雅黑" w:cs="Times New Roman"/>
          <w:color w:val="auto"/>
          <w:sz w:val="28"/>
          <w:szCs w:val="28"/>
          <w:lang w:eastAsia="zh-CN"/>
        </w:rPr>
        <w:t>1.4 关键技术</w:t>
      </w:r>
      <w:bookmarkEnd w:id="12"/>
      <w:bookmarkEnd w:id="13"/>
      <w:bookmarkEnd w:id="14"/>
    </w:p>
    <w:p w14:paraId="65DA197A">
      <w:pPr>
        <w:pStyle w:val="146"/>
        <w:numPr>
          <w:ilvl w:val="0"/>
          <w:numId w:val="9"/>
        </w:numPr>
        <w:tabs>
          <w:tab w:val="left" w:pos="420"/>
        </w:tabs>
        <w:snapToGrid w:val="0"/>
        <w:rPr>
          <w:rFonts w:hint="eastAsia" w:ascii="微软雅黑" w:hAnsi="微软雅黑" w:eastAsia="微软雅黑" w:cs="Times New Roman"/>
          <w:color w:val="000000"/>
          <w:sz w:val="24"/>
          <w:lang w:eastAsia="zh-CN"/>
        </w:rPr>
      </w:pPr>
      <w:r>
        <w:rPr>
          <w:rFonts w:hint="eastAsia" w:ascii="微软雅黑" w:hAnsi="微软雅黑" w:eastAsia="微软雅黑" w:cs="Times New Roman"/>
          <w:color w:val="000000"/>
          <w:sz w:val="24"/>
          <w:lang w:eastAsia="zh-CN"/>
        </w:rPr>
        <w:t>后端开发：Python 3.8+、Flask 框架、Flask-SQLAlchemy、Jinja2 模板引擎</w:t>
      </w:r>
    </w:p>
    <w:p w14:paraId="059C2408">
      <w:pPr>
        <w:pStyle w:val="146"/>
        <w:numPr>
          <w:ilvl w:val="0"/>
          <w:numId w:val="9"/>
        </w:numPr>
        <w:tabs>
          <w:tab w:val="left" w:pos="420"/>
        </w:tabs>
        <w:snapToGrid w:val="0"/>
        <w:rPr>
          <w:rFonts w:hint="eastAsia" w:ascii="微软雅黑" w:hAnsi="微软雅黑" w:eastAsia="微软雅黑" w:cs="Times New Roman"/>
          <w:color w:val="000000"/>
          <w:sz w:val="24"/>
          <w:lang w:eastAsia="zh-CN"/>
        </w:rPr>
      </w:pPr>
      <w:r>
        <w:rPr>
          <w:rFonts w:hint="eastAsia" w:ascii="微软雅黑" w:hAnsi="微软雅黑" w:eastAsia="微软雅黑" w:cs="Times New Roman"/>
          <w:color w:val="000000"/>
          <w:sz w:val="24"/>
          <w:lang w:eastAsia="zh-CN"/>
        </w:rPr>
        <w:t>数据库：MySQL、SQLAlchemy ORM</w:t>
      </w:r>
    </w:p>
    <w:p w14:paraId="3ACB60EC">
      <w:pPr>
        <w:pStyle w:val="146"/>
        <w:numPr>
          <w:ilvl w:val="0"/>
          <w:numId w:val="9"/>
        </w:numPr>
        <w:tabs>
          <w:tab w:val="left" w:pos="420"/>
        </w:tabs>
        <w:snapToGrid w:val="0"/>
        <w:rPr>
          <w:rFonts w:hint="eastAsia" w:ascii="微软雅黑" w:hAnsi="微软雅黑" w:eastAsia="微软雅黑" w:cs="Times New Roman"/>
          <w:color w:val="000000"/>
          <w:sz w:val="24"/>
          <w:lang w:eastAsia="zh-CN"/>
        </w:rPr>
      </w:pPr>
      <w:r>
        <w:rPr>
          <w:rFonts w:hint="eastAsia" w:ascii="微软雅黑" w:hAnsi="微软雅黑" w:eastAsia="微软雅黑" w:cs="Times New Roman"/>
          <w:color w:val="000000"/>
          <w:sz w:val="24"/>
          <w:lang w:eastAsia="zh-CN"/>
        </w:rPr>
        <w:t>数据分析与 AI：pandas、scikit-learn、线性回归模型（用于房价预测）</w:t>
      </w:r>
    </w:p>
    <w:p w14:paraId="0CE1F44E">
      <w:pPr>
        <w:pStyle w:val="146"/>
        <w:numPr>
          <w:ilvl w:val="0"/>
          <w:numId w:val="9"/>
        </w:numPr>
        <w:tabs>
          <w:tab w:val="left" w:pos="420"/>
        </w:tabs>
        <w:snapToGrid w:val="0"/>
        <w:rPr>
          <w:rFonts w:ascii="微软雅黑" w:hAnsi="微软雅黑" w:eastAsia="微软雅黑" w:cs="Times New Roman"/>
          <w:color w:val="000000"/>
          <w:sz w:val="24"/>
          <w:lang w:eastAsia="zh-CN"/>
        </w:rPr>
      </w:pPr>
      <w:r>
        <w:rPr>
          <w:rFonts w:hint="eastAsia" w:ascii="微软雅黑" w:hAnsi="微软雅黑" w:eastAsia="微软雅黑" w:cs="Times New Roman"/>
          <w:color w:val="000000"/>
          <w:sz w:val="24"/>
          <w:lang w:eastAsia="zh-CN"/>
        </w:rPr>
        <w:t>辅助工具：Git/GitHub 版本控制，Deepseek 等 AI 开发辅助工具。</w:t>
      </w:r>
      <w:r>
        <w:rPr>
          <w:rFonts w:ascii="微软雅黑" w:hAnsi="微软雅黑" w:eastAsia="微软雅黑" w:cs="Times New Roman"/>
          <w:color w:val="000000"/>
          <w:sz w:val="24"/>
          <w:lang w:eastAsia="zh-CN"/>
        </w:rPr>
        <w:t xml:space="preserve"> </w:t>
      </w:r>
    </w:p>
    <w:p w14:paraId="6D87288B">
      <w:pPr>
        <w:pStyle w:val="3"/>
        <w:ind w:left="3" w:hanging="3"/>
        <w:rPr>
          <w:rFonts w:ascii="微软雅黑" w:hAnsi="微软雅黑" w:eastAsia="微软雅黑" w:cs="微软雅黑"/>
          <w:color w:val="auto"/>
          <w:sz w:val="32"/>
          <w:szCs w:val="32"/>
          <w:lang w:eastAsia="zh-CN"/>
        </w:rPr>
      </w:pPr>
      <w:bookmarkStart w:id="15" w:name="_Toc20787"/>
      <w:bookmarkStart w:id="16" w:name="_Toc201653085"/>
      <w:bookmarkStart w:id="17" w:name="_Toc27872"/>
      <w:r>
        <w:rPr>
          <w:rFonts w:hint="eastAsia" w:ascii="微软雅黑" w:hAnsi="微软雅黑" w:eastAsia="微软雅黑" w:cs="微软雅黑"/>
          <w:color w:val="auto"/>
          <w:sz w:val="32"/>
          <w:szCs w:val="32"/>
          <w:lang w:eastAsia="zh-CN"/>
        </w:rPr>
        <w:t>项目案例</w:t>
      </w:r>
      <w:bookmarkEnd w:id="15"/>
      <w:bookmarkEnd w:id="16"/>
      <w:bookmarkEnd w:id="17"/>
    </w:p>
    <w:p w14:paraId="752B3CED">
      <w:pPr>
        <w:pStyle w:val="4"/>
        <w:tabs>
          <w:tab w:val="left" w:pos="0"/>
        </w:tabs>
        <w:spacing w:before="0"/>
        <w:ind w:left="5" w:hanging="8"/>
        <w:rPr>
          <w:rFonts w:ascii="微软雅黑" w:hAnsi="微软雅黑" w:eastAsia="微软雅黑" w:cs="Times New Roman"/>
          <w:color w:val="auto"/>
          <w:sz w:val="28"/>
          <w:szCs w:val="28"/>
          <w:lang w:eastAsia="zh-CN"/>
        </w:rPr>
      </w:pPr>
      <w:bookmarkStart w:id="18" w:name="_Toc602"/>
      <w:bookmarkStart w:id="19" w:name="_Toc201653086"/>
      <w:bookmarkStart w:id="20" w:name="_Toc23229"/>
      <w:r>
        <w:rPr>
          <w:rFonts w:hint="eastAsia" w:ascii="微软雅黑" w:hAnsi="微软雅黑" w:eastAsia="微软雅黑" w:cs="Times New Roman"/>
          <w:color w:val="auto"/>
          <w:sz w:val="28"/>
          <w:szCs w:val="28"/>
          <w:lang w:eastAsia="zh-CN"/>
        </w:rPr>
        <w:t>项目名称</w:t>
      </w:r>
      <w:bookmarkEnd w:id="18"/>
      <w:bookmarkEnd w:id="19"/>
      <w:bookmarkEnd w:id="20"/>
    </w:p>
    <w:p w14:paraId="4F3BBFC8">
      <w:pPr>
        <w:rPr>
          <w:lang w:eastAsia="zh-CN"/>
        </w:rPr>
      </w:pPr>
      <w:r>
        <w:rPr>
          <w:rFonts w:hint="eastAsia" w:ascii="微软雅黑" w:hAnsi="微软雅黑" w:eastAsia="微软雅黑" w:cs="Times New Roman"/>
          <w:sz w:val="24"/>
          <w:lang w:eastAsia="zh-CN"/>
        </w:rPr>
        <w:t>《房源推荐与管理系统》</w:t>
      </w:r>
    </w:p>
    <w:p w14:paraId="43DF56E2">
      <w:pPr>
        <w:pStyle w:val="4"/>
        <w:tabs>
          <w:tab w:val="left" w:pos="0"/>
        </w:tabs>
        <w:spacing w:before="0"/>
        <w:ind w:left="5" w:hanging="8"/>
        <w:rPr>
          <w:rFonts w:ascii="微软雅黑" w:hAnsi="微软雅黑" w:eastAsia="微软雅黑" w:cs="Times New Roman"/>
          <w:color w:val="auto"/>
          <w:sz w:val="28"/>
          <w:szCs w:val="28"/>
          <w:lang w:eastAsia="zh-CN"/>
        </w:rPr>
      </w:pPr>
      <w:bookmarkStart w:id="21" w:name="_Toc11423"/>
      <w:bookmarkStart w:id="22" w:name="_Toc201653087"/>
      <w:bookmarkStart w:id="23" w:name="_Toc4154"/>
      <w:r>
        <w:rPr>
          <w:rFonts w:hint="eastAsia" w:ascii="微软雅黑" w:hAnsi="微软雅黑" w:eastAsia="微软雅黑" w:cs="Times New Roman"/>
          <w:color w:val="auto"/>
          <w:sz w:val="28"/>
          <w:szCs w:val="28"/>
          <w:lang w:eastAsia="zh-CN"/>
        </w:rPr>
        <w:t>项目背景</w:t>
      </w:r>
      <w:bookmarkEnd w:id="21"/>
      <w:bookmarkEnd w:id="22"/>
      <w:bookmarkEnd w:id="23"/>
    </w:p>
    <w:p w14:paraId="4939CB49">
      <w:pPr>
        <w:ind w:firstLine="480" w:firstLineChars="200"/>
        <w:rPr>
          <w:rFonts w:hint="eastAsia" w:ascii="微软雅黑" w:hAnsi="微软雅黑" w:eastAsia="微软雅黑" w:cs="Times New Roman"/>
          <w:sz w:val="24"/>
          <w:lang w:eastAsia="zh-CN"/>
        </w:rPr>
      </w:pPr>
      <w:r>
        <w:rPr>
          <w:rFonts w:hint="eastAsia" w:ascii="微软雅黑" w:hAnsi="微软雅黑" w:eastAsia="微软雅黑" w:cs="Times New Roman"/>
          <w:sz w:val="24"/>
          <w:lang w:eastAsia="zh-CN"/>
        </w:rPr>
        <w:t>随着人工智能与大数据技术的不断发展，Web 应用已成为现代信息系统的重要载体。为了帮助学生系统掌握 Python Web 开发的核心技能，本次实训以 《房源推荐与管理系统》 为主题。</w:t>
      </w:r>
    </w:p>
    <w:p w14:paraId="24AC3B76">
      <w:pPr>
        <w:ind w:firstLine="480" w:firstLineChars="200"/>
        <w:rPr>
          <w:rFonts w:hint="eastAsia" w:ascii="微软雅黑" w:hAnsi="微软雅黑" w:eastAsia="微软雅黑" w:cs="Times New Roman"/>
          <w:sz w:val="24"/>
          <w:lang w:eastAsia="zh-CN"/>
        </w:rPr>
      </w:pPr>
      <w:r>
        <w:rPr>
          <w:rFonts w:hint="eastAsia" w:ascii="微软雅黑" w:hAnsi="微软雅黑" w:eastAsia="微软雅黑" w:cs="Times New Roman"/>
          <w:sz w:val="24"/>
          <w:lang w:eastAsia="zh-CN"/>
        </w:rPr>
        <w:t>该项目以真实业务场景为背景，涵盖 Flask 框架应用、数据库设计与操作、复杂业务逻辑实现、RESTful API 架构、安全与认证机制 等关键环节。同时，项目引入 机器学习模型 对房价进行预测，并结合 AI 辅助编程工具，提升学生在数据驱动型应用开发中的综合能力。</w:t>
      </w:r>
    </w:p>
    <w:p w14:paraId="733B8187">
      <w:pPr>
        <w:ind w:firstLine="480" w:firstLineChars="200"/>
        <w:rPr>
          <w:rFonts w:ascii="微软雅黑" w:hAnsi="微软雅黑" w:eastAsia="微软雅黑" w:cs="Times New Roman"/>
          <w:sz w:val="24"/>
          <w:lang w:eastAsia="zh-CN"/>
        </w:rPr>
      </w:pPr>
      <w:r>
        <w:rPr>
          <w:rFonts w:hint="eastAsia" w:ascii="微软雅黑" w:hAnsi="微软雅黑" w:eastAsia="微软雅黑" w:cs="Times New Roman"/>
          <w:sz w:val="24"/>
          <w:lang w:eastAsia="zh-CN"/>
        </w:rPr>
        <w:t>通过本实训，学生不仅能够加深对 Web 开发技术体系 的理解，还能培养 项目设计、团队协作与工程实践 的能力，为后续的软件开发与实际应用奠定坚实基础。</w:t>
      </w:r>
    </w:p>
    <w:p w14:paraId="43CC91F6">
      <w:pPr>
        <w:pStyle w:val="4"/>
        <w:tabs>
          <w:tab w:val="left" w:pos="0"/>
        </w:tabs>
        <w:spacing w:before="0"/>
        <w:ind w:left="5" w:hanging="8"/>
        <w:rPr>
          <w:rFonts w:ascii="微软雅黑" w:hAnsi="微软雅黑" w:eastAsia="微软雅黑" w:cs="Times New Roman"/>
          <w:color w:val="auto"/>
          <w:sz w:val="28"/>
          <w:szCs w:val="28"/>
          <w:lang w:eastAsia="zh-CN"/>
        </w:rPr>
      </w:pPr>
      <w:bookmarkStart w:id="24" w:name="_Toc1102"/>
      <w:bookmarkStart w:id="25" w:name="_Toc201653088"/>
      <w:bookmarkStart w:id="26" w:name="_Toc18237"/>
      <w:r>
        <w:rPr>
          <w:rFonts w:ascii="微软雅黑" w:hAnsi="微软雅黑" w:eastAsia="微软雅黑" w:cs="Times New Roman"/>
          <w:color w:val="auto"/>
          <w:sz w:val="28"/>
          <w:szCs w:val="28"/>
          <w:lang w:eastAsia="zh-CN"/>
        </w:rPr>
        <w:t>项目简介</w:t>
      </w:r>
      <w:bookmarkEnd w:id="24"/>
      <w:bookmarkEnd w:id="25"/>
      <w:bookmarkEnd w:id="26"/>
    </w:p>
    <w:p w14:paraId="529DED58">
      <w:pPr>
        <w:ind w:firstLine="480" w:firstLineChars="200"/>
        <w:rPr>
          <w:rFonts w:hint="eastAsia" w:ascii="微软雅黑" w:hAnsi="微软雅黑" w:eastAsia="微软雅黑" w:cs="Times New Roman"/>
          <w:sz w:val="24"/>
          <w:lang w:eastAsia="zh-CN"/>
        </w:rPr>
      </w:pPr>
      <w:r>
        <w:rPr>
          <w:rFonts w:hint="eastAsia" w:ascii="微软雅黑" w:hAnsi="微软雅黑" w:eastAsia="微软雅黑" w:cs="Times New Roman"/>
          <w:sz w:val="24"/>
          <w:lang w:eastAsia="zh-CN"/>
        </w:rPr>
        <w:t>本项目为 《房源推荐与管理系统》，以 Python Flask 框架 为核心，聚焦 后端业务逻辑和数据处理能力 的培养。系统整体设计模拟真实租赁平台，主要功能模块包括：</w:t>
      </w:r>
    </w:p>
    <w:p w14:paraId="7276D739">
      <w:pPr>
        <w:ind w:firstLine="480" w:firstLineChars="200"/>
        <w:rPr>
          <w:rFonts w:hint="eastAsia" w:ascii="微软雅黑" w:hAnsi="微软雅黑" w:eastAsia="微软雅黑" w:cs="Times New Roman"/>
          <w:sz w:val="24"/>
          <w:lang w:eastAsia="zh-CN"/>
        </w:rPr>
      </w:pPr>
      <w:r>
        <w:rPr>
          <w:rFonts w:hint="eastAsia" w:ascii="微软雅黑" w:hAnsi="微软雅黑" w:eastAsia="微软雅黑" w:cs="Times New Roman"/>
          <w:sz w:val="24"/>
          <w:lang w:eastAsia="zh-CN"/>
        </w:rPr>
        <w:t>房源管理：房源信息录入、更新与删除操作</w:t>
      </w:r>
    </w:p>
    <w:p w14:paraId="7C35B23C">
      <w:pPr>
        <w:ind w:firstLine="480" w:firstLineChars="200"/>
        <w:rPr>
          <w:rFonts w:hint="eastAsia" w:ascii="微软雅黑" w:hAnsi="微软雅黑" w:eastAsia="微软雅黑" w:cs="Times New Roman"/>
          <w:sz w:val="24"/>
          <w:lang w:eastAsia="zh-CN"/>
        </w:rPr>
      </w:pPr>
      <w:r>
        <w:rPr>
          <w:rFonts w:hint="eastAsia" w:ascii="微软雅黑" w:hAnsi="微软雅黑" w:eastAsia="微软雅黑" w:cs="Times New Roman"/>
          <w:sz w:val="24"/>
          <w:lang w:eastAsia="zh-CN"/>
        </w:rPr>
        <w:t>用户管理：用户注册、登录、身份验证及权限管理</w:t>
      </w:r>
    </w:p>
    <w:p w14:paraId="312AB0ED">
      <w:pPr>
        <w:ind w:firstLine="480" w:firstLineChars="200"/>
        <w:rPr>
          <w:rFonts w:hint="eastAsia" w:ascii="微软雅黑" w:hAnsi="微软雅黑" w:eastAsia="微软雅黑" w:cs="Times New Roman"/>
          <w:sz w:val="24"/>
          <w:lang w:eastAsia="zh-CN"/>
        </w:rPr>
      </w:pPr>
      <w:r>
        <w:rPr>
          <w:rFonts w:hint="eastAsia" w:ascii="微软雅黑" w:hAnsi="微软雅黑" w:eastAsia="微软雅黑" w:cs="Times New Roman"/>
          <w:sz w:val="24"/>
          <w:lang w:eastAsia="zh-CN"/>
        </w:rPr>
        <w:t>搜索与筛选：根据条件快速查找房源</w:t>
      </w:r>
    </w:p>
    <w:p w14:paraId="4666C87B">
      <w:pPr>
        <w:ind w:firstLine="480" w:firstLineChars="200"/>
        <w:rPr>
          <w:rFonts w:hint="eastAsia" w:ascii="微软雅黑" w:hAnsi="微软雅黑" w:eastAsia="微软雅黑" w:cs="Times New Roman"/>
          <w:sz w:val="24"/>
          <w:lang w:eastAsia="zh-CN"/>
        </w:rPr>
      </w:pPr>
      <w:r>
        <w:rPr>
          <w:rFonts w:hint="eastAsia" w:ascii="微软雅黑" w:hAnsi="微软雅黑" w:eastAsia="微软雅黑" w:cs="Times New Roman"/>
          <w:sz w:val="24"/>
          <w:lang w:eastAsia="zh-CN"/>
        </w:rPr>
        <w:t>智能推荐与预测：结合机器学习模型对房源进行推荐和房价预测</w:t>
      </w:r>
    </w:p>
    <w:p w14:paraId="4E3328C7">
      <w:pPr>
        <w:ind w:firstLine="480" w:firstLineChars="200"/>
        <w:rPr>
          <w:rFonts w:hint="eastAsia" w:ascii="微软雅黑" w:hAnsi="微软雅黑" w:eastAsia="微软雅黑" w:cs="Times New Roman"/>
          <w:sz w:val="24"/>
          <w:lang w:eastAsia="zh-CN"/>
        </w:rPr>
      </w:pPr>
      <w:r>
        <w:rPr>
          <w:rFonts w:hint="eastAsia" w:ascii="微软雅黑" w:hAnsi="微软雅黑" w:eastAsia="微软雅黑" w:cs="Times New Roman"/>
          <w:sz w:val="24"/>
          <w:lang w:eastAsia="zh-CN"/>
        </w:rPr>
        <w:t>数据统计与分析：通过可视化图表呈现房源及用户行为数据</w:t>
      </w:r>
    </w:p>
    <w:p w14:paraId="2D01901A">
      <w:pPr>
        <w:ind w:firstLine="480" w:firstLineChars="200"/>
        <w:rPr>
          <w:rFonts w:hint="eastAsia" w:ascii="微软雅黑" w:hAnsi="微软雅黑" w:eastAsia="微软雅黑" w:cs="Times New Roman"/>
          <w:sz w:val="24"/>
          <w:lang w:eastAsia="zh-CN"/>
        </w:rPr>
      </w:pPr>
      <w:r>
        <w:rPr>
          <w:rFonts w:hint="eastAsia" w:ascii="微软雅黑" w:hAnsi="微软雅黑" w:eastAsia="微软雅黑" w:cs="Times New Roman"/>
          <w:sz w:val="24"/>
          <w:lang w:eastAsia="zh-CN"/>
        </w:rPr>
        <w:t>系统后端采用 Flask 微框架 提供 Web 服务，并通过 SQLAlchemy ORM 与 MySQL 数据库实现数据持久化；利用 Blueprint 模块化开发 提升系统可维护性与扩展性。前端采用 Jinja2 模板引擎 渲染页面，并集成 Bootstrap 响应式布局保证良好体验，同时使用 ECharts 展示数据分析结果。</w:t>
      </w:r>
    </w:p>
    <w:p w14:paraId="6C521236">
      <w:pPr>
        <w:ind w:firstLine="480" w:firstLineChars="200"/>
        <w:rPr>
          <w:rFonts w:hint="eastAsia" w:ascii="微软雅黑" w:hAnsi="微软雅黑" w:eastAsia="微软雅黑" w:cs="Times New Roman"/>
          <w:sz w:val="24"/>
          <w:lang w:eastAsia="zh-CN"/>
        </w:rPr>
      </w:pPr>
      <w:r>
        <w:rPr>
          <w:rFonts w:hint="eastAsia" w:ascii="微软雅黑" w:hAnsi="微软雅黑" w:eastAsia="微软雅黑" w:cs="Times New Roman"/>
          <w:sz w:val="24"/>
          <w:lang w:eastAsia="zh-CN"/>
        </w:rPr>
        <w:t>在数据处理方面，项目使用 pandas 进行清洗和统计分析，并通过 scikit-learn 构建房价预测模型，实现数据驱动的智能决策功能。此外，系统完整实现了 用户行为记录、认证管理 等功能，兼顾安全性与可用性。</w:t>
      </w:r>
    </w:p>
    <w:p w14:paraId="7FA7C939">
      <w:pPr>
        <w:ind w:firstLine="480" w:firstLineChars="200"/>
        <w:rPr>
          <w:rFonts w:ascii="微软雅黑" w:hAnsi="微软雅黑" w:eastAsia="微软雅黑" w:cs="Times New Roman"/>
          <w:sz w:val="24"/>
          <w:lang w:eastAsia="zh-CN"/>
        </w:rPr>
      </w:pPr>
      <w:r>
        <w:rPr>
          <w:rFonts w:hint="eastAsia" w:ascii="微软雅黑" w:hAnsi="微软雅黑" w:eastAsia="微软雅黑" w:cs="Times New Roman"/>
          <w:sz w:val="24"/>
          <w:lang w:eastAsia="zh-CN"/>
        </w:rPr>
        <w:t>该项目展示了 Python Web 开发从基础到进阶的完整实践流程，既涵盖了 AI 算法的初步应用，也体现了复杂业务系统的设计与开发，为学生提供了系统化的 后端开发技能训练。</w:t>
      </w:r>
    </w:p>
    <w:p w14:paraId="5EFB5C09">
      <w:pPr>
        <w:pStyle w:val="4"/>
        <w:tabs>
          <w:tab w:val="left" w:pos="0"/>
        </w:tabs>
        <w:spacing w:before="0"/>
        <w:ind w:left="5" w:hanging="8"/>
        <w:rPr>
          <w:rFonts w:ascii="微软雅黑" w:hAnsi="微软雅黑" w:eastAsia="微软雅黑" w:cs="Times New Roman"/>
          <w:color w:val="auto"/>
          <w:sz w:val="28"/>
          <w:szCs w:val="28"/>
          <w:lang w:eastAsia="zh-CN"/>
        </w:rPr>
      </w:pPr>
      <w:bookmarkStart w:id="27" w:name="_Toc201653089"/>
      <w:bookmarkStart w:id="28" w:name="_Toc23422"/>
      <w:bookmarkStart w:id="29" w:name="_Toc25266"/>
      <w:r>
        <w:rPr>
          <w:rFonts w:hint="eastAsia" w:ascii="微软雅黑" w:hAnsi="微软雅黑" w:eastAsia="微软雅黑" w:cs="Times New Roman"/>
          <w:color w:val="auto"/>
          <w:sz w:val="28"/>
          <w:szCs w:val="28"/>
          <w:lang w:eastAsia="zh-CN"/>
        </w:rPr>
        <w:t>项目运行效果</w:t>
      </w:r>
      <w:bookmarkEnd w:id="27"/>
      <w:bookmarkEnd w:id="28"/>
      <w:bookmarkEnd w:id="29"/>
    </w:p>
    <w:p w14:paraId="621BF35D">
      <w:pPr>
        <w:ind w:firstLine="420"/>
        <w:rPr>
          <w:rFonts w:hint="eastAsia" w:ascii="微软雅黑" w:hAnsi="微软雅黑" w:eastAsia="微软雅黑" w:cs="Times New Roman"/>
          <w:sz w:val="24"/>
          <w:lang w:eastAsia="zh-CN"/>
        </w:rPr>
      </w:pPr>
      <w:r>
        <w:rPr>
          <w:rFonts w:hint="eastAsia" w:ascii="微软雅黑" w:hAnsi="微软雅黑" w:eastAsia="微软雅黑" w:cs="Times New Roman"/>
          <w:sz w:val="24"/>
          <w:lang w:eastAsia="zh-CN"/>
        </w:rPr>
        <w:t>系统可实现 房源信息管理、智能搜索与筛选、推荐与预测、数据可视化统计 等核心功能</w:t>
      </w:r>
    </w:p>
    <w:p w14:paraId="724756C0">
      <w:pPr>
        <w:ind w:firstLine="420"/>
        <w:rPr>
          <w:rFonts w:hint="eastAsia" w:ascii="微软雅黑" w:hAnsi="微软雅黑" w:eastAsia="微软雅黑" w:cs="Times New Roman"/>
          <w:sz w:val="24"/>
          <w:lang w:eastAsia="zh-CN"/>
        </w:rPr>
      </w:pPr>
      <w:r>
        <w:rPr>
          <w:rFonts w:hint="eastAsia" w:ascii="微软雅黑" w:hAnsi="微软雅黑" w:eastAsia="微软雅黑" w:cs="Times New Roman"/>
          <w:sz w:val="24"/>
          <w:lang w:eastAsia="zh-CN"/>
        </w:rPr>
        <w:t>模拟真实企业租赁业务流程，帮助学生理解 Web 应用在实际业务中的运作逻辑</w:t>
      </w:r>
    </w:p>
    <w:p w14:paraId="256777E6">
      <w:pPr>
        <w:ind w:firstLine="420"/>
        <w:rPr>
          <w:rFonts w:ascii="微软雅黑" w:hAnsi="微软雅黑" w:eastAsia="微软雅黑" w:cs="Times New Roman"/>
          <w:sz w:val="24"/>
          <w:lang w:eastAsia="zh-CN"/>
        </w:rPr>
      </w:pPr>
      <w:r>
        <w:rPr>
          <w:rFonts w:hint="eastAsia" w:ascii="微软雅黑" w:hAnsi="微软雅黑" w:eastAsia="微软雅黑" w:cs="Times New Roman"/>
          <w:sz w:val="24"/>
          <w:lang w:eastAsia="zh-CN"/>
        </w:rPr>
        <w:t>学生能够在项目实践中掌握 Python Web 开发、数据库操作、数据分析与AI集成 的综合能力。</w:t>
      </w:r>
    </w:p>
    <w:p w14:paraId="4972B58E">
      <w:pPr>
        <w:spacing w:line="360" w:lineRule="auto"/>
        <w:ind w:left="105"/>
        <w:rPr>
          <w:rFonts w:ascii="微软雅黑" w:hAnsi="微软雅黑" w:eastAsia="微软雅黑" w:cs="Times New Roman"/>
          <w:b/>
          <w:bCs/>
          <w:color w:val="000000"/>
          <w:sz w:val="24"/>
          <w:lang w:eastAsia="zh-CN"/>
        </w:rPr>
      </w:pPr>
      <w:r>
        <w:rPr>
          <w:rFonts w:hint="eastAsia" w:ascii="微软雅黑" w:hAnsi="微软雅黑" w:eastAsia="微软雅黑" w:cs="Times New Roman"/>
          <w:b/>
          <w:bCs/>
          <w:color w:val="000000"/>
          <w:sz w:val="24"/>
          <w:lang w:eastAsia="zh-CN"/>
        </w:rPr>
        <w:t>首页展示</w:t>
      </w:r>
      <w:r>
        <w:rPr>
          <w:rFonts w:ascii="微软雅黑" w:hAnsi="微软雅黑" w:eastAsia="微软雅黑" w:cs="Times New Roman"/>
          <w:b/>
          <w:bCs/>
          <w:color w:val="000000"/>
          <w:sz w:val="24"/>
          <w:lang w:eastAsia="zh-CN"/>
        </w:rPr>
        <w:t>：</w:t>
      </w:r>
    </w:p>
    <w:p w14:paraId="50ABD47D">
      <w:pPr>
        <w:jc w:val="center"/>
        <w:rPr>
          <w:lang w:eastAsia="zh-CN"/>
        </w:rPr>
      </w:pPr>
      <w:r>
        <w:drawing>
          <wp:inline distT="0" distB="0" distL="114300" distR="114300">
            <wp:extent cx="4999990" cy="2182495"/>
            <wp:effectExtent l="0" t="0" r="635"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4999990" cy="2182495"/>
                    </a:xfrm>
                    <a:prstGeom prst="rect">
                      <a:avLst/>
                    </a:prstGeom>
                    <a:noFill/>
                    <a:ln>
                      <a:noFill/>
                    </a:ln>
                  </pic:spPr>
                </pic:pic>
              </a:graphicData>
            </a:graphic>
          </wp:inline>
        </w:drawing>
      </w:r>
    </w:p>
    <w:p w14:paraId="6B039952">
      <w:pPr>
        <w:ind w:firstLine="105"/>
        <w:rPr>
          <w:rFonts w:ascii="微软雅黑" w:hAnsi="微软雅黑" w:eastAsia="微软雅黑" w:cs="Times New Roman"/>
          <w:b/>
          <w:bCs/>
          <w:color w:val="000000"/>
          <w:sz w:val="24"/>
          <w:lang w:eastAsia="zh-CN"/>
        </w:rPr>
      </w:pPr>
      <w:r>
        <w:rPr>
          <w:rFonts w:hint="eastAsia" w:ascii="微软雅黑" w:hAnsi="微软雅黑" w:eastAsia="微软雅黑" w:cs="Times New Roman"/>
          <w:b/>
          <w:bCs/>
          <w:color w:val="000000"/>
          <w:sz w:val="24"/>
          <w:lang w:eastAsia="zh-CN"/>
        </w:rPr>
        <w:t>房源搜索</w:t>
      </w:r>
      <w:r>
        <w:rPr>
          <w:rFonts w:ascii="微软雅黑" w:hAnsi="微软雅黑" w:eastAsia="微软雅黑" w:cs="Times New Roman"/>
          <w:b/>
          <w:bCs/>
          <w:color w:val="000000"/>
          <w:sz w:val="24"/>
          <w:lang w:eastAsia="zh-CN"/>
        </w:rPr>
        <w:t>：</w:t>
      </w:r>
    </w:p>
    <w:p w14:paraId="041DDDCC">
      <w:pPr>
        <w:ind w:firstLine="105"/>
        <w:jc w:val="center"/>
        <w:rPr>
          <w:rFonts w:ascii="微软雅黑" w:hAnsi="微软雅黑" w:eastAsia="微软雅黑" w:cs="Times New Roman"/>
          <w:b/>
          <w:bCs/>
          <w:color w:val="000000"/>
          <w:sz w:val="24"/>
          <w:lang w:eastAsia="zh-CN"/>
        </w:rPr>
      </w:pPr>
      <w:r>
        <w:drawing>
          <wp:inline distT="0" distB="0" distL="114300" distR="114300">
            <wp:extent cx="5326380" cy="3523615"/>
            <wp:effectExtent l="0" t="0" r="762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26380" cy="3523615"/>
                    </a:xfrm>
                    <a:prstGeom prst="rect">
                      <a:avLst/>
                    </a:prstGeom>
                    <a:noFill/>
                    <a:ln>
                      <a:noFill/>
                    </a:ln>
                  </pic:spPr>
                </pic:pic>
              </a:graphicData>
            </a:graphic>
          </wp:inline>
        </w:drawing>
      </w:r>
    </w:p>
    <w:p w14:paraId="08D28A18">
      <w:pPr>
        <w:ind w:firstLine="105"/>
        <w:rPr>
          <w:rFonts w:ascii="微软雅黑" w:hAnsi="微软雅黑" w:eastAsia="微软雅黑" w:cs="Times New Roman"/>
          <w:b/>
          <w:bCs/>
          <w:color w:val="000000"/>
          <w:sz w:val="24"/>
          <w:lang w:eastAsia="zh-CN"/>
        </w:rPr>
      </w:pPr>
      <w:r>
        <w:rPr>
          <w:rFonts w:hint="eastAsia" w:ascii="微软雅黑" w:hAnsi="微软雅黑" w:eastAsia="微软雅黑" w:cs="Times New Roman"/>
          <w:b/>
          <w:bCs/>
          <w:color w:val="000000"/>
          <w:sz w:val="24"/>
          <w:lang w:eastAsia="zh-CN"/>
        </w:rPr>
        <w:t>房源详情</w:t>
      </w:r>
      <w:r>
        <w:rPr>
          <w:rFonts w:ascii="微软雅黑" w:hAnsi="微软雅黑" w:eastAsia="微软雅黑" w:cs="Times New Roman"/>
          <w:b/>
          <w:bCs/>
          <w:color w:val="000000"/>
          <w:sz w:val="24"/>
          <w:lang w:eastAsia="zh-CN"/>
        </w:rPr>
        <w:t>：</w:t>
      </w:r>
    </w:p>
    <w:p w14:paraId="100869ED">
      <w:pPr>
        <w:spacing w:line="360" w:lineRule="auto"/>
        <w:jc w:val="center"/>
        <w:rPr>
          <w:rFonts w:ascii="宋体" w:hAnsi="宋体" w:eastAsia="宋体"/>
          <w:b/>
          <w:szCs w:val="21"/>
          <w:lang w:eastAsia="zh-CN"/>
        </w:rPr>
      </w:pPr>
      <w:r>
        <w:drawing>
          <wp:inline distT="0" distB="0" distL="114300" distR="114300">
            <wp:extent cx="5328920" cy="3978275"/>
            <wp:effectExtent l="0" t="0" r="508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28920" cy="3978275"/>
                    </a:xfrm>
                    <a:prstGeom prst="rect">
                      <a:avLst/>
                    </a:prstGeom>
                    <a:noFill/>
                    <a:ln>
                      <a:noFill/>
                    </a:ln>
                  </pic:spPr>
                </pic:pic>
              </a:graphicData>
            </a:graphic>
          </wp:inline>
        </w:drawing>
      </w:r>
    </w:p>
    <w:p w14:paraId="0BCD17D4">
      <w:pPr>
        <w:spacing w:line="360" w:lineRule="auto"/>
        <w:ind w:firstLine="105"/>
        <w:rPr>
          <w:rFonts w:hint="eastAsia" w:ascii="微软雅黑" w:hAnsi="微软雅黑" w:eastAsia="微软雅黑" w:cs="Times New Roman"/>
          <w:b/>
          <w:bCs/>
          <w:color w:val="000000"/>
          <w:sz w:val="24"/>
          <w:lang w:eastAsia="zh-CN"/>
        </w:rPr>
      </w:pPr>
    </w:p>
    <w:p w14:paraId="7443EDF8">
      <w:pPr>
        <w:spacing w:line="360" w:lineRule="auto"/>
        <w:ind w:firstLine="105"/>
        <w:rPr>
          <w:rFonts w:hint="eastAsia" w:ascii="微软雅黑" w:hAnsi="微软雅黑" w:eastAsia="微软雅黑" w:cs="Times New Roman"/>
          <w:b/>
          <w:bCs/>
          <w:color w:val="000000"/>
          <w:sz w:val="24"/>
          <w:lang w:eastAsia="zh-CN"/>
        </w:rPr>
      </w:pPr>
    </w:p>
    <w:p w14:paraId="2DD46D35">
      <w:pPr>
        <w:spacing w:line="360" w:lineRule="auto"/>
        <w:ind w:firstLine="105"/>
        <w:rPr>
          <w:rFonts w:ascii="微软雅黑" w:hAnsi="微软雅黑" w:eastAsia="微软雅黑" w:cs="Times New Roman"/>
          <w:b/>
          <w:bCs/>
          <w:color w:val="000000"/>
          <w:sz w:val="24"/>
          <w:lang w:eastAsia="zh-CN"/>
        </w:rPr>
      </w:pPr>
      <w:r>
        <w:rPr>
          <w:rFonts w:hint="eastAsia" w:ascii="微软雅黑" w:hAnsi="微软雅黑" w:eastAsia="微软雅黑" w:cs="Times New Roman"/>
          <w:b/>
          <w:bCs/>
          <w:color w:val="000000"/>
          <w:sz w:val="24"/>
          <w:lang w:eastAsia="zh-CN"/>
        </w:rPr>
        <w:t>用户中心</w:t>
      </w:r>
      <w:r>
        <w:rPr>
          <w:rFonts w:ascii="微软雅黑" w:hAnsi="微软雅黑" w:eastAsia="微软雅黑" w:cs="Times New Roman"/>
          <w:b/>
          <w:bCs/>
          <w:color w:val="000000"/>
          <w:sz w:val="24"/>
          <w:lang w:eastAsia="zh-CN"/>
        </w:rPr>
        <w:t>：</w:t>
      </w:r>
    </w:p>
    <w:p w14:paraId="06817A68">
      <w:pPr>
        <w:ind w:firstLine="440" w:firstLineChars="200"/>
        <w:jc w:val="center"/>
        <w:rPr>
          <w:rFonts w:hint="eastAsia" w:ascii="微软雅黑" w:hAnsi="微软雅黑" w:eastAsia="微软雅黑" w:cs="Times New Roman"/>
          <w:color w:val="auto"/>
          <w:sz w:val="32"/>
          <w:szCs w:val="32"/>
          <w:lang w:eastAsia="zh-CN"/>
        </w:rPr>
      </w:pPr>
      <w:r>
        <w:drawing>
          <wp:inline distT="0" distB="0" distL="114300" distR="114300">
            <wp:extent cx="4401820" cy="3244215"/>
            <wp:effectExtent l="0" t="0" r="8255"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4401820" cy="3244215"/>
                    </a:xfrm>
                    <a:prstGeom prst="rect">
                      <a:avLst/>
                    </a:prstGeom>
                    <a:noFill/>
                    <a:ln>
                      <a:noFill/>
                    </a:ln>
                  </pic:spPr>
                </pic:pic>
              </a:graphicData>
            </a:graphic>
          </wp:inline>
        </w:drawing>
      </w:r>
      <w:bookmarkStart w:id="30" w:name="_Toc11757"/>
      <w:bookmarkStart w:id="31" w:name="_Toc201653090"/>
      <w:bookmarkStart w:id="32" w:name="_Toc29585"/>
    </w:p>
    <w:p w14:paraId="2BA69705">
      <w:pPr>
        <w:pStyle w:val="3"/>
        <w:ind w:left="3" w:hanging="3"/>
        <w:rPr>
          <w:rFonts w:ascii="微软雅黑" w:hAnsi="微软雅黑" w:eastAsia="微软雅黑" w:cs="Times New Roman"/>
          <w:color w:val="auto"/>
          <w:sz w:val="32"/>
          <w:szCs w:val="32"/>
          <w:lang w:eastAsia="zh-CN"/>
        </w:rPr>
      </w:pPr>
      <w:r>
        <w:rPr>
          <w:rFonts w:hint="eastAsia" w:ascii="微软雅黑" w:hAnsi="微软雅黑" w:eastAsia="微软雅黑" w:cs="Times New Roman"/>
          <w:color w:val="auto"/>
          <w:sz w:val="32"/>
          <w:szCs w:val="32"/>
          <w:lang w:eastAsia="zh-CN"/>
        </w:rPr>
        <w:t>教学模式</w:t>
      </w:r>
      <w:bookmarkEnd w:id="30"/>
      <w:bookmarkEnd w:id="31"/>
      <w:bookmarkEnd w:id="32"/>
    </w:p>
    <w:p w14:paraId="30FC6F7D">
      <w:pPr>
        <w:pStyle w:val="4"/>
        <w:tabs>
          <w:tab w:val="left" w:pos="0"/>
        </w:tabs>
        <w:spacing w:before="0"/>
        <w:ind w:left="5" w:hanging="8"/>
        <w:rPr>
          <w:rFonts w:ascii="微软雅黑" w:hAnsi="微软雅黑" w:eastAsia="微软雅黑" w:cs="Times New Roman"/>
          <w:color w:val="auto"/>
          <w:sz w:val="28"/>
          <w:szCs w:val="28"/>
          <w:lang w:eastAsia="zh-CN"/>
        </w:rPr>
      </w:pPr>
      <w:bookmarkStart w:id="33" w:name="_Toc201653091"/>
      <w:bookmarkStart w:id="34" w:name="_Toc21580"/>
      <w:bookmarkStart w:id="35" w:name="_Toc14337"/>
      <w:r>
        <w:rPr>
          <w:rFonts w:hint="eastAsia" w:ascii="微软雅黑" w:hAnsi="微软雅黑" w:eastAsia="微软雅黑" w:cs="Times New Roman"/>
          <w:color w:val="auto"/>
          <w:sz w:val="28"/>
          <w:szCs w:val="28"/>
          <w:lang w:eastAsia="zh-CN"/>
        </w:rPr>
        <w:t>“引导+启发+百花齐放”教学模式</w:t>
      </w:r>
      <w:bookmarkEnd w:id="33"/>
      <w:bookmarkEnd w:id="34"/>
      <w:bookmarkEnd w:id="35"/>
    </w:p>
    <w:p w14:paraId="5F4DCBA0">
      <w:pPr>
        <w:snapToGrid w:val="0"/>
        <w:ind w:firstLine="480" w:firstLineChars="200"/>
        <w:rPr>
          <w:lang w:eastAsia="zh-CN"/>
        </w:rPr>
      </w:pPr>
      <w:r>
        <w:rPr>
          <w:rFonts w:ascii="微软雅黑" w:hAnsi="微软雅黑" w:eastAsia="微软雅黑" w:cs="Times New Roman"/>
          <w:sz w:val="24"/>
          <w:lang w:eastAsia="zh-CN"/>
        </w:rPr>
        <w:t>在实训课程中，手把手教学阶段主要是让学生掌握基本知识和技能，而举一反三和百花齐放阶段则是鼓励学生运用所学知识进行创新和实践，培养他们的独立思考和解决问题的能力。这种方式有助于学生更好地理解和应用所学知识，提高他们的实践能力和创新思维。</w:t>
      </w:r>
      <w:r>
        <w:rPr>
          <w:rFonts w:hint="eastAsia" w:ascii="微软雅黑" w:hAnsi="微软雅黑" w:eastAsia="微软雅黑" w:cs="Times New Roman"/>
          <w:sz w:val="24"/>
          <w:lang w:eastAsia="zh-CN"/>
        </w:rPr>
        <w:t>通过课程争取</w:t>
      </w:r>
      <w:r>
        <w:rPr>
          <w:rFonts w:ascii="微软雅黑" w:hAnsi="微软雅黑" w:eastAsia="微软雅黑" w:cs="Times New Roman"/>
          <w:sz w:val="24"/>
          <w:lang w:eastAsia="zh-CN"/>
        </w:rPr>
        <w:t>让每个学生都能满载而归。</w:t>
      </w:r>
    </w:p>
    <w:p w14:paraId="4689A253">
      <w:pPr>
        <w:pStyle w:val="4"/>
        <w:tabs>
          <w:tab w:val="left" w:pos="0"/>
        </w:tabs>
        <w:spacing w:before="0"/>
        <w:ind w:left="5" w:hanging="8"/>
        <w:rPr>
          <w:rFonts w:ascii="微软雅黑" w:hAnsi="微软雅黑" w:eastAsia="微软雅黑" w:cs="Times New Roman"/>
          <w:color w:val="auto"/>
          <w:sz w:val="28"/>
          <w:szCs w:val="28"/>
          <w:lang w:eastAsia="zh-CN"/>
        </w:rPr>
      </w:pPr>
      <w:bookmarkStart w:id="36" w:name="_Toc22441"/>
      <w:bookmarkStart w:id="37" w:name="_Toc28395"/>
      <w:bookmarkStart w:id="38" w:name="_Toc201653092"/>
      <w:r>
        <w:rPr>
          <w:rFonts w:ascii="微软雅黑" w:hAnsi="微软雅黑" w:eastAsia="微软雅黑" w:cs="Times New Roman"/>
          <w:color w:val="auto"/>
          <w:sz w:val="28"/>
          <w:szCs w:val="28"/>
          <w:lang w:eastAsia="zh-CN"/>
        </w:rPr>
        <w:t>学员分组</w:t>
      </w:r>
      <w:bookmarkEnd w:id="36"/>
      <w:bookmarkEnd w:id="37"/>
      <w:bookmarkEnd w:id="38"/>
    </w:p>
    <w:p w14:paraId="292524E4">
      <w:pPr>
        <w:snapToGrid w:val="0"/>
        <w:ind w:firstLine="480" w:firstLineChars="200"/>
        <w:rPr>
          <w:rFonts w:ascii="微软雅黑" w:hAnsi="微软雅黑" w:eastAsia="微软雅黑" w:cs="Times New Roman"/>
          <w:lang w:eastAsia="zh-CN"/>
        </w:rPr>
      </w:pPr>
      <w:r>
        <w:rPr>
          <w:rFonts w:ascii="微软雅黑" w:hAnsi="微软雅黑" w:eastAsia="微软雅黑" w:cs="Times New Roman"/>
          <w:sz w:val="24"/>
          <w:lang w:eastAsia="zh-CN"/>
        </w:rPr>
        <w:t>为了让学生在本次实训过程中培养独立开发和终身学习能力，所以本次项目实训采用单人单组方式完成。</w:t>
      </w:r>
      <w:bookmarkStart w:id="39" w:name="_Toc14584"/>
      <w:bookmarkStart w:id="40" w:name="_Toc17415"/>
    </w:p>
    <w:p w14:paraId="11051766">
      <w:pPr>
        <w:pStyle w:val="3"/>
        <w:ind w:left="3" w:hanging="3"/>
        <w:rPr>
          <w:rFonts w:ascii="微软雅黑" w:hAnsi="微软雅黑" w:eastAsia="微软雅黑" w:cs="Times New Roman"/>
          <w:color w:val="auto"/>
          <w:lang w:eastAsia="zh-CN"/>
        </w:rPr>
      </w:pPr>
      <w:bookmarkStart w:id="41" w:name="_Toc201653093"/>
      <w:r>
        <w:rPr>
          <w:rFonts w:hint="eastAsia" w:ascii="微软雅黑" w:hAnsi="微软雅黑" w:eastAsia="微软雅黑" w:cs="Times New Roman"/>
          <w:color w:val="auto"/>
          <w:lang w:eastAsia="zh-CN"/>
        </w:rPr>
        <w:t>教学日历</w:t>
      </w:r>
      <w:bookmarkEnd w:id="39"/>
      <w:bookmarkEnd w:id="40"/>
      <w:bookmarkEnd w:id="41"/>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5"/>
        <w:gridCol w:w="1980"/>
        <w:gridCol w:w="4090"/>
        <w:gridCol w:w="1531"/>
      </w:tblGrid>
      <w:tr w14:paraId="3DA0E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1595" w:type="dxa"/>
            <w:shd w:val="clear" w:color="auto" w:fill="92CDDC" w:themeFill="accent5" w:themeFillTint="99"/>
            <w:vAlign w:val="center"/>
          </w:tcPr>
          <w:p w14:paraId="0B5F4BFF">
            <w:pPr>
              <w:snapToGrid w:val="0"/>
              <w:jc w:val="center"/>
              <w:rPr>
                <w:rFonts w:ascii="微软雅黑" w:hAnsi="微软雅黑" w:eastAsia="微软雅黑" w:cs="宋体"/>
                <w:b/>
                <w:bCs/>
                <w:color w:val="000000"/>
                <w:sz w:val="20"/>
                <w:szCs w:val="20"/>
                <w:lang w:eastAsia="zh-CN"/>
              </w:rPr>
            </w:pPr>
            <w:r>
              <w:rPr>
                <w:rFonts w:hint="eastAsia" w:ascii="微软雅黑" w:hAnsi="微软雅黑" w:eastAsia="微软雅黑" w:cs="宋体"/>
                <w:b/>
                <w:bCs/>
                <w:color w:val="000000"/>
                <w:sz w:val="20"/>
                <w:szCs w:val="20"/>
                <w:lang w:eastAsia="zh-CN"/>
              </w:rPr>
              <w:t>天</w:t>
            </w:r>
          </w:p>
        </w:tc>
        <w:tc>
          <w:tcPr>
            <w:tcW w:w="1980" w:type="dxa"/>
            <w:shd w:val="clear" w:color="auto" w:fill="92CDDC" w:themeFill="accent5" w:themeFillTint="99"/>
            <w:vAlign w:val="center"/>
          </w:tcPr>
          <w:p w14:paraId="61F321FE">
            <w:pPr>
              <w:snapToGrid w:val="0"/>
              <w:jc w:val="center"/>
              <w:rPr>
                <w:rFonts w:ascii="微软雅黑" w:hAnsi="微软雅黑" w:eastAsia="微软雅黑" w:cs="宋体"/>
                <w:b/>
                <w:bCs/>
                <w:color w:val="000000"/>
                <w:sz w:val="20"/>
                <w:szCs w:val="20"/>
                <w:lang w:eastAsia="zh-CN"/>
              </w:rPr>
            </w:pPr>
            <w:r>
              <w:rPr>
                <w:rFonts w:hint="eastAsia" w:ascii="微软雅黑" w:hAnsi="微软雅黑" w:eastAsia="微软雅黑" w:cs="宋体"/>
                <w:b/>
                <w:bCs/>
                <w:color w:val="000000"/>
                <w:sz w:val="20"/>
                <w:szCs w:val="20"/>
                <w:lang w:eastAsia="zh-CN"/>
              </w:rPr>
              <w:t>主题</w:t>
            </w:r>
          </w:p>
        </w:tc>
        <w:tc>
          <w:tcPr>
            <w:tcW w:w="4090" w:type="dxa"/>
            <w:shd w:val="clear" w:color="auto" w:fill="92CDDC" w:themeFill="accent5" w:themeFillTint="99"/>
            <w:vAlign w:val="center"/>
          </w:tcPr>
          <w:p w14:paraId="476BFB7E">
            <w:pPr>
              <w:snapToGrid w:val="0"/>
              <w:jc w:val="center"/>
              <w:rPr>
                <w:rFonts w:ascii="微软雅黑" w:hAnsi="微软雅黑" w:eastAsia="微软雅黑" w:cs="宋体"/>
                <w:b/>
                <w:bCs/>
                <w:color w:val="000000"/>
                <w:sz w:val="20"/>
                <w:szCs w:val="20"/>
                <w:lang w:eastAsia="zh-CN"/>
              </w:rPr>
            </w:pPr>
            <w:r>
              <w:rPr>
                <w:rFonts w:hint="eastAsia" w:ascii="微软雅黑" w:hAnsi="微软雅黑" w:eastAsia="微软雅黑" w:cs="宋体"/>
                <w:b/>
                <w:bCs/>
                <w:color w:val="000000"/>
                <w:sz w:val="20"/>
                <w:szCs w:val="20"/>
                <w:lang w:eastAsia="zh-CN"/>
              </w:rPr>
              <w:t>实践内容</w:t>
            </w:r>
          </w:p>
        </w:tc>
        <w:tc>
          <w:tcPr>
            <w:tcW w:w="1531" w:type="dxa"/>
            <w:shd w:val="clear" w:color="auto" w:fill="92CDDC" w:themeFill="accent5" w:themeFillTint="99"/>
            <w:vAlign w:val="center"/>
          </w:tcPr>
          <w:p w14:paraId="149BF209">
            <w:pPr>
              <w:snapToGrid w:val="0"/>
              <w:jc w:val="center"/>
              <w:rPr>
                <w:rFonts w:ascii="微软雅黑" w:hAnsi="微软雅黑" w:eastAsia="微软雅黑" w:cs="宋体"/>
                <w:b/>
                <w:bCs/>
                <w:color w:val="000000"/>
                <w:sz w:val="20"/>
                <w:szCs w:val="20"/>
                <w:lang w:eastAsia="zh-CN"/>
              </w:rPr>
            </w:pPr>
            <w:r>
              <w:rPr>
                <w:rFonts w:hint="eastAsia" w:ascii="微软雅黑" w:hAnsi="微软雅黑" w:eastAsia="微软雅黑" w:cs="宋体"/>
                <w:b/>
                <w:bCs/>
                <w:color w:val="000000"/>
                <w:sz w:val="20"/>
                <w:szCs w:val="20"/>
                <w:lang w:eastAsia="zh-CN"/>
              </w:rPr>
              <w:t>学时</w:t>
            </w:r>
          </w:p>
        </w:tc>
      </w:tr>
      <w:tr w14:paraId="69E91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vAlign w:val="center"/>
          </w:tcPr>
          <w:p w14:paraId="61D39E51">
            <w:pPr>
              <w:snapToGrid w:val="0"/>
              <w:jc w:val="center"/>
              <w:rPr>
                <w:rFonts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第</w:t>
            </w:r>
            <w:r>
              <w:rPr>
                <w:rFonts w:hint="eastAsia" w:ascii="微软雅黑" w:hAnsi="微软雅黑" w:eastAsia="微软雅黑" w:cs="宋体"/>
                <w:color w:val="000000"/>
                <w:sz w:val="20"/>
                <w:szCs w:val="20"/>
                <w:lang w:val="en-US" w:eastAsia="zh-CN"/>
              </w:rPr>
              <w:t>1</w:t>
            </w:r>
            <w:r>
              <w:rPr>
                <w:rFonts w:hint="eastAsia" w:ascii="微软雅黑" w:hAnsi="微软雅黑" w:eastAsia="微软雅黑" w:cs="宋体"/>
                <w:color w:val="000000"/>
                <w:sz w:val="20"/>
                <w:szCs w:val="20"/>
                <w:lang w:eastAsia="zh-CN"/>
              </w:rPr>
              <w:t>天</w:t>
            </w:r>
          </w:p>
        </w:tc>
        <w:tc>
          <w:tcPr>
            <w:tcW w:w="1980" w:type="dxa"/>
            <w:vAlign w:val="center"/>
          </w:tcPr>
          <w:p w14:paraId="0E6D7CBE">
            <w:pPr>
              <w:snapToGrid w:val="0"/>
              <w:jc w:val="center"/>
              <w:rPr>
                <w:rFonts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项目启动与数据库设计</w:t>
            </w:r>
          </w:p>
        </w:tc>
        <w:tc>
          <w:tcPr>
            <w:tcW w:w="4090" w:type="dxa"/>
          </w:tcPr>
          <w:p w14:paraId="42F82F6A">
            <w:pPr>
              <w:snapToGrid w:val="0"/>
              <w:rPr>
                <w:rFonts w:hint="eastAsia"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分析房源、用户等核心数据表的结构</w:t>
            </w:r>
          </w:p>
          <w:p w14:paraId="6BF5296E">
            <w:pPr>
              <w:snapToGrid w:val="0"/>
              <w:rPr>
                <w:rFonts w:hint="eastAsia"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使用 SQLAlchemy ORM 定义数据库模型</w:t>
            </w:r>
          </w:p>
          <w:p w14:paraId="025BD765">
            <w:pPr>
              <w:snapToGrid w:val="0"/>
              <w:rPr>
                <w:rFonts w:hint="eastAsia"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安装与配置 MySQL 数据库，并完成与 Flask 的连接配置</w:t>
            </w:r>
          </w:p>
          <w:p w14:paraId="2679C727">
            <w:pPr>
              <w:snapToGrid w:val="0"/>
              <w:rPr>
                <w:rFonts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通过本环节，学生将掌握数据库建模思路和基础数据持久化操作，为后续系统开发奠定基础。</w:t>
            </w:r>
          </w:p>
        </w:tc>
        <w:tc>
          <w:tcPr>
            <w:tcW w:w="1531" w:type="dxa"/>
            <w:vAlign w:val="center"/>
          </w:tcPr>
          <w:p w14:paraId="6FA361BA">
            <w:pPr>
              <w:snapToGrid w:val="0"/>
              <w:jc w:val="center"/>
              <w:rPr>
                <w:rFonts w:hint="default" w:ascii="微软雅黑" w:hAnsi="微软雅黑" w:eastAsia="微软雅黑" w:cs="宋体"/>
                <w:color w:val="000000"/>
                <w:sz w:val="20"/>
                <w:szCs w:val="20"/>
                <w:lang w:val="en-US" w:eastAsia="zh-CN"/>
              </w:rPr>
            </w:pPr>
            <w:r>
              <w:rPr>
                <w:rFonts w:hint="eastAsia" w:ascii="微软雅黑" w:hAnsi="微软雅黑" w:eastAsia="微软雅黑" w:cs="宋体"/>
                <w:color w:val="000000"/>
                <w:sz w:val="20"/>
                <w:szCs w:val="20"/>
                <w:lang w:val="en-US" w:eastAsia="zh-CN"/>
              </w:rPr>
              <w:t>8</w:t>
            </w:r>
          </w:p>
        </w:tc>
      </w:tr>
      <w:tr w14:paraId="1ECDD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1" w:hRule="atLeast"/>
        </w:trPr>
        <w:tc>
          <w:tcPr>
            <w:tcW w:w="1595" w:type="dxa"/>
            <w:vAlign w:val="center"/>
          </w:tcPr>
          <w:p w14:paraId="2DF095E4">
            <w:pPr>
              <w:snapToGrid w:val="0"/>
              <w:jc w:val="center"/>
              <w:rPr>
                <w:rFonts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第</w:t>
            </w:r>
            <w:r>
              <w:rPr>
                <w:rFonts w:hint="eastAsia" w:ascii="微软雅黑" w:hAnsi="微软雅黑" w:eastAsia="微软雅黑" w:cs="宋体"/>
                <w:color w:val="000000"/>
                <w:sz w:val="20"/>
                <w:szCs w:val="20"/>
                <w:lang w:val="en-US" w:eastAsia="zh-CN"/>
              </w:rPr>
              <w:t>2</w:t>
            </w:r>
            <w:r>
              <w:rPr>
                <w:rFonts w:hint="eastAsia" w:ascii="微软雅黑" w:hAnsi="微软雅黑" w:eastAsia="微软雅黑" w:cs="宋体"/>
                <w:color w:val="000000"/>
                <w:sz w:val="20"/>
                <w:szCs w:val="20"/>
                <w:lang w:eastAsia="zh-CN"/>
              </w:rPr>
              <w:t>天</w:t>
            </w:r>
          </w:p>
        </w:tc>
        <w:tc>
          <w:tcPr>
            <w:tcW w:w="1980" w:type="dxa"/>
            <w:vAlign w:val="center"/>
          </w:tcPr>
          <w:p w14:paraId="01B306BA">
            <w:pPr>
              <w:snapToGrid w:val="0"/>
              <w:jc w:val="center"/>
              <w:rPr>
                <w:rFonts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Flask 模块化开发与 API 架构设计</w:t>
            </w:r>
          </w:p>
        </w:tc>
        <w:tc>
          <w:tcPr>
            <w:tcW w:w="4090" w:type="dxa"/>
          </w:tcPr>
          <w:p w14:paraId="2D1F6190">
            <w:pPr>
              <w:snapToGrid w:val="0"/>
              <w:rPr>
                <w:rFonts w:hint="eastAsia"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通过 Blueprint 蓝图 完成系统功能模块的拆分</w:t>
            </w:r>
          </w:p>
          <w:p w14:paraId="569E721A">
            <w:pPr>
              <w:snapToGrid w:val="0"/>
              <w:rPr>
                <w:rFonts w:hint="eastAsia"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开发房源数据模型，并实现系统首页页面效果</w:t>
            </w:r>
          </w:p>
          <w:p w14:paraId="26C272D6">
            <w:pPr>
              <w:snapToGrid w:val="0"/>
              <w:rPr>
                <w:rFonts w:hint="eastAsia"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学习 JSON 数据序列化，设计 API 路由，并进行接口测试</w:t>
            </w:r>
          </w:p>
          <w:p w14:paraId="24B470D8">
            <w:pPr>
              <w:snapToGrid w:val="0"/>
              <w:rPr>
                <w:rFonts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实现错误处理、状态码管理及 智能搜索功能</w:t>
            </w:r>
            <w:r>
              <w:rPr>
                <w:rFonts w:hint="eastAsia" w:ascii="微软雅黑" w:hAnsi="微软雅黑" w:eastAsia="微软雅黑" w:cs="宋体"/>
                <w:color w:val="000000"/>
                <w:sz w:val="20"/>
                <w:szCs w:val="20"/>
                <w:lang w:eastAsia="zh-CN"/>
              </w:rPr>
              <w:tab/>
            </w:r>
          </w:p>
        </w:tc>
        <w:tc>
          <w:tcPr>
            <w:tcW w:w="1531" w:type="dxa"/>
            <w:vAlign w:val="center"/>
          </w:tcPr>
          <w:p w14:paraId="76907462">
            <w:pPr>
              <w:snapToGrid w:val="0"/>
              <w:jc w:val="center"/>
              <w:rPr>
                <w:rFonts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val="en-US" w:eastAsia="zh-CN"/>
              </w:rPr>
              <w:t>8</w:t>
            </w:r>
          </w:p>
        </w:tc>
      </w:tr>
      <w:tr w14:paraId="4A5A1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vAlign w:val="center"/>
          </w:tcPr>
          <w:p w14:paraId="5FFAAA0F">
            <w:pPr>
              <w:snapToGrid w:val="0"/>
              <w:jc w:val="center"/>
              <w:rPr>
                <w:rFonts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第</w:t>
            </w:r>
            <w:r>
              <w:rPr>
                <w:rFonts w:hint="eastAsia" w:ascii="微软雅黑" w:hAnsi="微软雅黑" w:eastAsia="微软雅黑" w:cs="宋体"/>
                <w:color w:val="000000"/>
                <w:sz w:val="20"/>
                <w:szCs w:val="20"/>
                <w:lang w:val="en-US" w:eastAsia="zh-CN"/>
              </w:rPr>
              <w:t>3</w:t>
            </w:r>
            <w:r>
              <w:rPr>
                <w:rFonts w:hint="eastAsia" w:ascii="微软雅黑" w:hAnsi="微软雅黑" w:eastAsia="微软雅黑" w:cs="宋体"/>
                <w:color w:val="000000"/>
                <w:sz w:val="20"/>
                <w:szCs w:val="20"/>
                <w:lang w:eastAsia="zh-CN"/>
              </w:rPr>
              <w:t>天</w:t>
            </w:r>
          </w:p>
        </w:tc>
        <w:tc>
          <w:tcPr>
            <w:tcW w:w="1980" w:type="dxa"/>
            <w:vAlign w:val="center"/>
          </w:tcPr>
          <w:p w14:paraId="2E5AE794">
            <w:pPr>
              <w:snapToGrid w:val="0"/>
              <w:jc w:val="center"/>
              <w:rPr>
                <w:rFonts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数据驱动的智能功能开发</w:t>
            </w:r>
          </w:p>
        </w:tc>
        <w:tc>
          <w:tcPr>
            <w:tcW w:w="4090" w:type="dxa"/>
          </w:tcPr>
          <w:p w14:paraId="7C96C00F">
            <w:pPr>
              <w:snapToGrid w:val="0"/>
              <w:rPr>
                <w:rFonts w:hint="eastAsia"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开发房源详情页面及相关数据接口</w:t>
            </w:r>
          </w:p>
          <w:p w14:paraId="3C25C426">
            <w:pPr>
              <w:snapToGrid w:val="0"/>
              <w:rPr>
                <w:rFonts w:hint="eastAsia"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使用饼图展示房源类型分布，实现数据可视化</w:t>
            </w:r>
          </w:p>
          <w:p w14:paraId="05C14D7F">
            <w:pPr>
              <w:snapToGrid w:val="0"/>
              <w:rPr>
                <w:rFonts w:hint="eastAsia"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学习 线性回归原理，并训练房价预测模型</w:t>
            </w:r>
          </w:p>
          <w:p w14:paraId="7B5272EF">
            <w:pPr>
              <w:snapToGrid w:val="0"/>
              <w:rPr>
                <w:rFonts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将预测结果通过 API 提供给前端，实现智能推荐功能</w:t>
            </w:r>
          </w:p>
        </w:tc>
        <w:tc>
          <w:tcPr>
            <w:tcW w:w="1531" w:type="dxa"/>
            <w:vAlign w:val="center"/>
          </w:tcPr>
          <w:p w14:paraId="2698AE0E">
            <w:pPr>
              <w:snapToGrid w:val="0"/>
              <w:jc w:val="center"/>
              <w:rPr>
                <w:rFonts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val="en-US" w:eastAsia="zh-CN"/>
              </w:rPr>
              <w:t>8</w:t>
            </w:r>
          </w:p>
        </w:tc>
      </w:tr>
      <w:tr w14:paraId="51324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vAlign w:val="center"/>
          </w:tcPr>
          <w:p w14:paraId="1FD97704">
            <w:pPr>
              <w:snapToGrid w:val="0"/>
              <w:jc w:val="center"/>
              <w:rPr>
                <w:rFonts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第</w:t>
            </w:r>
            <w:r>
              <w:rPr>
                <w:rFonts w:hint="eastAsia" w:ascii="微软雅黑" w:hAnsi="微软雅黑" w:eastAsia="微软雅黑" w:cs="宋体"/>
                <w:color w:val="000000"/>
                <w:sz w:val="20"/>
                <w:szCs w:val="20"/>
                <w:lang w:val="en-US" w:eastAsia="zh-CN"/>
              </w:rPr>
              <w:t>4</w:t>
            </w:r>
            <w:r>
              <w:rPr>
                <w:rFonts w:hint="eastAsia" w:ascii="微软雅黑" w:hAnsi="微软雅黑" w:eastAsia="微软雅黑" w:cs="宋体"/>
                <w:color w:val="000000"/>
                <w:sz w:val="20"/>
                <w:szCs w:val="20"/>
                <w:lang w:eastAsia="zh-CN"/>
              </w:rPr>
              <w:t>天</w:t>
            </w:r>
          </w:p>
        </w:tc>
        <w:tc>
          <w:tcPr>
            <w:tcW w:w="1980" w:type="dxa"/>
            <w:vAlign w:val="center"/>
          </w:tcPr>
          <w:p w14:paraId="74B7889A">
            <w:pPr>
              <w:snapToGrid w:val="0"/>
              <w:jc w:val="center"/>
              <w:rPr>
                <w:rFonts w:hint="eastAsia" w:ascii="微软雅黑" w:hAnsi="微软雅黑" w:eastAsia="微软雅黑" w:cs="宋体"/>
                <w:color w:val="000000"/>
                <w:sz w:val="20"/>
                <w:szCs w:val="20"/>
                <w:lang w:eastAsia="zh-CN"/>
              </w:rPr>
            </w:pPr>
            <w:r>
              <w:rPr>
                <w:rFonts w:ascii="微软雅黑" w:hAnsi="微软雅黑" w:eastAsia="微软雅黑" w:cs="宋体"/>
                <w:color w:val="000000"/>
                <w:sz w:val="20"/>
                <w:szCs w:val="20"/>
                <w:lang w:eastAsia="zh-CN"/>
              </w:rPr>
              <w:t>项目汇报</w:t>
            </w:r>
          </w:p>
        </w:tc>
        <w:tc>
          <w:tcPr>
            <w:tcW w:w="4090" w:type="dxa"/>
          </w:tcPr>
          <w:p w14:paraId="2CF69FE4">
            <w:pPr>
              <w:snapToGrid w:val="0"/>
              <w:rPr>
                <w:rFonts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项目验收</w:t>
            </w:r>
          </w:p>
          <w:p w14:paraId="7CBE4AED">
            <w:pPr>
              <w:snapToGrid w:val="0"/>
              <w:rPr>
                <w:rFonts w:hint="eastAsia"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项目总结</w:t>
            </w:r>
          </w:p>
        </w:tc>
        <w:tc>
          <w:tcPr>
            <w:tcW w:w="1531" w:type="dxa"/>
            <w:vAlign w:val="center"/>
          </w:tcPr>
          <w:p w14:paraId="13C03EB4">
            <w:pPr>
              <w:snapToGrid w:val="0"/>
              <w:jc w:val="center"/>
              <w:rPr>
                <w:rFonts w:hint="default" w:ascii="微软雅黑" w:hAnsi="微软雅黑" w:eastAsia="微软雅黑" w:cs="宋体"/>
                <w:color w:val="000000"/>
                <w:sz w:val="20"/>
                <w:szCs w:val="20"/>
                <w:lang w:val="en-US" w:eastAsia="zh-CN"/>
              </w:rPr>
            </w:pPr>
            <w:r>
              <w:rPr>
                <w:rFonts w:hint="eastAsia" w:ascii="微软雅黑" w:hAnsi="微软雅黑" w:eastAsia="微软雅黑" w:cs="宋体"/>
                <w:color w:val="000000"/>
                <w:sz w:val="20"/>
                <w:szCs w:val="20"/>
                <w:lang w:val="en-US" w:eastAsia="zh-CN"/>
              </w:rPr>
              <w:t>8</w:t>
            </w:r>
          </w:p>
        </w:tc>
      </w:tr>
    </w:tbl>
    <w:p w14:paraId="0A44DD74">
      <w:pPr>
        <w:rPr>
          <w:lang w:eastAsia="zh-CN"/>
        </w:rPr>
      </w:pPr>
    </w:p>
    <w:p w14:paraId="0EF067D6">
      <w:pPr>
        <w:pStyle w:val="3"/>
        <w:ind w:left="3" w:hanging="3"/>
        <w:rPr>
          <w:rFonts w:ascii="微软雅黑" w:hAnsi="微软雅黑" w:eastAsia="微软雅黑" w:cs="Times New Roman"/>
          <w:color w:val="auto"/>
          <w:lang w:eastAsia="zh-CN"/>
        </w:rPr>
      </w:pPr>
      <w:bookmarkStart w:id="42" w:name="_Toc201653094"/>
      <w:bookmarkStart w:id="43" w:name="_Toc32420"/>
      <w:bookmarkStart w:id="44" w:name="_Toc11071"/>
      <w:r>
        <w:rPr>
          <w:rFonts w:hint="eastAsia" w:ascii="微软雅黑" w:hAnsi="微软雅黑" w:eastAsia="微软雅黑" w:cs="Times New Roman"/>
          <w:color w:val="auto"/>
          <w:lang w:eastAsia="zh-CN"/>
        </w:rPr>
        <w:t>考核方式</w:t>
      </w:r>
      <w:bookmarkEnd w:id="42"/>
      <w:bookmarkEnd w:id="43"/>
      <w:bookmarkEnd w:id="44"/>
    </w:p>
    <w:p w14:paraId="37CC352A">
      <w:pPr>
        <w:snapToGrid w:val="0"/>
        <w:ind w:firstLine="480" w:firstLineChars="200"/>
        <w:rPr>
          <w:lang w:eastAsia="zh-CN"/>
        </w:rPr>
      </w:pPr>
      <w:r>
        <w:rPr>
          <w:rFonts w:ascii="微软雅黑" w:hAnsi="微软雅黑" w:eastAsia="微软雅黑" w:cs="Times New Roman"/>
          <w:sz w:val="24"/>
          <w:lang w:eastAsia="zh-CN"/>
        </w:rPr>
        <w:t>本次项目实训最终成绩由两部分构成：出勤成绩 (30%)，项目成果物成绩(70%)。</w:t>
      </w:r>
    </w:p>
    <w:p w14:paraId="30205D7B">
      <w:pPr>
        <w:pStyle w:val="4"/>
        <w:tabs>
          <w:tab w:val="left" w:pos="0"/>
        </w:tabs>
        <w:spacing w:before="0"/>
        <w:ind w:left="5" w:hanging="8"/>
        <w:rPr>
          <w:rFonts w:ascii="微软雅黑" w:hAnsi="微软雅黑" w:eastAsia="微软雅黑" w:cs="Times New Roman"/>
          <w:color w:val="auto"/>
          <w:sz w:val="28"/>
          <w:szCs w:val="28"/>
          <w:lang w:eastAsia="zh-CN"/>
        </w:rPr>
      </w:pPr>
      <w:bookmarkStart w:id="45" w:name="_Toc201653095"/>
      <w:bookmarkStart w:id="46" w:name="_Toc418"/>
      <w:bookmarkStart w:id="47" w:name="_Toc12679"/>
      <w:r>
        <w:rPr>
          <w:rFonts w:hint="eastAsia" w:ascii="微软雅黑" w:hAnsi="微软雅黑" w:eastAsia="微软雅黑" w:cs="Times New Roman"/>
          <w:color w:val="auto"/>
          <w:sz w:val="28"/>
          <w:szCs w:val="28"/>
          <w:lang w:eastAsia="zh-CN"/>
        </w:rPr>
        <w:t>出勤成绩评分标准</w:t>
      </w:r>
      <w:bookmarkEnd w:id="45"/>
      <w:bookmarkEnd w:id="46"/>
      <w:bookmarkEnd w:id="47"/>
    </w:p>
    <w:p w14:paraId="64AF0DA0">
      <w:pPr>
        <w:snapToGrid w:val="0"/>
        <w:ind w:firstLine="480" w:firstLineChars="200"/>
        <w:rPr>
          <w:lang w:eastAsia="zh-CN"/>
        </w:rPr>
      </w:pPr>
      <w:r>
        <w:rPr>
          <w:rFonts w:ascii="微软雅黑" w:hAnsi="微软雅黑" w:eastAsia="微软雅黑" w:cs="Times New Roman"/>
          <w:sz w:val="24"/>
          <w:lang w:eastAsia="zh-CN"/>
        </w:rPr>
        <w:t>项目实训期间，每天上、下午各进行一次考勤，根据出勤率确定出勤成绩，出勤率计算公式：出勤率=实际出勤次数÷应出勤次数×100%。</w:t>
      </w:r>
    </w:p>
    <w:tbl>
      <w:tblPr>
        <w:tblStyle w:val="34"/>
        <w:tblpPr w:leftFromText="180" w:rightFromText="180" w:vertAnchor="text" w:tblpY="18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1582"/>
        <w:gridCol w:w="1582"/>
        <w:gridCol w:w="1582"/>
        <w:gridCol w:w="1582"/>
        <w:gridCol w:w="1434"/>
      </w:tblGrid>
      <w:tr w14:paraId="1C85D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trPr>
        <w:tc>
          <w:tcPr>
            <w:tcW w:w="780" w:type="pct"/>
            <w:shd w:val="clear" w:color="auto" w:fill="B6DDE8" w:themeFill="accent5" w:themeFillTint="66"/>
            <w:vAlign w:val="center"/>
          </w:tcPr>
          <w:p w14:paraId="2AAA9A14">
            <w:pPr>
              <w:snapToGrid w:val="0"/>
              <w:jc w:val="center"/>
              <w:rPr>
                <w:rFonts w:ascii="微软雅黑" w:hAnsi="微软雅黑" w:eastAsia="微软雅黑" w:cs="宋体"/>
                <w:b/>
                <w:bCs/>
                <w:color w:val="000000"/>
                <w:sz w:val="20"/>
                <w:szCs w:val="20"/>
                <w:lang w:eastAsia="zh-CN"/>
              </w:rPr>
            </w:pPr>
            <w:r>
              <w:rPr>
                <w:rFonts w:hint="eastAsia" w:ascii="微软雅黑" w:hAnsi="微软雅黑" w:eastAsia="微软雅黑" w:cs="宋体"/>
                <w:b/>
                <w:bCs/>
                <w:color w:val="000000"/>
                <w:sz w:val="20"/>
                <w:szCs w:val="20"/>
                <w:lang w:eastAsia="zh-CN"/>
              </w:rPr>
              <w:t>出勤成绩</w:t>
            </w:r>
          </w:p>
        </w:tc>
        <w:tc>
          <w:tcPr>
            <w:tcW w:w="860" w:type="pct"/>
            <w:shd w:val="clear" w:color="auto" w:fill="B6DDE8" w:themeFill="accent5" w:themeFillTint="66"/>
            <w:vAlign w:val="center"/>
          </w:tcPr>
          <w:p w14:paraId="6DE5BAC5">
            <w:pPr>
              <w:snapToGrid w:val="0"/>
              <w:jc w:val="center"/>
              <w:rPr>
                <w:rFonts w:ascii="微软雅黑" w:hAnsi="微软雅黑" w:eastAsia="微软雅黑" w:cs="宋体"/>
                <w:b/>
                <w:bCs/>
                <w:color w:val="000000"/>
                <w:sz w:val="20"/>
                <w:szCs w:val="20"/>
                <w:lang w:eastAsia="zh-CN"/>
              </w:rPr>
            </w:pPr>
            <w:r>
              <w:rPr>
                <w:rFonts w:hint="eastAsia" w:ascii="微软雅黑" w:hAnsi="微软雅黑" w:eastAsia="微软雅黑" w:cs="宋体"/>
                <w:b/>
                <w:bCs/>
                <w:color w:val="000000"/>
                <w:sz w:val="20"/>
                <w:szCs w:val="20"/>
                <w:lang w:eastAsia="zh-CN"/>
              </w:rPr>
              <w:t>90－100分</w:t>
            </w:r>
          </w:p>
        </w:tc>
        <w:tc>
          <w:tcPr>
            <w:tcW w:w="860" w:type="pct"/>
            <w:shd w:val="clear" w:color="auto" w:fill="B6DDE8" w:themeFill="accent5" w:themeFillTint="66"/>
            <w:vAlign w:val="center"/>
          </w:tcPr>
          <w:p w14:paraId="213AF8AD">
            <w:pPr>
              <w:snapToGrid w:val="0"/>
              <w:jc w:val="center"/>
              <w:rPr>
                <w:rFonts w:ascii="微软雅黑" w:hAnsi="微软雅黑" w:eastAsia="微软雅黑" w:cs="宋体"/>
                <w:b/>
                <w:bCs/>
                <w:color w:val="000000"/>
                <w:sz w:val="20"/>
                <w:szCs w:val="20"/>
                <w:lang w:eastAsia="zh-CN"/>
              </w:rPr>
            </w:pPr>
            <w:r>
              <w:rPr>
                <w:rFonts w:hint="eastAsia" w:ascii="微软雅黑" w:hAnsi="微软雅黑" w:eastAsia="微软雅黑" w:cs="宋体"/>
                <w:b/>
                <w:bCs/>
                <w:color w:val="000000"/>
                <w:sz w:val="20"/>
                <w:szCs w:val="20"/>
                <w:lang w:eastAsia="zh-CN"/>
              </w:rPr>
              <w:t>80－90分</w:t>
            </w:r>
          </w:p>
        </w:tc>
        <w:tc>
          <w:tcPr>
            <w:tcW w:w="860" w:type="pct"/>
            <w:shd w:val="clear" w:color="auto" w:fill="B6DDE8" w:themeFill="accent5" w:themeFillTint="66"/>
            <w:vAlign w:val="center"/>
          </w:tcPr>
          <w:p w14:paraId="6E62C7E8">
            <w:pPr>
              <w:snapToGrid w:val="0"/>
              <w:jc w:val="center"/>
              <w:rPr>
                <w:rFonts w:ascii="微软雅黑" w:hAnsi="微软雅黑" w:eastAsia="微软雅黑" w:cs="宋体"/>
                <w:b/>
                <w:bCs/>
                <w:color w:val="000000"/>
                <w:sz w:val="20"/>
                <w:szCs w:val="20"/>
                <w:lang w:eastAsia="zh-CN"/>
              </w:rPr>
            </w:pPr>
            <w:r>
              <w:rPr>
                <w:rFonts w:hint="eastAsia" w:ascii="微软雅黑" w:hAnsi="微软雅黑" w:eastAsia="微软雅黑" w:cs="宋体"/>
                <w:b/>
                <w:bCs/>
                <w:color w:val="000000"/>
                <w:sz w:val="20"/>
                <w:szCs w:val="20"/>
                <w:lang w:eastAsia="zh-CN"/>
              </w:rPr>
              <w:t>70－80分</w:t>
            </w:r>
          </w:p>
        </w:tc>
        <w:tc>
          <w:tcPr>
            <w:tcW w:w="860" w:type="pct"/>
            <w:shd w:val="clear" w:color="auto" w:fill="B6DDE8" w:themeFill="accent5" w:themeFillTint="66"/>
            <w:vAlign w:val="center"/>
          </w:tcPr>
          <w:p w14:paraId="5E9BFEEC">
            <w:pPr>
              <w:snapToGrid w:val="0"/>
              <w:jc w:val="center"/>
              <w:rPr>
                <w:rFonts w:ascii="微软雅黑" w:hAnsi="微软雅黑" w:eastAsia="微软雅黑" w:cs="宋体"/>
                <w:b/>
                <w:bCs/>
                <w:color w:val="000000"/>
                <w:sz w:val="20"/>
                <w:szCs w:val="20"/>
                <w:lang w:eastAsia="zh-CN"/>
              </w:rPr>
            </w:pPr>
            <w:r>
              <w:rPr>
                <w:rFonts w:hint="eastAsia" w:ascii="微软雅黑" w:hAnsi="微软雅黑" w:eastAsia="微软雅黑" w:cs="宋体"/>
                <w:b/>
                <w:bCs/>
                <w:color w:val="000000"/>
                <w:sz w:val="20"/>
                <w:szCs w:val="20"/>
                <w:lang w:eastAsia="zh-CN"/>
              </w:rPr>
              <w:t>60－70分</w:t>
            </w:r>
          </w:p>
        </w:tc>
        <w:tc>
          <w:tcPr>
            <w:tcW w:w="860" w:type="pct"/>
            <w:shd w:val="clear" w:color="auto" w:fill="B6DDE8" w:themeFill="accent5" w:themeFillTint="66"/>
            <w:vAlign w:val="center"/>
          </w:tcPr>
          <w:p w14:paraId="218F964D">
            <w:pPr>
              <w:snapToGrid w:val="0"/>
              <w:jc w:val="center"/>
              <w:rPr>
                <w:rFonts w:ascii="微软雅黑" w:hAnsi="微软雅黑" w:eastAsia="微软雅黑" w:cs="宋体"/>
                <w:b/>
                <w:bCs/>
                <w:color w:val="000000"/>
                <w:sz w:val="20"/>
                <w:szCs w:val="20"/>
                <w:lang w:eastAsia="zh-CN"/>
              </w:rPr>
            </w:pPr>
            <w:r>
              <w:rPr>
                <w:rFonts w:hint="eastAsia" w:ascii="微软雅黑" w:hAnsi="微软雅黑" w:eastAsia="微软雅黑" w:cs="宋体"/>
                <w:b/>
                <w:bCs/>
                <w:color w:val="000000"/>
                <w:sz w:val="20"/>
                <w:szCs w:val="20"/>
                <w:lang w:eastAsia="zh-CN"/>
              </w:rPr>
              <w:t>&lt;60分</w:t>
            </w:r>
          </w:p>
        </w:tc>
      </w:tr>
      <w:tr w14:paraId="7817F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780" w:type="pct"/>
            <w:vAlign w:val="center"/>
          </w:tcPr>
          <w:p w14:paraId="55A52C36">
            <w:pPr>
              <w:snapToGrid w:val="0"/>
              <w:spacing w:line="180" w:lineRule="auto"/>
              <w:jc w:val="center"/>
              <w:rPr>
                <w:b/>
                <w:bCs/>
                <w:sz w:val="21"/>
                <w:szCs w:val="21"/>
              </w:rPr>
            </w:pPr>
            <w:r>
              <w:rPr>
                <w:rFonts w:hint="eastAsia" w:cs="宋体"/>
                <w:b/>
                <w:bCs/>
                <w:sz w:val="21"/>
                <w:szCs w:val="21"/>
              </w:rPr>
              <w:t>出绩率</w:t>
            </w:r>
          </w:p>
        </w:tc>
        <w:tc>
          <w:tcPr>
            <w:tcW w:w="860" w:type="pct"/>
            <w:vAlign w:val="center"/>
          </w:tcPr>
          <w:p w14:paraId="3C9DEA62">
            <w:pPr>
              <w:snapToGrid w:val="0"/>
              <w:spacing w:line="180" w:lineRule="auto"/>
              <w:jc w:val="center"/>
              <w:rPr>
                <w:sz w:val="21"/>
                <w:szCs w:val="21"/>
              </w:rPr>
            </w:pPr>
            <w:r>
              <w:rPr>
                <w:b/>
                <w:bCs/>
                <w:sz w:val="21"/>
                <w:szCs w:val="21"/>
              </w:rPr>
              <w:t>90%</w:t>
            </w:r>
            <w:r>
              <w:rPr>
                <w:rFonts w:hint="eastAsia"/>
                <w:b/>
                <w:bCs/>
                <w:sz w:val="21"/>
                <w:szCs w:val="21"/>
              </w:rPr>
              <w:t>－</w:t>
            </w:r>
            <w:r>
              <w:rPr>
                <w:b/>
                <w:bCs/>
                <w:sz w:val="21"/>
                <w:szCs w:val="21"/>
              </w:rPr>
              <w:t>100%</w:t>
            </w:r>
          </w:p>
        </w:tc>
        <w:tc>
          <w:tcPr>
            <w:tcW w:w="860" w:type="pct"/>
            <w:vAlign w:val="center"/>
          </w:tcPr>
          <w:p w14:paraId="1135987B">
            <w:pPr>
              <w:snapToGrid w:val="0"/>
              <w:spacing w:line="180" w:lineRule="auto"/>
              <w:jc w:val="center"/>
              <w:rPr>
                <w:sz w:val="21"/>
                <w:szCs w:val="21"/>
              </w:rPr>
            </w:pPr>
            <w:r>
              <w:rPr>
                <w:b/>
                <w:bCs/>
                <w:sz w:val="21"/>
                <w:szCs w:val="21"/>
              </w:rPr>
              <w:t>80</w:t>
            </w:r>
            <w:r>
              <w:rPr>
                <w:rFonts w:hint="eastAsia"/>
                <w:b/>
                <w:bCs/>
                <w:sz w:val="21"/>
                <w:szCs w:val="21"/>
              </w:rPr>
              <w:t>%－</w:t>
            </w:r>
            <w:r>
              <w:rPr>
                <w:b/>
                <w:bCs/>
                <w:sz w:val="21"/>
                <w:szCs w:val="21"/>
              </w:rPr>
              <w:t>90</w:t>
            </w:r>
            <w:r>
              <w:rPr>
                <w:rFonts w:hint="eastAsia"/>
                <w:b/>
                <w:bCs/>
                <w:sz w:val="21"/>
                <w:szCs w:val="21"/>
              </w:rPr>
              <w:t>%</w:t>
            </w:r>
          </w:p>
        </w:tc>
        <w:tc>
          <w:tcPr>
            <w:tcW w:w="860" w:type="pct"/>
            <w:vAlign w:val="center"/>
          </w:tcPr>
          <w:p w14:paraId="50276938">
            <w:pPr>
              <w:snapToGrid w:val="0"/>
              <w:spacing w:line="180" w:lineRule="auto"/>
              <w:jc w:val="center"/>
              <w:rPr>
                <w:sz w:val="21"/>
                <w:szCs w:val="21"/>
              </w:rPr>
            </w:pPr>
            <w:r>
              <w:rPr>
                <w:b/>
                <w:bCs/>
                <w:sz w:val="21"/>
                <w:szCs w:val="21"/>
              </w:rPr>
              <w:t>70</w:t>
            </w:r>
            <w:r>
              <w:rPr>
                <w:rFonts w:hint="eastAsia"/>
                <w:b/>
                <w:bCs/>
                <w:sz w:val="21"/>
                <w:szCs w:val="21"/>
              </w:rPr>
              <w:t>%－</w:t>
            </w:r>
            <w:r>
              <w:rPr>
                <w:b/>
                <w:bCs/>
                <w:sz w:val="21"/>
                <w:szCs w:val="21"/>
              </w:rPr>
              <w:t>80</w:t>
            </w:r>
            <w:r>
              <w:rPr>
                <w:rFonts w:hint="eastAsia"/>
                <w:b/>
                <w:bCs/>
                <w:sz w:val="21"/>
                <w:szCs w:val="21"/>
              </w:rPr>
              <w:t>%</w:t>
            </w:r>
          </w:p>
        </w:tc>
        <w:tc>
          <w:tcPr>
            <w:tcW w:w="860" w:type="pct"/>
            <w:vAlign w:val="center"/>
          </w:tcPr>
          <w:p w14:paraId="12FC6E93">
            <w:pPr>
              <w:snapToGrid w:val="0"/>
              <w:spacing w:line="180" w:lineRule="auto"/>
              <w:jc w:val="center"/>
              <w:rPr>
                <w:sz w:val="21"/>
                <w:szCs w:val="21"/>
              </w:rPr>
            </w:pPr>
            <w:r>
              <w:rPr>
                <w:b/>
                <w:bCs/>
                <w:sz w:val="21"/>
                <w:szCs w:val="21"/>
              </w:rPr>
              <w:t>60</w:t>
            </w:r>
            <w:r>
              <w:rPr>
                <w:rFonts w:hint="eastAsia"/>
                <w:b/>
                <w:bCs/>
                <w:sz w:val="21"/>
                <w:szCs w:val="21"/>
              </w:rPr>
              <w:t>%－</w:t>
            </w:r>
            <w:r>
              <w:rPr>
                <w:b/>
                <w:bCs/>
                <w:sz w:val="21"/>
                <w:szCs w:val="21"/>
              </w:rPr>
              <w:t>70</w:t>
            </w:r>
            <w:r>
              <w:rPr>
                <w:rFonts w:hint="eastAsia"/>
                <w:b/>
                <w:bCs/>
                <w:sz w:val="21"/>
                <w:szCs w:val="21"/>
              </w:rPr>
              <w:t>%</w:t>
            </w:r>
          </w:p>
        </w:tc>
        <w:tc>
          <w:tcPr>
            <w:tcW w:w="860" w:type="pct"/>
            <w:vAlign w:val="center"/>
          </w:tcPr>
          <w:p w14:paraId="792AC016">
            <w:pPr>
              <w:snapToGrid w:val="0"/>
              <w:spacing w:line="180" w:lineRule="auto"/>
              <w:jc w:val="center"/>
              <w:rPr>
                <w:sz w:val="21"/>
                <w:szCs w:val="21"/>
              </w:rPr>
            </w:pPr>
            <w:r>
              <w:rPr>
                <w:b/>
                <w:bCs/>
                <w:sz w:val="21"/>
                <w:szCs w:val="21"/>
              </w:rPr>
              <w:t>&lt;60</w:t>
            </w:r>
            <w:r>
              <w:rPr>
                <w:rFonts w:hint="eastAsia"/>
                <w:b/>
                <w:bCs/>
                <w:sz w:val="21"/>
                <w:szCs w:val="21"/>
              </w:rPr>
              <w:t>%</w:t>
            </w:r>
          </w:p>
        </w:tc>
      </w:tr>
    </w:tbl>
    <w:p w14:paraId="4BA4826A">
      <w:pPr>
        <w:pStyle w:val="4"/>
        <w:tabs>
          <w:tab w:val="left" w:pos="0"/>
        </w:tabs>
        <w:spacing w:before="0"/>
        <w:ind w:left="5" w:hanging="8"/>
        <w:rPr>
          <w:rFonts w:ascii="微软雅黑" w:hAnsi="微软雅黑" w:eastAsia="微软雅黑" w:cs="Times New Roman"/>
          <w:lang w:eastAsia="zh-CN"/>
        </w:rPr>
      </w:pPr>
      <w:bookmarkStart w:id="48" w:name="_Toc23367"/>
      <w:bookmarkStart w:id="49" w:name="_Toc2842"/>
    </w:p>
    <w:p w14:paraId="012BF11B">
      <w:pPr>
        <w:pStyle w:val="4"/>
        <w:tabs>
          <w:tab w:val="left" w:pos="0"/>
        </w:tabs>
        <w:spacing w:before="0"/>
        <w:ind w:left="5" w:hanging="8"/>
        <w:rPr>
          <w:rFonts w:ascii="微软雅黑" w:hAnsi="微软雅黑" w:eastAsia="微软雅黑" w:cs="Times New Roman"/>
          <w:color w:val="auto"/>
          <w:sz w:val="28"/>
          <w:szCs w:val="28"/>
          <w:lang w:eastAsia="zh-CN"/>
        </w:rPr>
      </w:pPr>
      <w:bookmarkStart w:id="50" w:name="_Toc201653096"/>
      <w:r>
        <w:rPr>
          <w:rFonts w:ascii="微软雅黑" w:hAnsi="微软雅黑" w:eastAsia="微软雅黑" w:cs="Times New Roman"/>
          <w:color w:val="auto"/>
          <w:sz w:val="28"/>
          <w:szCs w:val="28"/>
          <w:lang w:eastAsia="zh-CN"/>
        </w:rPr>
        <w:t>成果物评分标准</w:t>
      </w:r>
      <w:bookmarkEnd w:id="48"/>
      <w:bookmarkEnd w:id="49"/>
      <w:bookmarkEnd w:id="50"/>
    </w:p>
    <w:p w14:paraId="0DCD4F0F">
      <w:pPr>
        <w:rPr>
          <w:lang w:eastAsia="zh-CN"/>
        </w:rPr>
      </w:pPr>
    </w:p>
    <w:tbl>
      <w:tblPr>
        <w:tblStyle w:val="34"/>
        <w:tblW w:w="500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
        <w:gridCol w:w="1288"/>
        <w:gridCol w:w="1394"/>
        <w:gridCol w:w="1679"/>
        <w:gridCol w:w="1672"/>
        <w:gridCol w:w="1441"/>
        <w:gridCol w:w="1296"/>
      </w:tblGrid>
      <w:tr w14:paraId="44EAE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235" w:type="pct"/>
            <w:shd w:val="clear" w:color="auto" w:fill="B6DDE8" w:themeFill="accent5" w:themeFillTint="66"/>
            <w:vAlign w:val="center"/>
          </w:tcPr>
          <w:p w14:paraId="185EB969">
            <w:pPr>
              <w:snapToGrid w:val="0"/>
              <w:jc w:val="center"/>
              <w:rPr>
                <w:rFonts w:ascii="微软雅黑" w:hAnsi="微软雅黑" w:eastAsia="微软雅黑" w:cs="宋体"/>
                <w:b/>
                <w:bCs/>
                <w:color w:val="000000"/>
                <w:sz w:val="20"/>
                <w:szCs w:val="20"/>
                <w:lang w:eastAsia="zh-CN"/>
              </w:rPr>
            </w:pPr>
            <w:r>
              <w:rPr>
                <w:rFonts w:hint="eastAsia" w:ascii="微软雅黑" w:hAnsi="微软雅黑" w:eastAsia="微软雅黑" w:cs="宋体"/>
                <w:b/>
                <w:bCs/>
                <w:color w:val="000000"/>
                <w:sz w:val="20"/>
                <w:szCs w:val="20"/>
                <w:lang w:eastAsia="zh-CN"/>
              </w:rPr>
              <w:t>序号</w:t>
            </w:r>
          </w:p>
        </w:tc>
        <w:tc>
          <w:tcPr>
            <w:tcW w:w="699" w:type="pct"/>
            <w:shd w:val="clear" w:color="auto" w:fill="B6DDE8" w:themeFill="accent5" w:themeFillTint="66"/>
            <w:vAlign w:val="center"/>
          </w:tcPr>
          <w:p w14:paraId="04FBB0A6">
            <w:pPr>
              <w:snapToGrid w:val="0"/>
              <w:jc w:val="center"/>
              <w:rPr>
                <w:rFonts w:ascii="微软雅黑" w:hAnsi="微软雅黑" w:eastAsia="微软雅黑" w:cs="宋体"/>
                <w:b/>
                <w:bCs/>
                <w:color w:val="000000"/>
                <w:sz w:val="20"/>
                <w:szCs w:val="20"/>
                <w:lang w:eastAsia="zh-CN"/>
              </w:rPr>
            </w:pPr>
            <w:r>
              <w:rPr>
                <w:rFonts w:hint="eastAsia" w:ascii="微软雅黑" w:hAnsi="微软雅黑" w:eastAsia="微软雅黑" w:cs="宋体"/>
                <w:b/>
                <w:bCs/>
                <w:color w:val="000000"/>
                <w:sz w:val="20"/>
                <w:szCs w:val="20"/>
                <w:lang w:eastAsia="zh-CN"/>
              </w:rPr>
              <w:t>评分项</w:t>
            </w:r>
          </w:p>
        </w:tc>
        <w:tc>
          <w:tcPr>
            <w:tcW w:w="757" w:type="pct"/>
            <w:shd w:val="clear" w:color="auto" w:fill="B6DDE8" w:themeFill="accent5" w:themeFillTint="66"/>
            <w:vAlign w:val="center"/>
          </w:tcPr>
          <w:p w14:paraId="46B494AD">
            <w:pPr>
              <w:snapToGrid w:val="0"/>
              <w:jc w:val="center"/>
              <w:rPr>
                <w:rFonts w:ascii="微软雅黑" w:hAnsi="微软雅黑" w:eastAsia="微软雅黑" w:cs="宋体"/>
                <w:b/>
                <w:bCs/>
                <w:color w:val="000000"/>
                <w:sz w:val="20"/>
                <w:szCs w:val="20"/>
                <w:lang w:eastAsia="zh-CN"/>
              </w:rPr>
            </w:pPr>
            <w:r>
              <w:rPr>
                <w:rFonts w:hint="eastAsia" w:ascii="微软雅黑" w:hAnsi="微软雅黑" w:eastAsia="微软雅黑" w:cs="宋体"/>
                <w:b/>
                <w:bCs/>
                <w:color w:val="000000"/>
                <w:sz w:val="20"/>
                <w:szCs w:val="20"/>
                <w:lang w:eastAsia="zh-CN"/>
              </w:rPr>
              <w:t>90-100分</w:t>
            </w:r>
          </w:p>
        </w:tc>
        <w:tc>
          <w:tcPr>
            <w:tcW w:w="912" w:type="pct"/>
            <w:shd w:val="clear" w:color="auto" w:fill="B6DDE8" w:themeFill="accent5" w:themeFillTint="66"/>
            <w:vAlign w:val="center"/>
          </w:tcPr>
          <w:p w14:paraId="18B8942B">
            <w:pPr>
              <w:snapToGrid w:val="0"/>
              <w:jc w:val="center"/>
              <w:rPr>
                <w:rFonts w:ascii="微软雅黑" w:hAnsi="微软雅黑" w:eastAsia="微软雅黑" w:cs="宋体"/>
                <w:b/>
                <w:bCs/>
                <w:color w:val="000000"/>
                <w:sz w:val="20"/>
                <w:szCs w:val="20"/>
                <w:lang w:eastAsia="zh-CN"/>
              </w:rPr>
            </w:pPr>
            <w:r>
              <w:rPr>
                <w:rFonts w:hint="eastAsia" w:ascii="微软雅黑" w:hAnsi="微软雅黑" w:eastAsia="微软雅黑" w:cs="宋体"/>
                <w:b/>
                <w:bCs/>
                <w:color w:val="000000"/>
                <w:sz w:val="20"/>
                <w:szCs w:val="20"/>
                <w:lang w:eastAsia="zh-CN"/>
              </w:rPr>
              <w:t>80－90分</w:t>
            </w:r>
          </w:p>
        </w:tc>
        <w:tc>
          <w:tcPr>
            <w:tcW w:w="908" w:type="pct"/>
            <w:shd w:val="clear" w:color="auto" w:fill="B6DDE8" w:themeFill="accent5" w:themeFillTint="66"/>
            <w:vAlign w:val="center"/>
          </w:tcPr>
          <w:p w14:paraId="7C18F349">
            <w:pPr>
              <w:snapToGrid w:val="0"/>
              <w:jc w:val="center"/>
              <w:rPr>
                <w:rFonts w:ascii="微软雅黑" w:hAnsi="微软雅黑" w:eastAsia="微软雅黑" w:cs="宋体"/>
                <w:b/>
                <w:bCs/>
                <w:color w:val="000000"/>
                <w:sz w:val="20"/>
                <w:szCs w:val="20"/>
                <w:lang w:eastAsia="zh-CN"/>
              </w:rPr>
            </w:pPr>
            <w:r>
              <w:rPr>
                <w:rFonts w:hint="eastAsia" w:ascii="微软雅黑" w:hAnsi="微软雅黑" w:eastAsia="微软雅黑" w:cs="宋体"/>
                <w:b/>
                <w:bCs/>
                <w:color w:val="000000"/>
                <w:sz w:val="20"/>
                <w:szCs w:val="20"/>
                <w:lang w:eastAsia="zh-CN"/>
              </w:rPr>
              <w:t>70－80分</w:t>
            </w:r>
          </w:p>
        </w:tc>
        <w:tc>
          <w:tcPr>
            <w:tcW w:w="782" w:type="pct"/>
            <w:shd w:val="clear" w:color="auto" w:fill="B6DDE8" w:themeFill="accent5" w:themeFillTint="66"/>
            <w:vAlign w:val="center"/>
          </w:tcPr>
          <w:p w14:paraId="643A242A">
            <w:pPr>
              <w:snapToGrid w:val="0"/>
              <w:jc w:val="center"/>
              <w:rPr>
                <w:rFonts w:ascii="微软雅黑" w:hAnsi="微软雅黑" w:eastAsia="微软雅黑" w:cs="宋体"/>
                <w:b/>
                <w:bCs/>
                <w:color w:val="000000"/>
                <w:sz w:val="20"/>
                <w:szCs w:val="20"/>
                <w:lang w:eastAsia="zh-CN"/>
              </w:rPr>
            </w:pPr>
            <w:r>
              <w:rPr>
                <w:rFonts w:hint="eastAsia" w:ascii="微软雅黑" w:hAnsi="微软雅黑" w:eastAsia="微软雅黑" w:cs="宋体"/>
                <w:b/>
                <w:bCs/>
                <w:color w:val="000000"/>
                <w:sz w:val="20"/>
                <w:szCs w:val="20"/>
                <w:lang w:eastAsia="zh-CN"/>
              </w:rPr>
              <w:t>60－70分</w:t>
            </w:r>
          </w:p>
        </w:tc>
        <w:tc>
          <w:tcPr>
            <w:tcW w:w="703" w:type="pct"/>
            <w:shd w:val="clear" w:color="auto" w:fill="B6DDE8" w:themeFill="accent5" w:themeFillTint="66"/>
            <w:vAlign w:val="center"/>
          </w:tcPr>
          <w:p w14:paraId="258A47A3">
            <w:pPr>
              <w:snapToGrid w:val="0"/>
              <w:jc w:val="center"/>
              <w:rPr>
                <w:rFonts w:ascii="微软雅黑" w:hAnsi="微软雅黑" w:eastAsia="微软雅黑" w:cs="宋体"/>
                <w:b/>
                <w:bCs/>
                <w:color w:val="000000"/>
                <w:sz w:val="20"/>
                <w:szCs w:val="20"/>
                <w:lang w:eastAsia="zh-CN"/>
              </w:rPr>
            </w:pPr>
            <w:r>
              <w:rPr>
                <w:rFonts w:hint="eastAsia" w:ascii="微软雅黑" w:hAnsi="微软雅黑" w:eastAsia="微软雅黑" w:cs="宋体"/>
                <w:b/>
                <w:bCs/>
                <w:color w:val="000000"/>
                <w:sz w:val="20"/>
                <w:szCs w:val="20"/>
                <w:lang w:eastAsia="zh-CN"/>
              </w:rPr>
              <w:t>&lt;60分</w:t>
            </w:r>
          </w:p>
        </w:tc>
      </w:tr>
      <w:tr w14:paraId="18E70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7" w:hRule="atLeast"/>
        </w:trPr>
        <w:tc>
          <w:tcPr>
            <w:tcW w:w="235" w:type="pct"/>
            <w:vAlign w:val="center"/>
          </w:tcPr>
          <w:p w14:paraId="0386154C">
            <w:pPr>
              <w:snapToGrid w:val="0"/>
              <w:spacing w:line="180" w:lineRule="auto"/>
              <w:jc w:val="center"/>
              <w:rPr>
                <w:b/>
                <w:bCs/>
                <w:sz w:val="21"/>
                <w:szCs w:val="21"/>
              </w:rPr>
            </w:pPr>
            <w:r>
              <w:rPr>
                <w:b/>
                <w:bCs/>
                <w:sz w:val="21"/>
                <w:szCs w:val="21"/>
              </w:rPr>
              <w:t>1</w:t>
            </w:r>
          </w:p>
        </w:tc>
        <w:tc>
          <w:tcPr>
            <w:tcW w:w="699" w:type="pct"/>
            <w:vAlign w:val="center"/>
          </w:tcPr>
          <w:p w14:paraId="49EBA86D">
            <w:pPr>
              <w:snapToGrid w:val="0"/>
              <w:jc w:val="center"/>
              <w:rPr>
                <w:b/>
                <w:bCs/>
                <w:sz w:val="21"/>
                <w:szCs w:val="21"/>
              </w:rPr>
            </w:pPr>
            <w:r>
              <w:rPr>
                <w:rFonts w:hint="eastAsia" w:ascii="微软雅黑" w:hAnsi="微软雅黑" w:eastAsia="微软雅黑" w:cs="宋体"/>
                <w:b/>
                <w:bCs/>
                <w:color w:val="000000"/>
                <w:sz w:val="20"/>
                <w:szCs w:val="20"/>
                <w:lang w:eastAsia="zh-CN"/>
              </w:rPr>
              <w:t>功能完整性</w:t>
            </w:r>
          </w:p>
        </w:tc>
        <w:tc>
          <w:tcPr>
            <w:tcW w:w="757" w:type="pct"/>
            <w:vAlign w:val="center"/>
          </w:tcPr>
          <w:p w14:paraId="70A930B1">
            <w:pPr>
              <w:snapToGrid w:val="0"/>
              <w:rPr>
                <w:rFonts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实现了全部功能且功能逻辑正确</w:t>
            </w:r>
          </w:p>
        </w:tc>
        <w:tc>
          <w:tcPr>
            <w:tcW w:w="912" w:type="pct"/>
            <w:vAlign w:val="center"/>
          </w:tcPr>
          <w:p w14:paraId="25BDE100">
            <w:pPr>
              <w:snapToGrid w:val="0"/>
              <w:rPr>
                <w:rFonts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实现了全部功能，但部分逻辑处理不恰当</w:t>
            </w:r>
          </w:p>
        </w:tc>
        <w:tc>
          <w:tcPr>
            <w:tcW w:w="908" w:type="pct"/>
            <w:vAlign w:val="center"/>
          </w:tcPr>
          <w:p w14:paraId="006D89A8">
            <w:pPr>
              <w:snapToGrid w:val="0"/>
              <w:rPr>
                <w:rFonts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基本实现了全部功能，部分逻辑处理不恰当</w:t>
            </w:r>
          </w:p>
        </w:tc>
        <w:tc>
          <w:tcPr>
            <w:tcW w:w="782" w:type="pct"/>
            <w:vAlign w:val="center"/>
          </w:tcPr>
          <w:p w14:paraId="05469E8B">
            <w:pPr>
              <w:snapToGrid w:val="0"/>
              <w:rPr>
                <w:rFonts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实现了大部分功能，逻辑处理有问题</w:t>
            </w:r>
          </w:p>
        </w:tc>
        <w:tc>
          <w:tcPr>
            <w:tcW w:w="703" w:type="pct"/>
            <w:vAlign w:val="center"/>
          </w:tcPr>
          <w:p w14:paraId="013CE9EE">
            <w:pPr>
              <w:snapToGrid w:val="0"/>
              <w:rPr>
                <w:rFonts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只实现了很少一部分功能，且逻辑不合理</w:t>
            </w:r>
          </w:p>
        </w:tc>
      </w:tr>
      <w:tr w14:paraId="3C4B8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6" w:hRule="atLeast"/>
        </w:trPr>
        <w:tc>
          <w:tcPr>
            <w:tcW w:w="235" w:type="pct"/>
            <w:vAlign w:val="center"/>
          </w:tcPr>
          <w:p w14:paraId="7302206E">
            <w:pPr>
              <w:snapToGrid w:val="0"/>
              <w:spacing w:line="180" w:lineRule="auto"/>
              <w:jc w:val="center"/>
              <w:rPr>
                <w:b/>
                <w:bCs/>
                <w:sz w:val="21"/>
                <w:szCs w:val="21"/>
              </w:rPr>
            </w:pPr>
            <w:r>
              <w:rPr>
                <w:rFonts w:hint="eastAsia"/>
                <w:b/>
                <w:bCs/>
                <w:sz w:val="21"/>
                <w:szCs w:val="21"/>
              </w:rPr>
              <w:t>2</w:t>
            </w:r>
          </w:p>
        </w:tc>
        <w:tc>
          <w:tcPr>
            <w:tcW w:w="699" w:type="pct"/>
            <w:vAlign w:val="center"/>
          </w:tcPr>
          <w:p w14:paraId="33A3083C">
            <w:pPr>
              <w:snapToGrid w:val="0"/>
              <w:jc w:val="center"/>
              <w:rPr>
                <w:b/>
                <w:bCs/>
                <w:sz w:val="21"/>
                <w:szCs w:val="21"/>
              </w:rPr>
            </w:pPr>
            <w:r>
              <w:rPr>
                <w:rFonts w:hint="eastAsia" w:ascii="微软雅黑" w:hAnsi="微软雅黑" w:eastAsia="微软雅黑" w:cs="宋体"/>
                <w:b/>
                <w:bCs/>
                <w:color w:val="000000"/>
                <w:sz w:val="20"/>
                <w:szCs w:val="20"/>
                <w:lang w:eastAsia="zh-CN"/>
              </w:rPr>
              <w:t>代码规范性</w:t>
            </w:r>
          </w:p>
        </w:tc>
        <w:tc>
          <w:tcPr>
            <w:tcW w:w="757" w:type="pct"/>
            <w:vAlign w:val="center"/>
          </w:tcPr>
          <w:p w14:paraId="107FAB69">
            <w:pPr>
              <w:snapToGrid w:val="0"/>
              <w:rPr>
                <w:rFonts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代码严格按照编码规范编写，结构清晰。</w:t>
            </w:r>
          </w:p>
        </w:tc>
        <w:tc>
          <w:tcPr>
            <w:tcW w:w="912" w:type="pct"/>
            <w:vAlign w:val="center"/>
          </w:tcPr>
          <w:p w14:paraId="0CDF84CF">
            <w:pPr>
              <w:snapToGrid w:val="0"/>
              <w:rPr>
                <w:rFonts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代码能够按照编码规范编写，程序结构基本清楚。</w:t>
            </w:r>
          </w:p>
        </w:tc>
        <w:tc>
          <w:tcPr>
            <w:tcW w:w="908" w:type="pct"/>
            <w:vAlign w:val="center"/>
          </w:tcPr>
          <w:p w14:paraId="75F6AC5F">
            <w:pPr>
              <w:snapToGrid w:val="0"/>
              <w:rPr>
                <w:rFonts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代码基本能够按照编码规范编写，但程序结构不是很清晰。</w:t>
            </w:r>
          </w:p>
        </w:tc>
        <w:tc>
          <w:tcPr>
            <w:tcW w:w="782" w:type="pct"/>
            <w:vAlign w:val="center"/>
          </w:tcPr>
          <w:p w14:paraId="133FBB0A">
            <w:pPr>
              <w:snapToGrid w:val="0"/>
              <w:rPr>
                <w:rFonts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代码基本能够按照编码规范编写。</w:t>
            </w:r>
          </w:p>
        </w:tc>
        <w:tc>
          <w:tcPr>
            <w:tcW w:w="703" w:type="pct"/>
            <w:vAlign w:val="center"/>
          </w:tcPr>
          <w:p w14:paraId="0EF73226">
            <w:pPr>
              <w:snapToGrid w:val="0"/>
              <w:rPr>
                <w:rFonts w:ascii="微软雅黑" w:hAnsi="微软雅黑" w:eastAsia="微软雅黑" w:cs="宋体"/>
                <w:color w:val="000000"/>
                <w:sz w:val="20"/>
                <w:szCs w:val="20"/>
              </w:rPr>
            </w:pPr>
            <w:r>
              <w:rPr>
                <w:rFonts w:hint="eastAsia" w:ascii="微软雅黑" w:hAnsi="微软雅黑" w:eastAsia="微软雅黑" w:cs="宋体"/>
                <w:color w:val="000000"/>
                <w:sz w:val="20"/>
                <w:szCs w:val="20"/>
              </w:rPr>
              <w:t>代码规范性较差。</w:t>
            </w:r>
          </w:p>
        </w:tc>
      </w:tr>
      <w:tr w14:paraId="7AFB8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3" w:hRule="atLeast"/>
        </w:trPr>
        <w:tc>
          <w:tcPr>
            <w:tcW w:w="235" w:type="pct"/>
            <w:vAlign w:val="center"/>
          </w:tcPr>
          <w:p w14:paraId="37CD8576">
            <w:pPr>
              <w:snapToGrid w:val="0"/>
              <w:spacing w:line="180" w:lineRule="auto"/>
              <w:jc w:val="center"/>
              <w:rPr>
                <w:b/>
                <w:bCs/>
                <w:sz w:val="21"/>
                <w:szCs w:val="21"/>
              </w:rPr>
            </w:pPr>
            <w:r>
              <w:rPr>
                <w:b/>
                <w:bCs/>
                <w:sz w:val="21"/>
                <w:szCs w:val="21"/>
              </w:rPr>
              <w:t>3</w:t>
            </w:r>
          </w:p>
        </w:tc>
        <w:tc>
          <w:tcPr>
            <w:tcW w:w="699" w:type="pct"/>
            <w:vAlign w:val="center"/>
          </w:tcPr>
          <w:p w14:paraId="6285D18A">
            <w:pPr>
              <w:snapToGrid w:val="0"/>
              <w:jc w:val="center"/>
              <w:rPr>
                <w:rFonts w:ascii="微软雅黑" w:hAnsi="微软雅黑" w:eastAsia="微软雅黑" w:cs="宋体"/>
                <w:b/>
                <w:bCs/>
                <w:color w:val="000000"/>
                <w:sz w:val="20"/>
                <w:szCs w:val="20"/>
                <w:lang w:eastAsia="zh-CN"/>
              </w:rPr>
            </w:pPr>
            <w:r>
              <w:rPr>
                <w:rFonts w:hint="eastAsia" w:ascii="微软雅黑" w:hAnsi="微软雅黑" w:eastAsia="微软雅黑" w:cs="宋体"/>
                <w:b/>
                <w:bCs/>
                <w:color w:val="000000"/>
                <w:sz w:val="20"/>
                <w:szCs w:val="20"/>
                <w:lang w:eastAsia="zh-CN"/>
              </w:rPr>
              <w:t>运行稳定性</w:t>
            </w:r>
          </w:p>
        </w:tc>
        <w:tc>
          <w:tcPr>
            <w:tcW w:w="757" w:type="pct"/>
            <w:vAlign w:val="center"/>
          </w:tcPr>
          <w:p w14:paraId="42C47486">
            <w:pPr>
              <w:snapToGrid w:val="0"/>
              <w:rPr>
                <w:rFonts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程序运行稳定，对于异常操作有很好的处理。</w:t>
            </w:r>
          </w:p>
        </w:tc>
        <w:tc>
          <w:tcPr>
            <w:tcW w:w="912" w:type="pct"/>
            <w:vAlign w:val="center"/>
          </w:tcPr>
          <w:p w14:paraId="05B706E9">
            <w:pPr>
              <w:snapToGrid w:val="0"/>
              <w:rPr>
                <w:rFonts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程序运行稳定，对于异常操作有处理，但不够全面。</w:t>
            </w:r>
          </w:p>
        </w:tc>
        <w:tc>
          <w:tcPr>
            <w:tcW w:w="908" w:type="pct"/>
            <w:vAlign w:val="center"/>
          </w:tcPr>
          <w:p w14:paraId="5990BE08">
            <w:pPr>
              <w:snapToGrid w:val="0"/>
              <w:rPr>
                <w:rFonts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程序运行稳定，对于异常操作基本没有处理。</w:t>
            </w:r>
          </w:p>
        </w:tc>
        <w:tc>
          <w:tcPr>
            <w:tcW w:w="782" w:type="pct"/>
            <w:vAlign w:val="center"/>
          </w:tcPr>
          <w:p w14:paraId="20D72B40">
            <w:pPr>
              <w:snapToGrid w:val="0"/>
              <w:rPr>
                <w:rFonts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程序运行基本稳定，有个别的错误。</w:t>
            </w:r>
          </w:p>
        </w:tc>
        <w:tc>
          <w:tcPr>
            <w:tcW w:w="703" w:type="pct"/>
            <w:vAlign w:val="center"/>
          </w:tcPr>
          <w:p w14:paraId="79A2F0C4">
            <w:pPr>
              <w:snapToGrid w:val="0"/>
              <w:rPr>
                <w:rFonts w:ascii="微软雅黑" w:hAnsi="微软雅黑" w:eastAsia="微软雅黑" w:cs="宋体"/>
                <w:color w:val="000000"/>
                <w:sz w:val="20"/>
                <w:szCs w:val="20"/>
              </w:rPr>
            </w:pPr>
            <w:r>
              <w:rPr>
                <w:rFonts w:hint="eastAsia" w:ascii="微软雅黑" w:hAnsi="微软雅黑" w:eastAsia="微软雅黑" w:cs="宋体"/>
                <w:color w:val="000000"/>
                <w:sz w:val="20"/>
                <w:szCs w:val="20"/>
              </w:rPr>
              <w:t>程序无法稳定运行。</w:t>
            </w:r>
          </w:p>
        </w:tc>
      </w:tr>
      <w:tr w14:paraId="37050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5" w:hRule="atLeast"/>
        </w:trPr>
        <w:tc>
          <w:tcPr>
            <w:tcW w:w="235" w:type="pct"/>
            <w:vAlign w:val="center"/>
          </w:tcPr>
          <w:p w14:paraId="1EED43A3">
            <w:pPr>
              <w:snapToGrid w:val="0"/>
              <w:spacing w:line="180" w:lineRule="auto"/>
              <w:jc w:val="center"/>
              <w:rPr>
                <w:b/>
                <w:bCs/>
                <w:sz w:val="21"/>
                <w:szCs w:val="21"/>
              </w:rPr>
            </w:pPr>
            <w:r>
              <w:rPr>
                <w:b/>
                <w:bCs/>
                <w:sz w:val="21"/>
                <w:szCs w:val="21"/>
              </w:rPr>
              <w:t>4</w:t>
            </w:r>
          </w:p>
        </w:tc>
        <w:tc>
          <w:tcPr>
            <w:tcW w:w="699" w:type="pct"/>
            <w:vAlign w:val="center"/>
          </w:tcPr>
          <w:p w14:paraId="0F488F5F">
            <w:pPr>
              <w:snapToGrid w:val="0"/>
              <w:jc w:val="center"/>
              <w:rPr>
                <w:rFonts w:ascii="微软雅黑" w:hAnsi="微软雅黑" w:eastAsia="微软雅黑" w:cs="宋体"/>
                <w:b/>
                <w:bCs/>
                <w:color w:val="000000"/>
                <w:sz w:val="20"/>
                <w:szCs w:val="20"/>
                <w:lang w:eastAsia="zh-CN"/>
              </w:rPr>
            </w:pPr>
            <w:r>
              <w:rPr>
                <w:rFonts w:hint="eastAsia" w:ascii="微软雅黑" w:hAnsi="微软雅黑" w:eastAsia="微软雅黑" w:cs="宋体"/>
                <w:b/>
                <w:bCs/>
                <w:color w:val="000000"/>
                <w:sz w:val="20"/>
                <w:szCs w:val="20"/>
                <w:lang w:eastAsia="zh-CN"/>
              </w:rPr>
              <w:t>团队协作性</w:t>
            </w:r>
          </w:p>
        </w:tc>
        <w:tc>
          <w:tcPr>
            <w:tcW w:w="757" w:type="pct"/>
            <w:vAlign w:val="center"/>
          </w:tcPr>
          <w:p w14:paraId="6DB0EA1A">
            <w:pPr>
              <w:snapToGrid w:val="0"/>
              <w:rPr>
                <w:rFonts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有清晰的工作计划，并能够按照工作计划分工合作，如期完成任务。</w:t>
            </w:r>
          </w:p>
        </w:tc>
        <w:tc>
          <w:tcPr>
            <w:tcW w:w="912" w:type="pct"/>
            <w:vAlign w:val="center"/>
          </w:tcPr>
          <w:p w14:paraId="3711E94C">
            <w:pPr>
              <w:snapToGrid w:val="0"/>
              <w:rPr>
                <w:rFonts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有清晰的工作计划，并能够大体上按照工作计划分工合作，如期完成任务。</w:t>
            </w:r>
          </w:p>
        </w:tc>
        <w:tc>
          <w:tcPr>
            <w:tcW w:w="908" w:type="pct"/>
            <w:vAlign w:val="center"/>
          </w:tcPr>
          <w:p w14:paraId="452FDA35">
            <w:pPr>
              <w:snapToGrid w:val="0"/>
              <w:rPr>
                <w:rFonts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有清晰的工作计划，能够按照计划分工合作，能完成主要计划任务。</w:t>
            </w:r>
          </w:p>
        </w:tc>
        <w:tc>
          <w:tcPr>
            <w:tcW w:w="782" w:type="pct"/>
            <w:vAlign w:val="center"/>
          </w:tcPr>
          <w:p w14:paraId="57D2F5AD">
            <w:pPr>
              <w:snapToGrid w:val="0"/>
              <w:rPr>
                <w:rFonts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有工作计划，能够基本上按照计划进行分工合作。</w:t>
            </w:r>
          </w:p>
        </w:tc>
        <w:tc>
          <w:tcPr>
            <w:tcW w:w="703" w:type="pct"/>
            <w:vAlign w:val="center"/>
          </w:tcPr>
          <w:p w14:paraId="5327C031">
            <w:pPr>
              <w:snapToGrid w:val="0"/>
              <w:rPr>
                <w:rFonts w:ascii="微软雅黑" w:hAnsi="微软雅黑" w:eastAsia="微软雅黑" w:cs="宋体"/>
                <w:color w:val="000000"/>
                <w:sz w:val="20"/>
                <w:szCs w:val="20"/>
                <w:lang w:eastAsia="zh-CN"/>
              </w:rPr>
            </w:pPr>
            <w:r>
              <w:rPr>
                <w:rFonts w:hint="eastAsia" w:ascii="微软雅黑" w:hAnsi="微软雅黑" w:eastAsia="微软雅黑" w:cs="宋体"/>
                <w:color w:val="000000"/>
                <w:sz w:val="20"/>
                <w:szCs w:val="20"/>
                <w:lang w:eastAsia="zh-CN"/>
              </w:rPr>
              <w:t>无工作计划，不能分工合作</w:t>
            </w:r>
          </w:p>
        </w:tc>
      </w:tr>
    </w:tbl>
    <w:p w14:paraId="574BE8FE">
      <w:pPr>
        <w:rPr>
          <w:lang w:eastAsia="zh-CN"/>
        </w:rPr>
      </w:pPr>
      <w:bookmarkStart w:id="51" w:name="_GoBack"/>
      <w:bookmarkEnd w:id="51"/>
    </w:p>
    <w:sectPr>
      <w:pgSz w:w="11906" w:h="16838"/>
      <w:pgMar w:top="1440" w:right="1463" w:bottom="1440" w:left="1463" w:header="851" w:footer="992" w:gutter="0"/>
      <w:cols w:space="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Courier">
    <w:altName w:val="Courier New"/>
    <w:panose1 w:val="02070309020205020404"/>
    <w:charset w:val="00"/>
    <w:family w:val="modern"/>
    <w:pitch w:val="default"/>
    <w:sig w:usb0="00000000" w:usb1="00000000" w:usb2="00000009" w:usb3="00000000" w:csb0="000001FF" w:csb1="00000000"/>
  </w:font>
  <w:font w:name="微软雅黑">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F950688"/>
    <w:multiLevelType w:val="multilevel"/>
    <w:tmpl w:val="0F950688"/>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161B4B6D"/>
    <w:multiLevelType w:val="multilevel"/>
    <w:tmpl w:val="161B4B6D"/>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3160A97E"/>
    <w:multiLevelType w:val="singleLevel"/>
    <w:tmpl w:val="3160A97E"/>
    <w:lvl w:ilvl="0" w:tentative="0">
      <w:start w:val="1"/>
      <w:numFmt w:val="decimal"/>
      <w:lvlText w:val="(%1)"/>
      <w:lvlJc w:val="left"/>
      <w:pPr>
        <w:tabs>
          <w:tab w:val="left" w:pos="-420"/>
        </w:tabs>
        <w:ind w:left="5" w:hanging="425"/>
      </w:pPr>
      <w:rPr>
        <w:rFonts w:hint="default"/>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8"/>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7534"/>
    <w:rsid w:val="00034616"/>
    <w:rsid w:val="0006063C"/>
    <w:rsid w:val="000645F4"/>
    <w:rsid w:val="00075872"/>
    <w:rsid w:val="00082449"/>
    <w:rsid w:val="0015074B"/>
    <w:rsid w:val="001D7EAB"/>
    <w:rsid w:val="001F3D60"/>
    <w:rsid w:val="00254DE6"/>
    <w:rsid w:val="0029639D"/>
    <w:rsid w:val="00326F90"/>
    <w:rsid w:val="004A40C4"/>
    <w:rsid w:val="0052209C"/>
    <w:rsid w:val="00702DAE"/>
    <w:rsid w:val="0077115C"/>
    <w:rsid w:val="008322BB"/>
    <w:rsid w:val="00924BA7"/>
    <w:rsid w:val="00951A12"/>
    <w:rsid w:val="0096568E"/>
    <w:rsid w:val="00A51C3F"/>
    <w:rsid w:val="00AA1D8D"/>
    <w:rsid w:val="00B14A48"/>
    <w:rsid w:val="00B35699"/>
    <w:rsid w:val="00B47730"/>
    <w:rsid w:val="00BE4A04"/>
    <w:rsid w:val="00C217A8"/>
    <w:rsid w:val="00C4716B"/>
    <w:rsid w:val="00CB0664"/>
    <w:rsid w:val="00CE7781"/>
    <w:rsid w:val="00D433CA"/>
    <w:rsid w:val="00D66065"/>
    <w:rsid w:val="00DD2C37"/>
    <w:rsid w:val="00EE7794"/>
    <w:rsid w:val="00F37BA3"/>
    <w:rsid w:val="00F63BA7"/>
    <w:rsid w:val="00FC693F"/>
    <w:rsid w:val="05E30006"/>
    <w:rsid w:val="066C6990"/>
    <w:rsid w:val="0737795B"/>
    <w:rsid w:val="07B124B7"/>
    <w:rsid w:val="0C1546D6"/>
    <w:rsid w:val="124F2242"/>
    <w:rsid w:val="13FE0A27"/>
    <w:rsid w:val="14077DCC"/>
    <w:rsid w:val="18226406"/>
    <w:rsid w:val="1CCD46F5"/>
    <w:rsid w:val="229E2B2D"/>
    <w:rsid w:val="2E7B3CA3"/>
    <w:rsid w:val="2F431DB0"/>
    <w:rsid w:val="2FF43029"/>
    <w:rsid w:val="32540630"/>
    <w:rsid w:val="38877E93"/>
    <w:rsid w:val="3B232AE5"/>
    <w:rsid w:val="3FC0071F"/>
    <w:rsid w:val="413109A6"/>
    <w:rsid w:val="418F7C72"/>
    <w:rsid w:val="44497F1B"/>
    <w:rsid w:val="449C66C4"/>
    <w:rsid w:val="44CE2A92"/>
    <w:rsid w:val="45060CA3"/>
    <w:rsid w:val="46DD3374"/>
    <w:rsid w:val="492A0E97"/>
    <w:rsid w:val="4959395F"/>
    <w:rsid w:val="498F3FD1"/>
    <w:rsid w:val="4E4908F8"/>
    <w:rsid w:val="54D933CD"/>
    <w:rsid w:val="54D9517B"/>
    <w:rsid w:val="5DA84BCD"/>
    <w:rsid w:val="62C8448F"/>
    <w:rsid w:val="671B6C5D"/>
    <w:rsid w:val="6FC84312"/>
    <w:rsid w:val="72A81E41"/>
    <w:rsid w:val="7717005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9"/>
    <w:unhideWhenUsed/>
    <w:qFormat/>
    <w:uiPriority w:val="99"/>
    <w:pPr>
      <w:tabs>
        <w:tab w:val="center" w:pos="4680"/>
        <w:tab w:val="right" w:pos="9360"/>
      </w:tabs>
      <w:spacing w:after="0" w:line="240" w:lineRule="auto"/>
    </w:pPr>
  </w:style>
  <w:style w:type="paragraph" w:styleId="25">
    <w:name w:val="header"/>
    <w:basedOn w:val="1"/>
    <w:link w:val="138"/>
    <w:unhideWhenUsed/>
    <w:qFormat/>
    <w:uiPriority w:val="99"/>
    <w:pPr>
      <w:tabs>
        <w:tab w:val="center" w:pos="4680"/>
        <w:tab w:val="right" w:pos="9360"/>
      </w:tabs>
      <w:spacing w:after="0" w:line="240" w:lineRule="auto"/>
    </w:pPr>
  </w:style>
  <w:style w:type="paragraph" w:styleId="26">
    <w:name w:val="toc 1"/>
    <w:basedOn w:val="1"/>
    <w:next w:val="1"/>
    <w:qFormat/>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qFormat/>
    <w:uiPriority w:val="39"/>
    <w:pPr>
      <w:ind w:left="420" w:leftChars="200"/>
    </w:pPr>
  </w:style>
  <w:style w:type="paragraph" w:styleId="30">
    <w:name w:val="Body Text 2"/>
    <w:basedOn w:val="1"/>
    <w:link w:val="148"/>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qFormat/>
    <w:uiPriority w:val="99"/>
    <w:rPr>
      <w:color w:val="0000FF" w:themeColor="hyperlink"/>
      <w:u w:val="single"/>
      <w14:textFill>
        <w14:solidFill>
          <w14:schemeClr w14:val="hlink"/>
        </w14:solidFill>
      </w14:textFill>
    </w:rPr>
  </w:style>
  <w:style w:type="character" w:customStyle="1" w:styleId="138">
    <w:name w:val="页眉 字符"/>
    <w:basedOn w:val="134"/>
    <w:link w:val="25"/>
    <w:qFormat/>
    <w:uiPriority w:val="99"/>
  </w:style>
  <w:style w:type="character" w:customStyle="1" w:styleId="139">
    <w:name w:val="页脚 字符"/>
    <w:basedOn w:val="134"/>
    <w:link w:val="24"/>
    <w:qFormat/>
    <w:uiPriority w:val="99"/>
  </w:style>
  <w:style w:type="paragraph" w:styleId="140">
    <w:name w:val="No Spacing"/>
    <w:qFormat/>
    <w:uiPriority w:val="1"/>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qFormat/>
    <w:uiPriority w:val="99"/>
  </w:style>
  <w:style w:type="character" w:customStyle="1" w:styleId="148">
    <w:name w:val="正文文本 2 字符"/>
    <w:basedOn w:val="134"/>
    <w:link w:val="30"/>
    <w:qFormat/>
    <w:uiPriority w:val="99"/>
  </w:style>
  <w:style w:type="character" w:customStyle="1" w:styleId="149">
    <w:name w:val="正文文本 3 字符"/>
    <w:basedOn w:val="134"/>
    <w:link w:val="17"/>
    <w:qFormat/>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qFormat/>
    <w:uiPriority w:val="29"/>
    <w:rPr>
      <w:i/>
      <w:iCs/>
      <w:color w:val="000000" w:themeColor="text1"/>
      <w14:textFill>
        <w14:solidFill>
          <w14:schemeClr w14:val="tx1"/>
        </w14:solidFill>
      </w14:textFill>
    </w:rPr>
  </w:style>
  <w:style w:type="character" w:customStyle="1" w:styleId="153">
    <w:name w:val="标题 4 字符"/>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qFormat/>
    <w:uiPriority w:val="30"/>
    <w:rPr>
      <w:b/>
      <w:bCs/>
      <w:i/>
      <w:iCs/>
      <w:color w:val="4F81BD" w:themeColor="accent1"/>
      <w14:textFill>
        <w14:solidFill>
          <w14:schemeClr w14:val="accent1"/>
        </w14:solidFill>
      </w14:textFill>
    </w:rPr>
  </w:style>
  <w:style w:type="character" w:customStyle="1" w:styleId="161">
    <w:name w:val="不明显强调1"/>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明显强调1"/>
    <w:basedOn w:val="134"/>
    <w:qFormat/>
    <w:uiPriority w:val="21"/>
    <w:rPr>
      <w:b/>
      <w:bCs/>
      <w:i/>
      <w:iCs/>
      <w:color w:val="4F81BD" w:themeColor="accent1"/>
      <w14:textFill>
        <w14:solidFill>
          <w14:schemeClr w14:val="accent1"/>
        </w14:solidFill>
      </w14:textFill>
    </w:rPr>
  </w:style>
  <w:style w:type="character" w:customStyle="1" w:styleId="163">
    <w:name w:val="不明显参考1"/>
    <w:basedOn w:val="134"/>
    <w:qFormat/>
    <w:uiPriority w:val="31"/>
    <w:rPr>
      <w:smallCaps/>
      <w:color w:val="C0504D" w:themeColor="accent2"/>
      <w:u w:val="single"/>
      <w14:textFill>
        <w14:solidFill>
          <w14:schemeClr w14:val="accent2"/>
        </w14:solidFill>
      </w14:textFill>
    </w:rPr>
  </w:style>
  <w:style w:type="character" w:customStyle="1" w:styleId="164">
    <w:name w:val="明显参考1"/>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书籍标题1"/>
    <w:basedOn w:val="134"/>
    <w:qFormat/>
    <w:uiPriority w:val="33"/>
    <w:rPr>
      <w:b/>
      <w:bCs/>
      <w:smallCaps/>
      <w:spacing w:val="5"/>
    </w:rPr>
  </w:style>
  <w:style w:type="paragraph" w:customStyle="1" w:styleId="166">
    <w:name w:val="TOC 标题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131</Words>
  <Characters>152</Characters>
  <Lines>35</Lines>
  <Paragraphs>10</Paragraphs>
  <TotalTime>4</TotalTime>
  <ScaleCrop>false</ScaleCrop>
  <LinksUpToDate>false</LinksUpToDate>
  <CharactersWithSpaces>175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2025-06-24T01:30:00Z</dcterms:created>
  <dc:creator>python-docx</dc:creator>
  <dc:description>generated by python-docx</dc:description>
  <cp:lastModifiedBy>个性不在</cp:lastModifiedBy>
  <dcterms:modified xsi:type="dcterms:W3CDTF">2025-09-15T07:14:02Z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eyJoZGlkIjoiZjFmZWIzNDg2MmIzZjExOTIzMmViNTBmYTMwYTk0ZWYiLCJ1c2VySWQiOiI1NzczOTExMzYifQ==</vt:lpwstr>
  </property>
  <property fmtid="{D5CDD505-2E9C-101B-9397-08002B2CF9AE}" pid="3" name="KSOProductBuildVer">
    <vt:lpwstr>2052-12.1.0.22529</vt:lpwstr>
  </property>
  <property fmtid="{D5CDD505-2E9C-101B-9397-08002B2CF9AE}" pid="4" name="ICV">
    <vt:lpwstr>DABD339F3CE945DA907CF8D1EC57D09F_13</vt:lpwstr>
  </property>
</Properties>
</file>