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 APPLICATION : Sample2 Project Overview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AppWizard has created this Sample2 application for you.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contains a summary of what you will find in each of the files that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up your Sample2 application.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projects sets up a small console application to configure, acquire, and process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using the Kistler DataServer.dll library.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library is imported using the #import statement (users need to modify the path to the library).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library is initialized by providing a XML configuration file, board type and board number.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Data acquisition starts using the immediate trigger option of the Start() method.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library status is polled periodically for progress status.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Data is processed as the progress changes (Fx, Fy, Fz values are retrieved and displayed).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Sample2.vcproj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the main project file for VC++ projects generated using an Application Wizard.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contains information about the version of Visual C++ that generated the file, and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information about the platforms, configurations, and project features selected with the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 Wizard.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Sample2.cpp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the main application source file.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standard files: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StdAfx.h, StdAfx.cpp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files are used to build a precompiled header (PCH) file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named Sample2.pch and a precompiled types file named StdAfx.obj.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notes: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AppWizard uses "TODO:" comments to indicate parts of the source code you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add to or customize.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