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E5AA" w14:textId="3ACD0F94" w:rsidR="00BB1765" w:rsidRPr="0047197B" w:rsidRDefault="006E613D" w:rsidP="0047197B">
      <w:pPr>
        <w:pStyle w:val="Caption"/>
        <w:keepNext/>
        <w:jc w:val="center"/>
        <w:rPr>
          <w:b/>
          <w:bCs/>
          <w:i w:val="0"/>
          <w:iCs w:val="0"/>
          <w:color w:val="auto"/>
          <w:sz w:val="28"/>
          <w:szCs w:val="28"/>
          <w:lang w:val="en-CA"/>
        </w:rPr>
      </w:pPr>
      <w:r>
        <w:rPr>
          <w:b/>
          <w:bCs/>
          <w:i w:val="0"/>
          <w:iCs w:val="0"/>
          <w:color w:val="auto"/>
          <w:sz w:val="28"/>
          <w:szCs w:val="28"/>
          <w:lang w:val="en-CA"/>
        </w:rPr>
        <w:t>Supplementary Information 4</w:t>
      </w:r>
      <w:r w:rsidR="000D3BE3" w:rsidRPr="00093518">
        <w:rPr>
          <w:b/>
          <w:bCs/>
          <w:i w:val="0"/>
          <w:iCs w:val="0"/>
          <w:color w:val="auto"/>
          <w:sz w:val="28"/>
          <w:szCs w:val="28"/>
          <w:lang w:val="en-CA"/>
        </w:rPr>
        <w:t xml:space="preserve"> </w:t>
      </w:r>
      <w:r w:rsidR="003255ED" w:rsidRPr="00093518">
        <w:rPr>
          <w:b/>
          <w:bCs/>
          <w:i w:val="0"/>
          <w:iCs w:val="0"/>
          <w:color w:val="auto"/>
          <w:sz w:val="28"/>
          <w:szCs w:val="28"/>
          <w:lang w:val="en-CA"/>
        </w:rPr>
        <w:t xml:space="preserve">– </w:t>
      </w:r>
      <w:r w:rsidR="00ED7198" w:rsidRPr="00093518">
        <w:rPr>
          <w:b/>
          <w:bCs/>
          <w:i w:val="0"/>
          <w:iCs w:val="0"/>
          <w:color w:val="auto"/>
          <w:sz w:val="28"/>
          <w:szCs w:val="28"/>
          <w:lang w:val="en-CA"/>
        </w:rPr>
        <w:t>Supplementary tables</w:t>
      </w:r>
    </w:p>
    <w:p w14:paraId="3328204D" w14:textId="77777777" w:rsidR="0047197B" w:rsidRDefault="0047197B" w:rsidP="00BB1765">
      <w:pPr>
        <w:rPr>
          <w:lang w:val="en-CA"/>
        </w:rPr>
      </w:pPr>
    </w:p>
    <w:p w14:paraId="1D7D8837" w14:textId="77777777" w:rsidR="006E613D" w:rsidRDefault="00E5142A" w:rsidP="006E613D">
      <w:pPr>
        <w:jc w:val="both"/>
        <w:rPr>
          <w:rFonts w:cstheme="minorHAnsi"/>
          <w:lang w:val="en-CA"/>
        </w:rPr>
      </w:pPr>
      <w:r w:rsidRPr="0089394D">
        <w:rPr>
          <w:rFonts w:cstheme="minorHAnsi"/>
          <w:lang w:val="en-CA"/>
        </w:rPr>
        <w:t>Appendix to:</w:t>
      </w:r>
      <w:r>
        <w:rPr>
          <w:rFonts w:cstheme="minorHAnsi"/>
          <w:lang w:val="en-CA"/>
        </w:rPr>
        <w:t xml:space="preserve"> </w:t>
      </w:r>
    </w:p>
    <w:p w14:paraId="4DACCFFA" w14:textId="30BD42C6" w:rsidR="00E5142A" w:rsidRPr="00332C08" w:rsidRDefault="00E5142A" w:rsidP="006E613D">
      <w:pPr>
        <w:ind w:left="567" w:hanging="567"/>
        <w:jc w:val="both"/>
        <w:rPr>
          <w:rFonts w:cstheme="minorHAnsi"/>
          <w:lang w:val="en-CA"/>
        </w:rPr>
      </w:pPr>
      <w:r>
        <w:rPr>
          <w:rFonts w:cstheme="minorHAnsi"/>
          <w:lang w:val="en-CA"/>
        </w:rPr>
        <w:t xml:space="preserve">Klenk et al. </w:t>
      </w:r>
      <w:r w:rsidR="006E613D" w:rsidRPr="006E613D">
        <w:rPr>
          <w:sz w:val="24"/>
          <w:szCs w:val="24"/>
          <w:lang w:val="en-CA"/>
        </w:rPr>
        <w:t>Charting a path for respectful and collaborative mapping and modelling of caribou (</w:t>
      </w:r>
      <w:r w:rsidR="006E613D" w:rsidRPr="006E613D">
        <w:rPr>
          <w:i/>
          <w:iCs/>
          <w:sz w:val="24"/>
          <w:szCs w:val="24"/>
          <w:lang w:val="en-CA"/>
        </w:rPr>
        <w:t>Rangifer tarandus</w:t>
      </w:r>
      <w:r w:rsidR="006E613D" w:rsidRPr="006E613D">
        <w:rPr>
          <w:sz w:val="24"/>
          <w:szCs w:val="24"/>
          <w:lang w:val="en-CA"/>
        </w:rPr>
        <w:t>) between Indigenous knowledge systems and western science approaches: A systematic map of global best practices</w:t>
      </w:r>
      <w:r w:rsidR="006E613D">
        <w:rPr>
          <w:sz w:val="24"/>
          <w:szCs w:val="24"/>
          <w:lang w:val="en-CA"/>
        </w:rPr>
        <w:t xml:space="preserve">. </w:t>
      </w:r>
      <w:r>
        <w:rPr>
          <w:rFonts w:cstheme="minorHAnsi"/>
          <w:i/>
          <w:iCs/>
          <w:lang w:val="en-CA"/>
        </w:rPr>
        <w:t>Ecological Solutions &amp; Evidence</w:t>
      </w:r>
      <w:r>
        <w:rPr>
          <w:rFonts w:cstheme="minorHAnsi"/>
          <w:lang w:val="en-CA"/>
        </w:rPr>
        <w:t>.</w:t>
      </w:r>
    </w:p>
    <w:p w14:paraId="79B39B90" w14:textId="77777777" w:rsidR="00E5142A" w:rsidRPr="0089394D" w:rsidRDefault="00E5142A" w:rsidP="00E5142A">
      <w:pPr>
        <w:spacing w:line="240" w:lineRule="auto"/>
        <w:rPr>
          <w:rFonts w:eastAsia="Times New Roman" w:cstheme="minorHAnsi"/>
          <w:bCs/>
          <w:lang w:val="en-CA"/>
        </w:rPr>
      </w:pPr>
      <w:r w:rsidRPr="0089394D">
        <w:rPr>
          <w:rFonts w:eastAsia="Times New Roman" w:cstheme="minorHAnsi"/>
          <w:b/>
          <w:lang w:val="en-CA"/>
        </w:rPr>
        <w:t xml:space="preserve">Corresponding author: </w:t>
      </w:r>
      <w:r>
        <w:rPr>
          <w:rFonts w:eastAsia="Times New Roman" w:cstheme="minorHAnsi"/>
          <w:bCs/>
          <w:lang w:val="en-CA"/>
        </w:rPr>
        <w:t>Alana Westwood, a.westwood@dal.ca</w:t>
      </w:r>
    </w:p>
    <w:p w14:paraId="4E3FCD8B" w14:textId="77777777" w:rsidR="009A1A85" w:rsidRDefault="009A1A85" w:rsidP="00BB1765">
      <w:pPr>
        <w:rPr>
          <w:lang w:val="en-CA"/>
        </w:rPr>
      </w:pPr>
    </w:p>
    <w:p w14:paraId="72CBE939" w14:textId="19A094F6" w:rsidR="009A1A85" w:rsidRPr="00592B30" w:rsidRDefault="009A1A85" w:rsidP="00AE4789">
      <w:pPr>
        <w:jc w:val="center"/>
        <w:rPr>
          <w:b/>
          <w:bCs/>
          <w:sz w:val="24"/>
          <w:szCs w:val="24"/>
          <w:lang w:val="en-CA"/>
        </w:rPr>
      </w:pPr>
      <w:r w:rsidRPr="00592B30">
        <w:rPr>
          <w:b/>
          <w:bCs/>
          <w:sz w:val="24"/>
          <w:szCs w:val="24"/>
          <w:lang w:val="en-CA"/>
        </w:rPr>
        <w:t xml:space="preserve">Table of </w:t>
      </w:r>
      <w:r w:rsidR="00FC033F">
        <w:rPr>
          <w:b/>
          <w:bCs/>
          <w:sz w:val="24"/>
          <w:szCs w:val="24"/>
          <w:lang w:val="en-CA"/>
        </w:rPr>
        <w:t>Contents</w:t>
      </w:r>
    </w:p>
    <w:p w14:paraId="2FBCA642" w14:textId="58560BC8" w:rsidR="006E613D" w:rsidRDefault="00C353FF">
      <w:pPr>
        <w:pStyle w:val="TableofFigures"/>
        <w:tabs>
          <w:tab w:val="right" w:leader="dot" w:pos="9396"/>
        </w:tabs>
        <w:rPr>
          <w:rFonts w:eastAsiaTheme="minorEastAsia"/>
          <w:noProof/>
          <w:sz w:val="24"/>
          <w:szCs w:val="24"/>
          <w:lang w:val="en-CA" w:eastAsia="en-CA"/>
        </w:rPr>
      </w:pPr>
      <w:r>
        <w:rPr>
          <w:lang w:val="en-CA"/>
        </w:rPr>
        <w:fldChar w:fldCharType="begin"/>
      </w:r>
      <w:r>
        <w:rPr>
          <w:lang w:val="en-CA"/>
        </w:rPr>
        <w:instrText xml:space="preserve"> TOC \h \z \c "Table" </w:instrText>
      </w:r>
      <w:r>
        <w:rPr>
          <w:lang w:val="en-CA"/>
        </w:rPr>
        <w:fldChar w:fldCharType="separate"/>
      </w:r>
      <w:hyperlink w:anchor="_Toc178344279" w:history="1">
        <w:r w:rsidR="006E613D" w:rsidRPr="00F02CC0">
          <w:rPr>
            <w:rStyle w:val="Hyperlink"/>
            <w:noProof/>
          </w:rPr>
          <w:t>Table SI4.1: List of the lead institutions of the included items.</w:t>
        </w:r>
        <w:r w:rsidR="006E613D">
          <w:rPr>
            <w:noProof/>
            <w:webHidden/>
          </w:rPr>
          <w:tab/>
        </w:r>
        <w:r w:rsidR="006E613D">
          <w:rPr>
            <w:noProof/>
            <w:webHidden/>
          </w:rPr>
          <w:fldChar w:fldCharType="begin"/>
        </w:r>
        <w:r w:rsidR="006E613D">
          <w:rPr>
            <w:noProof/>
            <w:webHidden/>
          </w:rPr>
          <w:instrText xml:space="preserve"> PAGEREF _Toc178344279 \h </w:instrText>
        </w:r>
        <w:r w:rsidR="006E613D">
          <w:rPr>
            <w:noProof/>
            <w:webHidden/>
          </w:rPr>
        </w:r>
        <w:r w:rsidR="006E613D">
          <w:rPr>
            <w:noProof/>
            <w:webHidden/>
          </w:rPr>
          <w:fldChar w:fldCharType="separate"/>
        </w:r>
        <w:r w:rsidR="006E613D">
          <w:rPr>
            <w:noProof/>
            <w:webHidden/>
          </w:rPr>
          <w:t>2</w:t>
        </w:r>
        <w:r w:rsidR="006E613D">
          <w:rPr>
            <w:noProof/>
            <w:webHidden/>
          </w:rPr>
          <w:fldChar w:fldCharType="end"/>
        </w:r>
      </w:hyperlink>
    </w:p>
    <w:p w14:paraId="7342EE71" w14:textId="6FE5F480" w:rsidR="006E613D" w:rsidRDefault="00294CD5">
      <w:pPr>
        <w:pStyle w:val="TableofFigures"/>
        <w:tabs>
          <w:tab w:val="right" w:leader="dot" w:pos="9396"/>
        </w:tabs>
        <w:rPr>
          <w:rFonts w:eastAsiaTheme="minorEastAsia"/>
          <w:noProof/>
          <w:sz w:val="24"/>
          <w:szCs w:val="24"/>
          <w:lang w:val="en-CA" w:eastAsia="en-CA"/>
        </w:rPr>
      </w:pPr>
      <w:hyperlink w:anchor="_Toc178344280" w:history="1">
        <w:r w:rsidR="006E613D" w:rsidRPr="00F02CC0">
          <w:rPr>
            <w:rStyle w:val="Hyperlink"/>
            <w:noProof/>
          </w:rPr>
          <w:t>Table SI4.2: List of funders of the included items.</w:t>
        </w:r>
        <w:r w:rsidR="006E613D">
          <w:rPr>
            <w:noProof/>
            <w:webHidden/>
          </w:rPr>
          <w:tab/>
        </w:r>
        <w:r w:rsidR="006E613D">
          <w:rPr>
            <w:noProof/>
            <w:webHidden/>
          </w:rPr>
          <w:fldChar w:fldCharType="begin"/>
        </w:r>
        <w:r w:rsidR="006E613D">
          <w:rPr>
            <w:noProof/>
            <w:webHidden/>
          </w:rPr>
          <w:instrText xml:space="preserve"> PAGEREF _Toc178344280 \h </w:instrText>
        </w:r>
        <w:r w:rsidR="006E613D">
          <w:rPr>
            <w:noProof/>
            <w:webHidden/>
          </w:rPr>
        </w:r>
        <w:r w:rsidR="006E613D">
          <w:rPr>
            <w:noProof/>
            <w:webHidden/>
          </w:rPr>
          <w:fldChar w:fldCharType="separate"/>
        </w:r>
        <w:r w:rsidR="006E613D">
          <w:rPr>
            <w:noProof/>
            <w:webHidden/>
          </w:rPr>
          <w:t>4</w:t>
        </w:r>
        <w:r w:rsidR="006E613D">
          <w:rPr>
            <w:noProof/>
            <w:webHidden/>
          </w:rPr>
          <w:fldChar w:fldCharType="end"/>
        </w:r>
      </w:hyperlink>
    </w:p>
    <w:p w14:paraId="69C2554B" w14:textId="64C849E7" w:rsidR="006E613D" w:rsidRDefault="00294CD5">
      <w:pPr>
        <w:pStyle w:val="TableofFigures"/>
        <w:tabs>
          <w:tab w:val="right" w:leader="dot" w:pos="9396"/>
        </w:tabs>
        <w:rPr>
          <w:rFonts w:eastAsiaTheme="minorEastAsia"/>
          <w:noProof/>
          <w:sz w:val="24"/>
          <w:szCs w:val="24"/>
          <w:lang w:val="en-CA" w:eastAsia="en-CA"/>
        </w:rPr>
      </w:pPr>
      <w:hyperlink w:anchor="_Toc178344281" w:history="1">
        <w:r w:rsidR="006E613D" w:rsidRPr="00F02CC0">
          <w:rPr>
            <w:rStyle w:val="Hyperlink"/>
            <w:noProof/>
          </w:rPr>
          <w:t>Table SI4.3: Indigenous words used to refer to caribou in the included items.</w:t>
        </w:r>
        <w:r w:rsidR="006E613D">
          <w:rPr>
            <w:noProof/>
            <w:webHidden/>
          </w:rPr>
          <w:tab/>
        </w:r>
        <w:r w:rsidR="006E613D">
          <w:rPr>
            <w:noProof/>
            <w:webHidden/>
          </w:rPr>
          <w:fldChar w:fldCharType="begin"/>
        </w:r>
        <w:r w:rsidR="006E613D">
          <w:rPr>
            <w:noProof/>
            <w:webHidden/>
          </w:rPr>
          <w:instrText xml:space="preserve"> PAGEREF _Toc178344281 \h </w:instrText>
        </w:r>
        <w:r w:rsidR="006E613D">
          <w:rPr>
            <w:noProof/>
            <w:webHidden/>
          </w:rPr>
        </w:r>
        <w:r w:rsidR="006E613D">
          <w:rPr>
            <w:noProof/>
            <w:webHidden/>
          </w:rPr>
          <w:fldChar w:fldCharType="separate"/>
        </w:r>
        <w:r w:rsidR="006E613D">
          <w:rPr>
            <w:noProof/>
            <w:webHidden/>
          </w:rPr>
          <w:t>8</w:t>
        </w:r>
        <w:r w:rsidR="006E613D">
          <w:rPr>
            <w:noProof/>
            <w:webHidden/>
          </w:rPr>
          <w:fldChar w:fldCharType="end"/>
        </w:r>
      </w:hyperlink>
    </w:p>
    <w:p w14:paraId="5F4EFBFB" w14:textId="7D359046" w:rsidR="006E613D" w:rsidRDefault="00294CD5">
      <w:pPr>
        <w:pStyle w:val="TableofFigures"/>
        <w:tabs>
          <w:tab w:val="right" w:leader="dot" w:pos="9396"/>
        </w:tabs>
        <w:rPr>
          <w:rFonts w:eastAsiaTheme="minorEastAsia"/>
          <w:noProof/>
          <w:sz w:val="24"/>
          <w:szCs w:val="24"/>
          <w:lang w:val="en-CA" w:eastAsia="en-CA"/>
        </w:rPr>
      </w:pPr>
      <w:hyperlink w:anchor="_Toc178344282" w:history="1">
        <w:r w:rsidR="006E613D" w:rsidRPr="00F02CC0">
          <w:rPr>
            <w:rStyle w:val="Hyperlink"/>
            <w:noProof/>
          </w:rPr>
          <w:t>Table SI4.4: Indigenous knowledge system definitions used in the included items.</w:t>
        </w:r>
        <w:r w:rsidR="006E613D">
          <w:rPr>
            <w:noProof/>
            <w:webHidden/>
          </w:rPr>
          <w:tab/>
        </w:r>
        <w:r w:rsidR="006E613D">
          <w:rPr>
            <w:noProof/>
            <w:webHidden/>
          </w:rPr>
          <w:fldChar w:fldCharType="begin"/>
        </w:r>
        <w:r w:rsidR="006E613D">
          <w:rPr>
            <w:noProof/>
            <w:webHidden/>
          </w:rPr>
          <w:instrText xml:space="preserve"> PAGEREF _Toc178344282 \h </w:instrText>
        </w:r>
        <w:r w:rsidR="006E613D">
          <w:rPr>
            <w:noProof/>
            <w:webHidden/>
          </w:rPr>
        </w:r>
        <w:r w:rsidR="006E613D">
          <w:rPr>
            <w:noProof/>
            <w:webHidden/>
          </w:rPr>
          <w:fldChar w:fldCharType="separate"/>
        </w:r>
        <w:r w:rsidR="006E613D">
          <w:rPr>
            <w:noProof/>
            <w:webHidden/>
          </w:rPr>
          <w:t>9</w:t>
        </w:r>
        <w:r w:rsidR="006E613D">
          <w:rPr>
            <w:noProof/>
            <w:webHidden/>
          </w:rPr>
          <w:fldChar w:fldCharType="end"/>
        </w:r>
      </w:hyperlink>
    </w:p>
    <w:p w14:paraId="7425AEF0" w14:textId="3A294B22" w:rsidR="006E613D" w:rsidRDefault="00294CD5">
      <w:pPr>
        <w:pStyle w:val="TableofFigures"/>
        <w:tabs>
          <w:tab w:val="right" w:leader="dot" w:pos="9396"/>
        </w:tabs>
        <w:rPr>
          <w:rFonts w:eastAsiaTheme="minorEastAsia"/>
          <w:noProof/>
          <w:sz w:val="24"/>
          <w:szCs w:val="24"/>
          <w:lang w:val="en-CA" w:eastAsia="en-CA"/>
        </w:rPr>
      </w:pPr>
      <w:hyperlink w:anchor="_Toc178344283" w:history="1">
        <w:r w:rsidR="006E613D" w:rsidRPr="00F02CC0">
          <w:rPr>
            <w:rStyle w:val="Hyperlink"/>
            <w:noProof/>
          </w:rPr>
          <w:t>Table SI4.5: Items which ranked fourth or higher out of ten when scored across the element of ‘Respect’.</w:t>
        </w:r>
        <w:r w:rsidR="006E613D">
          <w:rPr>
            <w:noProof/>
            <w:webHidden/>
          </w:rPr>
          <w:tab/>
        </w:r>
        <w:r w:rsidR="006E613D">
          <w:rPr>
            <w:noProof/>
            <w:webHidden/>
          </w:rPr>
          <w:fldChar w:fldCharType="begin"/>
        </w:r>
        <w:r w:rsidR="006E613D">
          <w:rPr>
            <w:noProof/>
            <w:webHidden/>
          </w:rPr>
          <w:instrText xml:space="preserve"> PAGEREF _Toc178344283 \h </w:instrText>
        </w:r>
        <w:r w:rsidR="006E613D">
          <w:rPr>
            <w:noProof/>
            <w:webHidden/>
          </w:rPr>
        </w:r>
        <w:r w:rsidR="006E613D">
          <w:rPr>
            <w:noProof/>
            <w:webHidden/>
          </w:rPr>
          <w:fldChar w:fldCharType="separate"/>
        </w:r>
        <w:r w:rsidR="006E613D">
          <w:rPr>
            <w:noProof/>
            <w:webHidden/>
          </w:rPr>
          <w:t>13</w:t>
        </w:r>
        <w:r w:rsidR="006E613D">
          <w:rPr>
            <w:noProof/>
            <w:webHidden/>
          </w:rPr>
          <w:fldChar w:fldCharType="end"/>
        </w:r>
      </w:hyperlink>
    </w:p>
    <w:p w14:paraId="64B51676" w14:textId="3527E3CB" w:rsidR="006E613D" w:rsidRDefault="00294CD5">
      <w:pPr>
        <w:pStyle w:val="TableofFigures"/>
        <w:tabs>
          <w:tab w:val="right" w:leader="dot" w:pos="9396"/>
        </w:tabs>
        <w:rPr>
          <w:rFonts w:eastAsiaTheme="minorEastAsia"/>
          <w:noProof/>
          <w:sz w:val="24"/>
          <w:szCs w:val="24"/>
          <w:lang w:val="en-CA" w:eastAsia="en-CA"/>
        </w:rPr>
      </w:pPr>
      <w:hyperlink w:anchor="_Toc178344284" w:history="1">
        <w:r w:rsidR="006E613D" w:rsidRPr="00F02CC0">
          <w:rPr>
            <w:rStyle w:val="Hyperlink"/>
            <w:noProof/>
          </w:rPr>
          <w:t>Table A6.6: Items which ranked third or higher out of seven when scored across the elements of ‘Responsibility’.</w:t>
        </w:r>
        <w:r w:rsidR="006E613D">
          <w:rPr>
            <w:noProof/>
            <w:webHidden/>
          </w:rPr>
          <w:tab/>
        </w:r>
        <w:r w:rsidR="006E613D">
          <w:rPr>
            <w:noProof/>
            <w:webHidden/>
          </w:rPr>
          <w:fldChar w:fldCharType="begin"/>
        </w:r>
        <w:r w:rsidR="006E613D">
          <w:rPr>
            <w:noProof/>
            <w:webHidden/>
          </w:rPr>
          <w:instrText xml:space="preserve"> PAGEREF _Toc178344284 \h </w:instrText>
        </w:r>
        <w:r w:rsidR="006E613D">
          <w:rPr>
            <w:noProof/>
            <w:webHidden/>
          </w:rPr>
        </w:r>
        <w:r w:rsidR="006E613D">
          <w:rPr>
            <w:noProof/>
            <w:webHidden/>
          </w:rPr>
          <w:fldChar w:fldCharType="separate"/>
        </w:r>
        <w:r w:rsidR="006E613D">
          <w:rPr>
            <w:noProof/>
            <w:webHidden/>
          </w:rPr>
          <w:t>13</w:t>
        </w:r>
        <w:r w:rsidR="006E613D">
          <w:rPr>
            <w:noProof/>
            <w:webHidden/>
          </w:rPr>
          <w:fldChar w:fldCharType="end"/>
        </w:r>
      </w:hyperlink>
    </w:p>
    <w:p w14:paraId="122B8EA7" w14:textId="724F34AB" w:rsidR="006E613D" w:rsidRDefault="00294CD5">
      <w:pPr>
        <w:pStyle w:val="TableofFigures"/>
        <w:tabs>
          <w:tab w:val="right" w:leader="dot" w:pos="9396"/>
        </w:tabs>
        <w:rPr>
          <w:rFonts w:eastAsiaTheme="minorEastAsia"/>
          <w:noProof/>
          <w:sz w:val="24"/>
          <w:szCs w:val="24"/>
          <w:lang w:val="en-CA" w:eastAsia="en-CA"/>
        </w:rPr>
      </w:pPr>
      <w:hyperlink w:anchor="_Toc178344285" w:history="1">
        <w:r w:rsidR="006E613D" w:rsidRPr="00F02CC0">
          <w:rPr>
            <w:rStyle w:val="Hyperlink"/>
            <w:noProof/>
          </w:rPr>
          <w:t>Table SI4.7: Items which ranked second or higher out of eight when scored across the elements of ‘Representation’.</w:t>
        </w:r>
        <w:r w:rsidR="006E613D">
          <w:rPr>
            <w:noProof/>
            <w:webHidden/>
          </w:rPr>
          <w:tab/>
        </w:r>
        <w:r w:rsidR="006E613D">
          <w:rPr>
            <w:noProof/>
            <w:webHidden/>
          </w:rPr>
          <w:fldChar w:fldCharType="begin"/>
        </w:r>
        <w:r w:rsidR="006E613D">
          <w:rPr>
            <w:noProof/>
            <w:webHidden/>
          </w:rPr>
          <w:instrText xml:space="preserve"> PAGEREF _Toc178344285 \h </w:instrText>
        </w:r>
        <w:r w:rsidR="006E613D">
          <w:rPr>
            <w:noProof/>
            <w:webHidden/>
          </w:rPr>
        </w:r>
        <w:r w:rsidR="006E613D">
          <w:rPr>
            <w:noProof/>
            <w:webHidden/>
          </w:rPr>
          <w:fldChar w:fldCharType="separate"/>
        </w:r>
        <w:r w:rsidR="006E613D">
          <w:rPr>
            <w:noProof/>
            <w:webHidden/>
          </w:rPr>
          <w:t>14</w:t>
        </w:r>
        <w:r w:rsidR="006E613D">
          <w:rPr>
            <w:noProof/>
            <w:webHidden/>
          </w:rPr>
          <w:fldChar w:fldCharType="end"/>
        </w:r>
      </w:hyperlink>
    </w:p>
    <w:p w14:paraId="2C0C51B8" w14:textId="39F69001" w:rsidR="006E613D" w:rsidRDefault="00294CD5">
      <w:pPr>
        <w:pStyle w:val="TableofFigures"/>
        <w:tabs>
          <w:tab w:val="right" w:leader="dot" w:pos="9396"/>
        </w:tabs>
        <w:rPr>
          <w:rFonts w:eastAsiaTheme="minorEastAsia"/>
          <w:noProof/>
          <w:sz w:val="24"/>
          <w:szCs w:val="24"/>
          <w:lang w:val="en-CA" w:eastAsia="en-CA"/>
        </w:rPr>
      </w:pPr>
      <w:hyperlink w:anchor="_Toc178344286" w:history="1">
        <w:r w:rsidR="006E613D" w:rsidRPr="00F02CC0">
          <w:rPr>
            <w:rStyle w:val="Hyperlink"/>
            <w:noProof/>
          </w:rPr>
          <w:t>Table SI4.8: Items which ranked second or higher out of four when scored across the elements of ‘Relationship’.</w:t>
        </w:r>
        <w:r w:rsidR="006E613D">
          <w:rPr>
            <w:noProof/>
            <w:webHidden/>
          </w:rPr>
          <w:tab/>
        </w:r>
        <w:r w:rsidR="006E613D">
          <w:rPr>
            <w:noProof/>
            <w:webHidden/>
          </w:rPr>
          <w:fldChar w:fldCharType="begin"/>
        </w:r>
        <w:r w:rsidR="006E613D">
          <w:rPr>
            <w:noProof/>
            <w:webHidden/>
          </w:rPr>
          <w:instrText xml:space="preserve"> PAGEREF _Toc178344286 \h </w:instrText>
        </w:r>
        <w:r w:rsidR="006E613D">
          <w:rPr>
            <w:noProof/>
            <w:webHidden/>
          </w:rPr>
        </w:r>
        <w:r w:rsidR="006E613D">
          <w:rPr>
            <w:noProof/>
            <w:webHidden/>
          </w:rPr>
          <w:fldChar w:fldCharType="separate"/>
        </w:r>
        <w:r w:rsidR="006E613D">
          <w:rPr>
            <w:noProof/>
            <w:webHidden/>
          </w:rPr>
          <w:t>14</w:t>
        </w:r>
        <w:r w:rsidR="006E613D">
          <w:rPr>
            <w:noProof/>
            <w:webHidden/>
          </w:rPr>
          <w:fldChar w:fldCharType="end"/>
        </w:r>
      </w:hyperlink>
    </w:p>
    <w:p w14:paraId="6FA7CA65" w14:textId="5897C258" w:rsidR="006E613D" w:rsidRDefault="00294CD5">
      <w:pPr>
        <w:pStyle w:val="TableofFigures"/>
        <w:tabs>
          <w:tab w:val="right" w:leader="dot" w:pos="9396"/>
        </w:tabs>
        <w:rPr>
          <w:rFonts w:eastAsiaTheme="minorEastAsia"/>
          <w:noProof/>
          <w:sz w:val="24"/>
          <w:szCs w:val="24"/>
          <w:lang w:val="en-CA" w:eastAsia="en-CA"/>
        </w:rPr>
      </w:pPr>
      <w:hyperlink w:anchor="_Toc178344287" w:history="1">
        <w:r w:rsidR="006E613D" w:rsidRPr="00F02CC0">
          <w:rPr>
            <w:rStyle w:val="Hyperlink"/>
            <w:noProof/>
          </w:rPr>
          <w:t>Table SI4.9: Items which ranked third or higher out of nine when scored across the elements of ‘Relevance’.</w:t>
        </w:r>
        <w:r w:rsidR="006E613D">
          <w:rPr>
            <w:noProof/>
            <w:webHidden/>
          </w:rPr>
          <w:tab/>
        </w:r>
        <w:r w:rsidR="006E613D">
          <w:rPr>
            <w:noProof/>
            <w:webHidden/>
          </w:rPr>
          <w:fldChar w:fldCharType="begin"/>
        </w:r>
        <w:r w:rsidR="006E613D">
          <w:rPr>
            <w:noProof/>
            <w:webHidden/>
          </w:rPr>
          <w:instrText xml:space="preserve"> PAGEREF _Toc178344287 \h </w:instrText>
        </w:r>
        <w:r w:rsidR="006E613D">
          <w:rPr>
            <w:noProof/>
            <w:webHidden/>
          </w:rPr>
        </w:r>
        <w:r w:rsidR="006E613D">
          <w:rPr>
            <w:noProof/>
            <w:webHidden/>
          </w:rPr>
          <w:fldChar w:fldCharType="separate"/>
        </w:r>
        <w:r w:rsidR="006E613D">
          <w:rPr>
            <w:noProof/>
            <w:webHidden/>
          </w:rPr>
          <w:t>15</w:t>
        </w:r>
        <w:r w:rsidR="006E613D">
          <w:rPr>
            <w:noProof/>
            <w:webHidden/>
          </w:rPr>
          <w:fldChar w:fldCharType="end"/>
        </w:r>
      </w:hyperlink>
    </w:p>
    <w:p w14:paraId="130C7AA2" w14:textId="2B3B2CA3" w:rsidR="006E613D" w:rsidRDefault="00294CD5">
      <w:pPr>
        <w:pStyle w:val="TableofFigures"/>
        <w:tabs>
          <w:tab w:val="right" w:leader="dot" w:pos="9396"/>
        </w:tabs>
        <w:rPr>
          <w:rFonts w:eastAsiaTheme="minorEastAsia"/>
          <w:noProof/>
          <w:sz w:val="24"/>
          <w:szCs w:val="24"/>
          <w:lang w:val="en-CA" w:eastAsia="en-CA"/>
        </w:rPr>
      </w:pPr>
      <w:hyperlink w:anchor="_Toc178344288" w:history="1">
        <w:r w:rsidR="006E613D" w:rsidRPr="00F02CC0">
          <w:rPr>
            <w:rStyle w:val="Hyperlink"/>
            <w:noProof/>
          </w:rPr>
          <w:t>Table SI4.10: Items which ranked third or higher out of five when scored across the elements of ‘Reciprocity’.</w:t>
        </w:r>
        <w:r w:rsidR="006E613D">
          <w:rPr>
            <w:noProof/>
            <w:webHidden/>
          </w:rPr>
          <w:tab/>
        </w:r>
        <w:r w:rsidR="006E613D">
          <w:rPr>
            <w:noProof/>
            <w:webHidden/>
          </w:rPr>
          <w:fldChar w:fldCharType="begin"/>
        </w:r>
        <w:r w:rsidR="006E613D">
          <w:rPr>
            <w:noProof/>
            <w:webHidden/>
          </w:rPr>
          <w:instrText xml:space="preserve"> PAGEREF _Toc178344288 \h </w:instrText>
        </w:r>
        <w:r w:rsidR="006E613D">
          <w:rPr>
            <w:noProof/>
            <w:webHidden/>
          </w:rPr>
        </w:r>
        <w:r w:rsidR="006E613D">
          <w:rPr>
            <w:noProof/>
            <w:webHidden/>
          </w:rPr>
          <w:fldChar w:fldCharType="separate"/>
        </w:r>
        <w:r w:rsidR="006E613D">
          <w:rPr>
            <w:noProof/>
            <w:webHidden/>
          </w:rPr>
          <w:t>15</w:t>
        </w:r>
        <w:r w:rsidR="006E613D">
          <w:rPr>
            <w:noProof/>
            <w:webHidden/>
          </w:rPr>
          <w:fldChar w:fldCharType="end"/>
        </w:r>
      </w:hyperlink>
    </w:p>
    <w:p w14:paraId="60C948BB" w14:textId="71860AC0" w:rsidR="006E613D" w:rsidRDefault="00294CD5">
      <w:pPr>
        <w:pStyle w:val="TableofFigures"/>
        <w:tabs>
          <w:tab w:val="right" w:leader="dot" w:pos="9396"/>
        </w:tabs>
        <w:rPr>
          <w:rFonts w:eastAsiaTheme="minorEastAsia"/>
          <w:noProof/>
          <w:sz w:val="24"/>
          <w:szCs w:val="24"/>
          <w:lang w:val="en-CA" w:eastAsia="en-CA"/>
        </w:rPr>
      </w:pPr>
      <w:hyperlink w:anchor="_Toc178344289" w:history="1">
        <w:r w:rsidR="006E613D" w:rsidRPr="00F02CC0">
          <w:rPr>
            <w:rStyle w:val="Hyperlink"/>
            <w:noProof/>
          </w:rPr>
          <w:t>Table SI4.11: Recommendations regarding knowledge co-production extracted from the included items.</w:t>
        </w:r>
        <w:r w:rsidR="006E613D">
          <w:rPr>
            <w:noProof/>
            <w:webHidden/>
          </w:rPr>
          <w:tab/>
        </w:r>
        <w:r w:rsidR="006E613D">
          <w:rPr>
            <w:noProof/>
            <w:webHidden/>
          </w:rPr>
          <w:fldChar w:fldCharType="begin"/>
        </w:r>
        <w:r w:rsidR="006E613D">
          <w:rPr>
            <w:noProof/>
            <w:webHidden/>
          </w:rPr>
          <w:instrText xml:space="preserve"> PAGEREF _Toc178344289 \h </w:instrText>
        </w:r>
        <w:r w:rsidR="006E613D">
          <w:rPr>
            <w:noProof/>
            <w:webHidden/>
          </w:rPr>
        </w:r>
        <w:r w:rsidR="006E613D">
          <w:rPr>
            <w:noProof/>
            <w:webHidden/>
          </w:rPr>
          <w:fldChar w:fldCharType="separate"/>
        </w:r>
        <w:r w:rsidR="006E613D">
          <w:rPr>
            <w:noProof/>
            <w:webHidden/>
          </w:rPr>
          <w:t>16</w:t>
        </w:r>
        <w:r w:rsidR="006E613D">
          <w:rPr>
            <w:noProof/>
            <w:webHidden/>
          </w:rPr>
          <w:fldChar w:fldCharType="end"/>
        </w:r>
      </w:hyperlink>
    </w:p>
    <w:p w14:paraId="5FE87F59" w14:textId="24F80A66" w:rsidR="009A1A85" w:rsidRPr="00BB1765" w:rsidRDefault="00C353FF" w:rsidP="00AE4789">
      <w:pPr>
        <w:rPr>
          <w:lang w:val="en-CA"/>
        </w:rPr>
      </w:pPr>
      <w:r>
        <w:rPr>
          <w:lang w:val="en-CA"/>
        </w:rPr>
        <w:fldChar w:fldCharType="end"/>
      </w:r>
    </w:p>
    <w:p w14:paraId="497B71DC" w14:textId="4EFB3012" w:rsidR="00140754" w:rsidRDefault="00140754">
      <w:pPr>
        <w:rPr>
          <w:b/>
          <w:bCs/>
          <w:sz w:val="24"/>
          <w:szCs w:val="24"/>
          <w:lang w:val="en-CA"/>
        </w:rPr>
      </w:pPr>
      <w:r>
        <w:br w:type="page"/>
      </w:r>
    </w:p>
    <w:p w14:paraId="4506578C" w14:textId="3A7777A0" w:rsidR="009A1A85" w:rsidRPr="003732FE" w:rsidRDefault="009A1A85" w:rsidP="003732FE">
      <w:pPr>
        <w:pStyle w:val="Table"/>
      </w:pPr>
      <w:bookmarkStart w:id="0" w:name="_Toc178344279"/>
      <w:r w:rsidRPr="003732FE">
        <w:lastRenderedPageBreak/>
        <w:t xml:space="preserve">Table </w:t>
      </w:r>
      <w:r w:rsidR="006E613D">
        <w:t>SI4</w:t>
      </w:r>
      <w:r w:rsidR="006B66DD">
        <w:t>.</w:t>
      </w:r>
      <w:r>
        <w:fldChar w:fldCharType="begin"/>
      </w:r>
      <w:r>
        <w:instrText xml:space="preserve"> SEQ Table \* ARABIC </w:instrText>
      </w:r>
      <w:r>
        <w:fldChar w:fldCharType="separate"/>
      </w:r>
      <w:r w:rsidR="006E613D">
        <w:rPr>
          <w:noProof/>
        </w:rPr>
        <w:t>1</w:t>
      </w:r>
      <w:r>
        <w:rPr>
          <w:noProof/>
        </w:rPr>
        <w:fldChar w:fldCharType="end"/>
      </w:r>
      <w:r w:rsidRPr="003732FE">
        <w:t>: List of</w:t>
      </w:r>
      <w:r w:rsidR="00AE4789">
        <w:t xml:space="preserve"> the</w:t>
      </w:r>
      <w:r w:rsidRPr="003732FE">
        <w:t xml:space="preserve"> lead institutions</w:t>
      </w:r>
      <w:r w:rsidR="00AE4789">
        <w:t xml:space="preserve"> of the </w:t>
      </w:r>
      <w:r w:rsidR="00E768B4">
        <w:t xml:space="preserve">included </w:t>
      </w:r>
      <w:r w:rsidR="009A095F">
        <w:t>items</w:t>
      </w:r>
      <w:r w:rsidRPr="003732FE">
        <w:t>.</w:t>
      </w:r>
      <w:bookmarkEnd w:id="0"/>
    </w:p>
    <w:tbl>
      <w:tblPr>
        <w:tblStyle w:val="TableGrid"/>
        <w:tblW w:w="0" w:type="auto"/>
        <w:tblLook w:val="04A0" w:firstRow="1" w:lastRow="0" w:firstColumn="1" w:lastColumn="0" w:noHBand="0" w:noVBand="1"/>
      </w:tblPr>
      <w:tblGrid>
        <w:gridCol w:w="3376"/>
        <w:gridCol w:w="5124"/>
        <w:gridCol w:w="894"/>
      </w:tblGrid>
      <w:tr w:rsidR="009A1A85" w:rsidRPr="00CE76E6" w14:paraId="652A93FA" w14:textId="77777777" w:rsidTr="00371249">
        <w:trPr>
          <w:trHeight w:val="300"/>
          <w:tblHeader/>
        </w:trPr>
        <w:tc>
          <w:tcPr>
            <w:tcW w:w="3376" w:type="dxa"/>
            <w:tcBorders>
              <w:top w:val="single" w:sz="4" w:space="0" w:color="auto"/>
              <w:left w:val="nil"/>
              <w:bottom w:val="single" w:sz="12" w:space="0" w:color="auto"/>
              <w:right w:val="nil"/>
            </w:tcBorders>
            <w:noWrap/>
            <w:vAlign w:val="bottom"/>
            <w:hideMark/>
          </w:tcPr>
          <w:p w14:paraId="45D31C03" w14:textId="77777777" w:rsidR="009A1A85" w:rsidRPr="00CE76E6" w:rsidRDefault="009A1A85" w:rsidP="00FC49A4">
            <w:pPr>
              <w:spacing w:before="120"/>
              <w:jc w:val="center"/>
              <w:rPr>
                <w:b/>
                <w:bCs/>
                <w:lang w:val="en-CA"/>
              </w:rPr>
            </w:pPr>
            <w:r w:rsidRPr="00CE76E6">
              <w:rPr>
                <w:b/>
                <w:bCs/>
                <w:lang w:val="en-CA"/>
              </w:rPr>
              <w:t>Institution Category</w:t>
            </w:r>
          </w:p>
        </w:tc>
        <w:tc>
          <w:tcPr>
            <w:tcW w:w="5124" w:type="dxa"/>
            <w:tcBorders>
              <w:top w:val="single" w:sz="4" w:space="0" w:color="auto"/>
              <w:left w:val="nil"/>
              <w:bottom w:val="single" w:sz="12" w:space="0" w:color="auto"/>
              <w:right w:val="nil"/>
            </w:tcBorders>
            <w:noWrap/>
            <w:vAlign w:val="bottom"/>
            <w:hideMark/>
          </w:tcPr>
          <w:p w14:paraId="4EE67E40" w14:textId="77777777" w:rsidR="009A1A85" w:rsidRPr="00CE76E6" w:rsidRDefault="009A1A85" w:rsidP="00FC49A4">
            <w:pPr>
              <w:spacing w:before="120"/>
              <w:jc w:val="center"/>
              <w:rPr>
                <w:b/>
                <w:bCs/>
                <w:lang w:val="en-CA"/>
              </w:rPr>
            </w:pPr>
            <w:r w:rsidRPr="00CE76E6">
              <w:rPr>
                <w:b/>
                <w:bCs/>
                <w:lang w:val="en-CA"/>
              </w:rPr>
              <w:t>Institution Name</w:t>
            </w:r>
          </w:p>
        </w:tc>
        <w:tc>
          <w:tcPr>
            <w:tcW w:w="894" w:type="dxa"/>
            <w:tcBorders>
              <w:top w:val="single" w:sz="4" w:space="0" w:color="auto"/>
              <w:left w:val="nil"/>
              <w:bottom w:val="single" w:sz="12" w:space="0" w:color="auto"/>
              <w:right w:val="nil"/>
            </w:tcBorders>
            <w:noWrap/>
            <w:vAlign w:val="bottom"/>
            <w:hideMark/>
          </w:tcPr>
          <w:p w14:paraId="7B862AF3" w14:textId="77777777" w:rsidR="009A1A85" w:rsidRPr="00CE76E6" w:rsidRDefault="009A1A85" w:rsidP="00FC49A4">
            <w:pPr>
              <w:spacing w:before="120"/>
              <w:jc w:val="center"/>
              <w:rPr>
                <w:b/>
                <w:bCs/>
                <w:lang w:val="en-CA"/>
              </w:rPr>
            </w:pPr>
            <w:r w:rsidRPr="00CE76E6">
              <w:rPr>
                <w:b/>
                <w:bCs/>
                <w:lang w:val="en-CA"/>
              </w:rPr>
              <w:t>Count</w:t>
            </w:r>
          </w:p>
        </w:tc>
      </w:tr>
      <w:tr w:rsidR="009A1A85" w:rsidRPr="00CE76E6" w14:paraId="40FD8275" w14:textId="77777777" w:rsidTr="00FC49A4">
        <w:trPr>
          <w:trHeight w:val="300"/>
        </w:trPr>
        <w:tc>
          <w:tcPr>
            <w:tcW w:w="3376" w:type="dxa"/>
            <w:vMerge w:val="restart"/>
            <w:tcBorders>
              <w:top w:val="single" w:sz="12" w:space="0" w:color="auto"/>
              <w:left w:val="nil"/>
              <w:bottom w:val="nil"/>
              <w:right w:val="nil"/>
            </w:tcBorders>
            <w:noWrap/>
            <w:hideMark/>
          </w:tcPr>
          <w:p w14:paraId="2D7BC6A5" w14:textId="77777777" w:rsidR="009A1A85" w:rsidRPr="00CE76E6" w:rsidRDefault="009A1A85" w:rsidP="00FC49A4">
            <w:pPr>
              <w:spacing w:after="120"/>
              <w:rPr>
                <w:lang w:val="en-CA"/>
              </w:rPr>
            </w:pPr>
            <w:r w:rsidRPr="00CE76E6">
              <w:rPr>
                <w:lang w:val="en-CA"/>
              </w:rPr>
              <w:t>Co-management board (n=2)</w:t>
            </w:r>
          </w:p>
        </w:tc>
        <w:tc>
          <w:tcPr>
            <w:tcW w:w="5124" w:type="dxa"/>
            <w:tcBorders>
              <w:top w:val="single" w:sz="12" w:space="0" w:color="auto"/>
              <w:left w:val="nil"/>
              <w:bottom w:val="nil"/>
              <w:right w:val="nil"/>
            </w:tcBorders>
            <w:noWrap/>
            <w:hideMark/>
          </w:tcPr>
          <w:p w14:paraId="00808635" w14:textId="77777777" w:rsidR="009A1A85" w:rsidRPr="00CE76E6" w:rsidRDefault="009A1A85" w:rsidP="00FC49A4">
            <w:pPr>
              <w:spacing w:after="120"/>
              <w:rPr>
                <w:lang w:val="en-CA"/>
              </w:rPr>
            </w:pPr>
            <w:r w:rsidRPr="00CE76E6">
              <w:rPr>
                <w:lang w:val="en-CA"/>
              </w:rPr>
              <w:t>Beverly and Qamanirjuaq Caribou Management Board</w:t>
            </w:r>
          </w:p>
        </w:tc>
        <w:tc>
          <w:tcPr>
            <w:tcW w:w="894" w:type="dxa"/>
            <w:tcBorders>
              <w:top w:val="single" w:sz="12" w:space="0" w:color="auto"/>
              <w:left w:val="nil"/>
              <w:bottom w:val="nil"/>
              <w:right w:val="nil"/>
            </w:tcBorders>
            <w:noWrap/>
            <w:hideMark/>
          </w:tcPr>
          <w:p w14:paraId="5DA93FB2" w14:textId="77777777" w:rsidR="009A1A85" w:rsidRPr="00CE76E6" w:rsidRDefault="009A1A85" w:rsidP="00FC49A4">
            <w:pPr>
              <w:spacing w:after="120"/>
              <w:jc w:val="right"/>
              <w:rPr>
                <w:lang w:val="en-CA"/>
              </w:rPr>
            </w:pPr>
            <w:r w:rsidRPr="00CE76E6">
              <w:rPr>
                <w:lang w:val="en-CA"/>
              </w:rPr>
              <w:t>2</w:t>
            </w:r>
          </w:p>
        </w:tc>
      </w:tr>
      <w:tr w:rsidR="009A1A85" w:rsidRPr="00CE76E6" w14:paraId="451E6CEA" w14:textId="77777777" w:rsidTr="00FC49A4">
        <w:trPr>
          <w:trHeight w:val="290"/>
        </w:trPr>
        <w:tc>
          <w:tcPr>
            <w:tcW w:w="3376" w:type="dxa"/>
            <w:vMerge/>
            <w:tcBorders>
              <w:top w:val="nil"/>
              <w:left w:val="nil"/>
              <w:bottom w:val="nil"/>
              <w:right w:val="nil"/>
            </w:tcBorders>
            <w:hideMark/>
          </w:tcPr>
          <w:p w14:paraId="58828BEF"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233F29F7" w14:textId="77777777" w:rsidR="009A1A85" w:rsidRPr="00CE76E6" w:rsidRDefault="009A1A85" w:rsidP="00FC49A4">
            <w:pPr>
              <w:spacing w:after="120"/>
              <w:rPr>
                <w:lang w:val="en-CA"/>
              </w:rPr>
            </w:pPr>
            <w:r w:rsidRPr="00CE76E6">
              <w:rPr>
                <w:lang w:val="en-CA"/>
              </w:rPr>
              <w:t>Torngat Wildlife, Plants and Fisheries Secretariat</w:t>
            </w:r>
          </w:p>
        </w:tc>
        <w:tc>
          <w:tcPr>
            <w:tcW w:w="894" w:type="dxa"/>
            <w:tcBorders>
              <w:top w:val="nil"/>
              <w:left w:val="nil"/>
              <w:bottom w:val="nil"/>
              <w:right w:val="nil"/>
            </w:tcBorders>
            <w:noWrap/>
            <w:hideMark/>
          </w:tcPr>
          <w:p w14:paraId="4939AFEA" w14:textId="77777777" w:rsidR="009A1A85" w:rsidRPr="00CE76E6" w:rsidRDefault="009A1A85" w:rsidP="00FC49A4">
            <w:pPr>
              <w:spacing w:after="120"/>
              <w:jc w:val="right"/>
              <w:rPr>
                <w:lang w:val="en-CA"/>
              </w:rPr>
            </w:pPr>
            <w:r w:rsidRPr="00CE76E6">
              <w:rPr>
                <w:lang w:val="en-CA"/>
              </w:rPr>
              <w:t>2</w:t>
            </w:r>
          </w:p>
        </w:tc>
      </w:tr>
      <w:tr w:rsidR="009A1A85" w:rsidRPr="00CE76E6" w14:paraId="787D3A76" w14:textId="77777777" w:rsidTr="00FC49A4">
        <w:trPr>
          <w:trHeight w:val="290"/>
        </w:trPr>
        <w:tc>
          <w:tcPr>
            <w:tcW w:w="3376" w:type="dxa"/>
            <w:vMerge w:val="restart"/>
            <w:tcBorders>
              <w:top w:val="nil"/>
              <w:left w:val="nil"/>
              <w:bottom w:val="nil"/>
              <w:right w:val="nil"/>
            </w:tcBorders>
            <w:noWrap/>
            <w:hideMark/>
          </w:tcPr>
          <w:p w14:paraId="3B451CBB" w14:textId="77777777" w:rsidR="009A1A85" w:rsidRPr="00CE76E6" w:rsidRDefault="009A1A85" w:rsidP="00FC49A4">
            <w:pPr>
              <w:spacing w:after="120"/>
              <w:rPr>
                <w:lang w:val="en-CA"/>
              </w:rPr>
            </w:pPr>
            <w:r w:rsidRPr="00CE76E6">
              <w:rPr>
                <w:lang w:val="en-CA"/>
              </w:rPr>
              <w:t>Consulting company (n=3)</w:t>
            </w:r>
          </w:p>
        </w:tc>
        <w:tc>
          <w:tcPr>
            <w:tcW w:w="5124" w:type="dxa"/>
            <w:tcBorders>
              <w:top w:val="nil"/>
              <w:left w:val="nil"/>
              <w:bottom w:val="nil"/>
              <w:right w:val="nil"/>
            </w:tcBorders>
            <w:noWrap/>
            <w:hideMark/>
          </w:tcPr>
          <w:p w14:paraId="656C15F6" w14:textId="77777777" w:rsidR="009A1A85" w:rsidRPr="00CE76E6" w:rsidRDefault="009A1A85" w:rsidP="00FC49A4">
            <w:pPr>
              <w:spacing w:after="120"/>
              <w:rPr>
                <w:lang w:val="en-CA"/>
              </w:rPr>
            </w:pPr>
            <w:r w:rsidRPr="00CE76E6">
              <w:rPr>
                <w:lang w:val="en-CA"/>
              </w:rPr>
              <w:t>AMEC Environment &amp; Infrastructure</w:t>
            </w:r>
          </w:p>
        </w:tc>
        <w:tc>
          <w:tcPr>
            <w:tcW w:w="894" w:type="dxa"/>
            <w:tcBorders>
              <w:top w:val="nil"/>
              <w:left w:val="nil"/>
              <w:bottom w:val="nil"/>
              <w:right w:val="nil"/>
            </w:tcBorders>
            <w:noWrap/>
            <w:hideMark/>
          </w:tcPr>
          <w:p w14:paraId="7E936B02" w14:textId="77777777" w:rsidR="009A1A85" w:rsidRPr="00CE76E6" w:rsidRDefault="009A1A85" w:rsidP="00FC49A4">
            <w:pPr>
              <w:spacing w:after="120"/>
              <w:jc w:val="right"/>
              <w:rPr>
                <w:lang w:val="en-CA"/>
              </w:rPr>
            </w:pPr>
            <w:r w:rsidRPr="00CE76E6">
              <w:rPr>
                <w:lang w:val="en-CA"/>
              </w:rPr>
              <w:t>1</w:t>
            </w:r>
          </w:p>
        </w:tc>
      </w:tr>
      <w:tr w:rsidR="009A1A85" w:rsidRPr="00CE76E6" w14:paraId="176ABD8E" w14:textId="77777777" w:rsidTr="00FC49A4">
        <w:trPr>
          <w:trHeight w:val="290"/>
        </w:trPr>
        <w:tc>
          <w:tcPr>
            <w:tcW w:w="3376" w:type="dxa"/>
            <w:vMerge/>
            <w:tcBorders>
              <w:top w:val="nil"/>
              <w:left w:val="nil"/>
              <w:bottom w:val="nil"/>
              <w:right w:val="nil"/>
            </w:tcBorders>
            <w:hideMark/>
          </w:tcPr>
          <w:p w14:paraId="7738C21E"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577BDF79" w14:textId="77777777" w:rsidR="009A1A85" w:rsidRPr="00CE76E6" w:rsidRDefault="009A1A85" w:rsidP="00FC49A4">
            <w:pPr>
              <w:spacing w:after="120"/>
              <w:rPr>
                <w:lang w:val="en-CA"/>
              </w:rPr>
            </w:pPr>
            <w:r w:rsidRPr="00CE76E6">
              <w:rPr>
                <w:lang w:val="en-CA"/>
              </w:rPr>
              <w:t>Gagos Social Analysts, Inc.</w:t>
            </w:r>
          </w:p>
        </w:tc>
        <w:tc>
          <w:tcPr>
            <w:tcW w:w="894" w:type="dxa"/>
            <w:tcBorders>
              <w:top w:val="nil"/>
              <w:left w:val="nil"/>
              <w:bottom w:val="nil"/>
              <w:right w:val="nil"/>
            </w:tcBorders>
            <w:noWrap/>
            <w:hideMark/>
          </w:tcPr>
          <w:p w14:paraId="4639186C" w14:textId="77777777" w:rsidR="009A1A85" w:rsidRPr="00CE76E6" w:rsidRDefault="009A1A85" w:rsidP="00FC49A4">
            <w:pPr>
              <w:spacing w:after="120"/>
              <w:jc w:val="right"/>
              <w:rPr>
                <w:lang w:val="en-CA"/>
              </w:rPr>
            </w:pPr>
            <w:r w:rsidRPr="00CE76E6">
              <w:rPr>
                <w:lang w:val="en-CA"/>
              </w:rPr>
              <w:t>1</w:t>
            </w:r>
          </w:p>
        </w:tc>
      </w:tr>
      <w:tr w:rsidR="009A1A85" w:rsidRPr="00CE76E6" w14:paraId="6E88C99B" w14:textId="77777777" w:rsidTr="00FC49A4">
        <w:trPr>
          <w:trHeight w:val="290"/>
        </w:trPr>
        <w:tc>
          <w:tcPr>
            <w:tcW w:w="3376" w:type="dxa"/>
            <w:vMerge/>
            <w:tcBorders>
              <w:top w:val="nil"/>
              <w:left w:val="nil"/>
              <w:bottom w:val="nil"/>
              <w:right w:val="nil"/>
            </w:tcBorders>
            <w:hideMark/>
          </w:tcPr>
          <w:p w14:paraId="74F6ADA6"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3670BAEE" w14:textId="77777777" w:rsidR="009A1A85" w:rsidRPr="00CE76E6" w:rsidRDefault="009A1A85" w:rsidP="00FC49A4">
            <w:pPr>
              <w:spacing w:after="120"/>
              <w:rPr>
                <w:lang w:val="en-CA"/>
              </w:rPr>
            </w:pPr>
            <w:r w:rsidRPr="00CE76E6">
              <w:rPr>
                <w:lang w:val="en-CA"/>
              </w:rPr>
              <w:t>Golder Associates Ltd</w:t>
            </w:r>
          </w:p>
        </w:tc>
        <w:tc>
          <w:tcPr>
            <w:tcW w:w="894" w:type="dxa"/>
            <w:tcBorders>
              <w:top w:val="nil"/>
              <w:left w:val="nil"/>
              <w:bottom w:val="nil"/>
              <w:right w:val="nil"/>
            </w:tcBorders>
            <w:noWrap/>
            <w:hideMark/>
          </w:tcPr>
          <w:p w14:paraId="1DC01F98" w14:textId="77777777" w:rsidR="009A1A85" w:rsidRPr="00CE76E6" w:rsidRDefault="009A1A85" w:rsidP="00FC49A4">
            <w:pPr>
              <w:spacing w:after="120"/>
              <w:jc w:val="right"/>
              <w:rPr>
                <w:lang w:val="en-CA"/>
              </w:rPr>
            </w:pPr>
            <w:r w:rsidRPr="00CE76E6">
              <w:rPr>
                <w:lang w:val="en-CA"/>
              </w:rPr>
              <w:t>1</w:t>
            </w:r>
          </w:p>
        </w:tc>
      </w:tr>
      <w:tr w:rsidR="009A1A85" w:rsidRPr="00CE76E6" w14:paraId="2DB5F895" w14:textId="77777777" w:rsidTr="00FC49A4">
        <w:trPr>
          <w:trHeight w:val="290"/>
        </w:trPr>
        <w:tc>
          <w:tcPr>
            <w:tcW w:w="3376" w:type="dxa"/>
            <w:vMerge w:val="restart"/>
            <w:tcBorders>
              <w:top w:val="nil"/>
              <w:left w:val="nil"/>
              <w:bottom w:val="nil"/>
              <w:right w:val="nil"/>
            </w:tcBorders>
            <w:noWrap/>
            <w:hideMark/>
          </w:tcPr>
          <w:p w14:paraId="10AB32C7" w14:textId="77777777" w:rsidR="009A1A85" w:rsidRPr="00CE76E6" w:rsidRDefault="009A1A85" w:rsidP="00FC49A4">
            <w:pPr>
              <w:spacing w:after="120"/>
              <w:rPr>
                <w:lang w:val="en-CA"/>
              </w:rPr>
            </w:pPr>
            <w:r w:rsidRPr="00CE76E6">
              <w:rPr>
                <w:lang w:val="en-CA"/>
              </w:rPr>
              <w:t>Government department or agency (federal or state/provincial) (n=6)</w:t>
            </w:r>
          </w:p>
        </w:tc>
        <w:tc>
          <w:tcPr>
            <w:tcW w:w="5124" w:type="dxa"/>
            <w:tcBorders>
              <w:top w:val="nil"/>
              <w:left w:val="nil"/>
              <w:bottom w:val="nil"/>
              <w:right w:val="nil"/>
            </w:tcBorders>
            <w:noWrap/>
            <w:hideMark/>
          </w:tcPr>
          <w:p w14:paraId="12C7AC53" w14:textId="77777777" w:rsidR="009A1A85" w:rsidRPr="00CE76E6" w:rsidRDefault="009A1A85" w:rsidP="00FC49A4">
            <w:pPr>
              <w:spacing w:after="120"/>
              <w:rPr>
                <w:lang w:val="en-CA"/>
              </w:rPr>
            </w:pPr>
            <w:r w:rsidRPr="00CE76E6">
              <w:rPr>
                <w:lang w:val="en-CA"/>
              </w:rPr>
              <w:t>Abisko Scientific Research Station</w:t>
            </w:r>
          </w:p>
        </w:tc>
        <w:tc>
          <w:tcPr>
            <w:tcW w:w="894" w:type="dxa"/>
            <w:tcBorders>
              <w:top w:val="nil"/>
              <w:left w:val="nil"/>
              <w:bottom w:val="nil"/>
              <w:right w:val="nil"/>
            </w:tcBorders>
            <w:noWrap/>
            <w:hideMark/>
          </w:tcPr>
          <w:p w14:paraId="112AB031" w14:textId="77777777" w:rsidR="009A1A85" w:rsidRPr="00CE76E6" w:rsidRDefault="009A1A85" w:rsidP="00FC49A4">
            <w:pPr>
              <w:spacing w:after="120"/>
              <w:jc w:val="right"/>
              <w:rPr>
                <w:lang w:val="en-CA"/>
              </w:rPr>
            </w:pPr>
            <w:r w:rsidRPr="00CE76E6">
              <w:rPr>
                <w:lang w:val="en-CA"/>
              </w:rPr>
              <w:t>1</w:t>
            </w:r>
          </w:p>
        </w:tc>
      </w:tr>
      <w:tr w:rsidR="009A1A85" w:rsidRPr="00CE76E6" w14:paraId="6FC1BB60" w14:textId="77777777" w:rsidTr="00FC49A4">
        <w:trPr>
          <w:trHeight w:val="290"/>
        </w:trPr>
        <w:tc>
          <w:tcPr>
            <w:tcW w:w="3376" w:type="dxa"/>
            <w:vMerge/>
            <w:tcBorders>
              <w:top w:val="nil"/>
              <w:left w:val="nil"/>
              <w:bottom w:val="nil"/>
              <w:right w:val="nil"/>
            </w:tcBorders>
            <w:hideMark/>
          </w:tcPr>
          <w:p w14:paraId="390E291F"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6F4C5E8E" w14:textId="77777777" w:rsidR="009A1A85" w:rsidRPr="00CE76E6" w:rsidRDefault="009A1A85" w:rsidP="00FC49A4">
            <w:pPr>
              <w:spacing w:after="120"/>
              <w:rPr>
                <w:lang w:val="en-CA"/>
              </w:rPr>
            </w:pPr>
            <w:r w:rsidRPr="00CE76E6">
              <w:rPr>
                <w:lang w:val="en-CA"/>
              </w:rPr>
              <w:t>Canadian Wildlife Service</w:t>
            </w:r>
          </w:p>
        </w:tc>
        <w:tc>
          <w:tcPr>
            <w:tcW w:w="894" w:type="dxa"/>
            <w:tcBorders>
              <w:top w:val="nil"/>
              <w:left w:val="nil"/>
              <w:bottom w:val="nil"/>
              <w:right w:val="nil"/>
            </w:tcBorders>
            <w:noWrap/>
            <w:hideMark/>
          </w:tcPr>
          <w:p w14:paraId="5FD454B0" w14:textId="77777777" w:rsidR="009A1A85" w:rsidRPr="00CE76E6" w:rsidRDefault="009A1A85" w:rsidP="00FC49A4">
            <w:pPr>
              <w:spacing w:after="120"/>
              <w:jc w:val="right"/>
              <w:rPr>
                <w:lang w:val="en-CA"/>
              </w:rPr>
            </w:pPr>
            <w:r w:rsidRPr="00CE76E6">
              <w:rPr>
                <w:lang w:val="en-CA"/>
              </w:rPr>
              <w:t>1</w:t>
            </w:r>
          </w:p>
        </w:tc>
      </w:tr>
      <w:tr w:rsidR="009A1A85" w:rsidRPr="00CE76E6" w14:paraId="1DB01702" w14:textId="77777777" w:rsidTr="00FC49A4">
        <w:trPr>
          <w:trHeight w:val="290"/>
        </w:trPr>
        <w:tc>
          <w:tcPr>
            <w:tcW w:w="3376" w:type="dxa"/>
            <w:vMerge/>
            <w:tcBorders>
              <w:top w:val="nil"/>
              <w:left w:val="nil"/>
              <w:bottom w:val="nil"/>
              <w:right w:val="nil"/>
            </w:tcBorders>
            <w:hideMark/>
          </w:tcPr>
          <w:p w14:paraId="763E511A"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4FBA3CC5" w14:textId="77777777" w:rsidR="009A1A85" w:rsidRPr="00CE76E6" w:rsidRDefault="009A1A85" w:rsidP="00FC49A4">
            <w:pPr>
              <w:spacing w:after="120"/>
              <w:rPr>
                <w:lang w:val="en-CA"/>
              </w:rPr>
            </w:pPr>
            <w:r w:rsidRPr="00CE76E6">
              <w:rPr>
                <w:lang w:val="en-CA"/>
              </w:rPr>
              <w:t>Department of Indian and Northern Affairs</w:t>
            </w:r>
          </w:p>
        </w:tc>
        <w:tc>
          <w:tcPr>
            <w:tcW w:w="894" w:type="dxa"/>
            <w:tcBorders>
              <w:top w:val="nil"/>
              <w:left w:val="nil"/>
              <w:bottom w:val="nil"/>
              <w:right w:val="nil"/>
            </w:tcBorders>
            <w:noWrap/>
            <w:hideMark/>
          </w:tcPr>
          <w:p w14:paraId="36BA21D1" w14:textId="77777777" w:rsidR="009A1A85" w:rsidRPr="00CE76E6" w:rsidRDefault="009A1A85" w:rsidP="00FC49A4">
            <w:pPr>
              <w:spacing w:after="120"/>
              <w:jc w:val="right"/>
              <w:rPr>
                <w:lang w:val="en-CA"/>
              </w:rPr>
            </w:pPr>
            <w:r w:rsidRPr="00CE76E6">
              <w:rPr>
                <w:lang w:val="en-CA"/>
              </w:rPr>
              <w:t>1</w:t>
            </w:r>
          </w:p>
        </w:tc>
      </w:tr>
      <w:tr w:rsidR="009A1A85" w:rsidRPr="00CE76E6" w14:paraId="75251042" w14:textId="77777777" w:rsidTr="00FC49A4">
        <w:trPr>
          <w:trHeight w:val="290"/>
        </w:trPr>
        <w:tc>
          <w:tcPr>
            <w:tcW w:w="3376" w:type="dxa"/>
            <w:vMerge/>
            <w:tcBorders>
              <w:top w:val="nil"/>
              <w:left w:val="nil"/>
              <w:bottom w:val="nil"/>
              <w:right w:val="nil"/>
            </w:tcBorders>
            <w:hideMark/>
          </w:tcPr>
          <w:p w14:paraId="076F7787"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5A493AAD" w14:textId="77777777" w:rsidR="009A1A85" w:rsidRPr="00CE76E6" w:rsidRDefault="009A1A85" w:rsidP="00FC49A4">
            <w:pPr>
              <w:spacing w:after="120"/>
              <w:rPr>
                <w:lang w:val="en-CA"/>
              </w:rPr>
            </w:pPr>
            <w:r w:rsidRPr="00CE76E6">
              <w:rPr>
                <w:lang w:val="en-CA"/>
              </w:rPr>
              <w:t>Government of Nunavut</w:t>
            </w:r>
          </w:p>
        </w:tc>
        <w:tc>
          <w:tcPr>
            <w:tcW w:w="894" w:type="dxa"/>
            <w:tcBorders>
              <w:top w:val="nil"/>
              <w:left w:val="nil"/>
              <w:bottom w:val="nil"/>
              <w:right w:val="nil"/>
            </w:tcBorders>
            <w:noWrap/>
            <w:hideMark/>
          </w:tcPr>
          <w:p w14:paraId="465CE75F" w14:textId="77777777" w:rsidR="009A1A85" w:rsidRPr="00CE76E6" w:rsidRDefault="009A1A85" w:rsidP="00FC49A4">
            <w:pPr>
              <w:spacing w:after="120"/>
              <w:jc w:val="right"/>
              <w:rPr>
                <w:lang w:val="en-CA"/>
              </w:rPr>
            </w:pPr>
            <w:r w:rsidRPr="00CE76E6">
              <w:rPr>
                <w:lang w:val="en-CA"/>
              </w:rPr>
              <w:t>1</w:t>
            </w:r>
          </w:p>
        </w:tc>
      </w:tr>
      <w:tr w:rsidR="009A1A85" w:rsidRPr="00CE76E6" w14:paraId="04A37380" w14:textId="77777777" w:rsidTr="00FC49A4">
        <w:trPr>
          <w:trHeight w:val="290"/>
        </w:trPr>
        <w:tc>
          <w:tcPr>
            <w:tcW w:w="3376" w:type="dxa"/>
            <w:vMerge/>
            <w:tcBorders>
              <w:top w:val="nil"/>
              <w:left w:val="nil"/>
              <w:bottom w:val="nil"/>
              <w:right w:val="nil"/>
            </w:tcBorders>
            <w:hideMark/>
          </w:tcPr>
          <w:p w14:paraId="29EDB1A2"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1EC45EDB" w14:textId="77777777" w:rsidR="009A1A85" w:rsidRPr="00CE76E6" w:rsidRDefault="009A1A85" w:rsidP="00FC49A4">
            <w:pPr>
              <w:spacing w:after="120"/>
              <w:rPr>
                <w:lang w:val="en-CA"/>
              </w:rPr>
            </w:pPr>
            <w:r w:rsidRPr="00CE76E6">
              <w:rPr>
                <w:lang w:val="en-CA"/>
              </w:rPr>
              <w:t>Government of the Northwest Territories</w:t>
            </w:r>
          </w:p>
        </w:tc>
        <w:tc>
          <w:tcPr>
            <w:tcW w:w="894" w:type="dxa"/>
            <w:tcBorders>
              <w:top w:val="nil"/>
              <w:left w:val="nil"/>
              <w:bottom w:val="nil"/>
              <w:right w:val="nil"/>
            </w:tcBorders>
            <w:noWrap/>
            <w:hideMark/>
          </w:tcPr>
          <w:p w14:paraId="6E77CA94" w14:textId="77777777" w:rsidR="009A1A85" w:rsidRPr="00CE76E6" w:rsidRDefault="009A1A85" w:rsidP="00FC49A4">
            <w:pPr>
              <w:spacing w:after="120"/>
              <w:jc w:val="right"/>
              <w:rPr>
                <w:lang w:val="en-CA"/>
              </w:rPr>
            </w:pPr>
            <w:r w:rsidRPr="00CE76E6">
              <w:rPr>
                <w:lang w:val="en-CA"/>
              </w:rPr>
              <w:t>4</w:t>
            </w:r>
          </w:p>
        </w:tc>
      </w:tr>
      <w:tr w:rsidR="009A1A85" w:rsidRPr="00CE76E6" w14:paraId="20564027" w14:textId="77777777" w:rsidTr="00FC49A4">
        <w:trPr>
          <w:trHeight w:val="290"/>
        </w:trPr>
        <w:tc>
          <w:tcPr>
            <w:tcW w:w="3376" w:type="dxa"/>
            <w:vMerge/>
            <w:tcBorders>
              <w:top w:val="nil"/>
              <w:left w:val="nil"/>
              <w:bottom w:val="nil"/>
              <w:right w:val="nil"/>
            </w:tcBorders>
            <w:hideMark/>
          </w:tcPr>
          <w:p w14:paraId="0D929FFD"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4D106003" w14:textId="77777777" w:rsidR="009A1A85" w:rsidRPr="00CE76E6" w:rsidRDefault="009A1A85" w:rsidP="00FC49A4">
            <w:pPr>
              <w:spacing w:after="120"/>
              <w:rPr>
                <w:lang w:val="en-CA"/>
              </w:rPr>
            </w:pPr>
            <w:r w:rsidRPr="00CE76E6">
              <w:rPr>
                <w:lang w:val="en-CA"/>
              </w:rPr>
              <w:t>Yukon Land Use Planning Council</w:t>
            </w:r>
          </w:p>
        </w:tc>
        <w:tc>
          <w:tcPr>
            <w:tcW w:w="894" w:type="dxa"/>
            <w:tcBorders>
              <w:top w:val="nil"/>
              <w:left w:val="nil"/>
              <w:bottom w:val="nil"/>
              <w:right w:val="nil"/>
            </w:tcBorders>
            <w:noWrap/>
            <w:hideMark/>
          </w:tcPr>
          <w:p w14:paraId="08402849" w14:textId="77777777" w:rsidR="009A1A85" w:rsidRPr="00CE76E6" w:rsidRDefault="009A1A85" w:rsidP="00FC49A4">
            <w:pPr>
              <w:spacing w:after="120"/>
              <w:jc w:val="right"/>
              <w:rPr>
                <w:lang w:val="en-CA"/>
              </w:rPr>
            </w:pPr>
            <w:r w:rsidRPr="00CE76E6">
              <w:rPr>
                <w:lang w:val="en-CA"/>
              </w:rPr>
              <w:t>1</w:t>
            </w:r>
          </w:p>
        </w:tc>
      </w:tr>
      <w:tr w:rsidR="009A1A85" w:rsidRPr="00CE76E6" w14:paraId="10C42125" w14:textId="77777777" w:rsidTr="00FC49A4">
        <w:trPr>
          <w:trHeight w:val="290"/>
        </w:trPr>
        <w:tc>
          <w:tcPr>
            <w:tcW w:w="3376" w:type="dxa"/>
            <w:vMerge w:val="restart"/>
            <w:tcBorders>
              <w:top w:val="nil"/>
              <w:left w:val="nil"/>
              <w:bottom w:val="nil"/>
              <w:right w:val="nil"/>
            </w:tcBorders>
            <w:noWrap/>
            <w:hideMark/>
          </w:tcPr>
          <w:p w14:paraId="27E7E486" w14:textId="77777777" w:rsidR="009A1A85" w:rsidRPr="00CE76E6" w:rsidRDefault="009A1A85" w:rsidP="00FC49A4">
            <w:pPr>
              <w:spacing w:after="120"/>
              <w:rPr>
                <w:lang w:val="en-CA"/>
              </w:rPr>
            </w:pPr>
            <w:r w:rsidRPr="00CE76E6">
              <w:rPr>
                <w:lang w:val="en-CA"/>
              </w:rPr>
              <w:t>Indigenous organization, community or government (n=8)</w:t>
            </w:r>
          </w:p>
        </w:tc>
        <w:tc>
          <w:tcPr>
            <w:tcW w:w="5124" w:type="dxa"/>
            <w:tcBorders>
              <w:top w:val="nil"/>
              <w:left w:val="nil"/>
              <w:bottom w:val="nil"/>
              <w:right w:val="nil"/>
            </w:tcBorders>
            <w:noWrap/>
            <w:hideMark/>
          </w:tcPr>
          <w:p w14:paraId="06369FAE" w14:textId="77777777" w:rsidR="009A1A85" w:rsidRPr="00CE76E6" w:rsidRDefault="009A1A85" w:rsidP="00FC49A4">
            <w:pPr>
              <w:spacing w:after="120"/>
              <w:rPr>
                <w:lang w:val="en-CA"/>
              </w:rPr>
            </w:pPr>
            <w:r w:rsidRPr="00CE76E6">
              <w:rPr>
                <w:lang w:val="en-CA"/>
              </w:rPr>
              <w:t>Athabasca Chipewyan First Nation</w:t>
            </w:r>
          </w:p>
        </w:tc>
        <w:tc>
          <w:tcPr>
            <w:tcW w:w="894" w:type="dxa"/>
            <w:tcBorders>
              <w:top w:val="nil"/>
              <w:left w:val="nil"/>
              <w:bottom w:val="nil"/>
              <w:right w:val="nil"/>
            </w:tcBorders>
            <w:noWrap/>
            <w:hideMark/>
          </w:tcPr>
          <w:p w14:paraId="7898961F" w14:textId="77777777" w:rsidR="009A1A85" w:rsidRPr="00CE76E6" w:rsidRDefault="009A1A85" w:rsidP="00FC49A4">
            <w:pPr>
              <w:spacing w:after="120"/>
              <w:jc w:val="right"/>
              <w:rPr>
                <w:lang w:val="en-CA"/>
              </w:rPr>
            </w:pPr>
            <w:r w:rsidRPr="00CE76E6">
              <w:rPr>
                <w:lang w:val="en-CA"/>
              </w:rPr>
              <w:t>1</w:t>
            </w:r>
          </w:p>
        </w:tc>
      </w:tr>
      <w:tr w:rsidR="009A1A85" w:rsidRPr="00CE76E6" w14:paraId="3FA00F69" w14:textId="77777777" w:rsidTr="00FC49A4">
        <w:trPr>
          <w:trHeight w:val="290"/>
        </w:trPr>
        <w:tc>
          <w:tcPr>
            <w:tcW w:w="3376" w:type="dxa"/>
            <w:vMerge/>
            <w:tcBorders>
              <w:top w:val="nil"/>
              <w:left w:val="nil"/>
              <w:bottom w:val="nil"/>
              <w:right w:val="nil"/>
            </w:tcBorders>
            <w:hideMark/>
          </w:tcPr>
          <w:p w14:paraId="4F3841E9"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3C456DB3" w14:textId="77777777" w:rsidR="009A1A85" w:rsidRPr="00CE76E6" w:rsidRDefault="009A1A85" w:rsidP="00FC49A4">
            <w:pPr>
              <w:spacing w:after="120"/>
              <w:rPr>
                <w:lang w:val="en-CA"/>
              </w:rPr>
            </w:pPr>
            <w:r w:rsidRPr="00CE76E6">
              <w:rPr>
                <w:lang w:val="en-CA"/>
              </w:rPr>
              <w:t>Fort Nelson First Nation</w:t>
            </w:r>
          </w:p>
        </w:tc>
        <w:tc>
          <w:tcPr>
            <w:tcW w:w="894" w:type="dxa"/>
            <w:tcBorders>
              <w:top w:val="nil"/>
              <w:left w:val="nil"/>
              <w:bottom w:val="nil"/>
              <w:right w:val="nil"/>
            </w:tcBorders>
            <w:noWrap/>
            <w:hideMark/>
          </w:tcPr>
          <w:p w14:paraId="4E8E2EA3" w14:textId="77777777" w:rsidR="009A1A85" w:rsidRPr="00CE76E6" w:rsidRDefault="009A1A85" w:rsidP="00FC49A4">
            <w:pPr>
              <w:spacing w:after="120"/>
              <w:jc w:val="right"/>
              <w:rPr>
                <w:lang w:val="en-CA"/>
              </w:rPr>
            </w:pPr>
            <w:r w:rsidRPr="00CE76E6">
              <w:rPr>
                <w:lang w:val="en-CA"/>
              </w:rPr>
              <w:t>1</w:t>
            </w:r>
          </w:p>
        </w:tc>
      </w:tr>
      <w:tr w:rsidR="009A1A85" w:rsidRPr="00CE76E6" w14:paraId="41766646" w14:textId="77777777" w:rsidTr="00FC49A4">
        <w:trPr>
          <w:trHeight w:val="290"/>
        </w:trPr>
        <w:tc>
          <w:tcPr>
            <w:tcW w:w="3376" w:type="dxa"/>
            <w:vMerge/>
            <w:tcBorders>
              <w:top w:val="nil"/>
              <w:left w:val="nil"/>
              <w:bottom w:val="nil"/>
              <w:right w:val="nil"/>
            </w:tcBorders>
            <w:hideMark/>
          </w:tcPr>
          <w:p w14:paraId="7A7C1412"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051AEA15" w14:textId="77777777" w:rsidR="009A1A85" w:rsidRPr="00CE76E6" w:rsidRDefault="009A1A85" w:rsidP="00FC49A4">
            <w:pPr>
              <w:spacing w:after="120"/>
              <w:rPr>
                <w:lang w:val="en-CA"/>
              </w:rPr>
            </w:pPr>
            <w:r w:rsidRPr="00CE76E6">
              <w:rPr>
                <w:lang w:val="en-CA"/>
              </w:rPr>
              <w:t>Gwich'in Social and Cultural Institute</w:t>
            </w:r>
          </w:p>
        </w:tc>
        <w:tc>
          <w:tcPr>
            <w:tcW w:w="894" w:type="dxa"/>
            <w:tcBorders>
              <w:top w:val="nil"/>
              <w:left w:val="nil"/>
              <w:bottom w:val="nil"/>
              <w:right w:val="nil"/>
            </w:tcBorders>
            <w:noWrap/>
            <w:hideMark/>
          </w:tcPr>
          <w:p w14:paraId="7492DEB3" w14:textId="77777777" w:rsidR="009A1A85" w:rsidRPr="00CE76E6" w:rsidRDefault="009A1A85" w:rsidP="00FC49A4">
            <w:pPr>
              <w:spacing w:after="120"/>
              <w:jc w:val="right"/>
              <w:rPr>
                <w:lang w:val="en-CA"/>
              </w:rPr>
            </w:pPr>
            <w:r w:rsidRPr="00CE76E6">
              <w:rPr>
                <w:lang w:val="en-CA"/>
              </w:rPr>
              <w:t>2</w:t>
            </w:r>
          </w:p>
        </w:tc>
      </w:tr>
      <w:tr w:rsidR="009A1A85" w:rsidRPr="00CE76E6" w14:paraId="035D8CA9" w14:textId="77777777" w:rsidTr="00FC49A4">
        <w:trPr>
          <w:trHeight w:val="290"/>
        </w:trPr>
        <w:tc>
          <w:tcPr>
            <w:tcW w:w="3376" w:type="dxa"/>
            <w:vMerge/>
            <w:tcBorders>
              <w:top w:val="nil"/>
              <w:left w:val="nil"/>
              <w:bottom w:val="nil"/>
              <w:right w:val="nil"/>
            </w:tcBorders>
            <w:hideMark/>
          </w:tcPr>
          <w:p w14:paraId="763E5EF9"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51CE649A" w14:textId="77777777" w:rsidR="009A1A85" w:rsidRPr="00CE76E6" w:rsidRDefault="009A1A85" w:rsidP="00FC49A4">
            <w:pPr>
              <w:spacing w:after="120"/>
              <w:rPr>
                <w:lang w:val="en-CA"/>
              </w:rPr>
            </w:pPr>
            <w:r w:rsidRPr="00CE76E6">
              <w:rPr>
                <w:lang w:val="en-CA"/>
              </w:rPr>
              <w:t>Inuit Tapirisat of Canada</w:t>
            </w:r>
          </w:p>
        </w:tc>
        <w:tc>
          <w:tcPr>
            <w:tcW w:w="894" w:type="dxa"/>
            <w:tcBorders>
              <w:top w:val="nil"/>
              <w:left w:val="nil"/>
              <w:bottom w:val="nil"/>
              <w:right w:val="nil"/>
            </w:tcBorders>
            <w:noWrap/>
            <w:hideMark/>
          </w:tcPr>
          <w:p w14:paraId="75F64261" w14:textId="77777777" w:rsidR="009A1A85" w:rsidRPr="00CE76E6" w:rsidRDefault="009A1A85" w:rsidP="00FC49A4">
            <w:pPr>
              <w:spacing w:after="120"/>
              <w:jc w:val="right"/>
              <w:rPr>
                <w:lang w:val="en-CA"/>
              </w:rPr>
            </w:pPr>
            <w:r w:rsidRPr="00CE76E6">
              <w:rPr>
                <w:lang w:val="en-CA"/>
              </w:rPr>
              <w:t>1</w:t>
            </w:r>
          </w:p>
        </w:tc>
      </w:tr>
      <w:tr w:rsidR="009A1A85" w:rsidRPr="00CE76E6" w14:paraId="740F2FBE" w14:textId="77777777" w:rsidTr="00FC49A4">
        <w:trPr>
          <w:trHeight w:val="290"/>
        </w:trPr>
        <w:tc>
          <w:tcPr>
            <w:tcW w:w="3376" w:type="dxa"/>
            <w:vMerge/>
            <w:tcBorders>
              <w:top w:val="nil"/>
              <w:left w:val="nil"/>
              <w:bottom w:val="nil"/>
              <w:right w:val="nil"/>
            </w:tcBorders>
            <w:hideMark/>
          </w:tcPr>
          <w:p w14:paraId="36E9E7F7"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4674CDE4" w14:textId="77777777" w:rsidR="009A1A85" w:rsidRPr="00CE76E6" w:rsidRDefault="009A1A85" w:rsidP="00FC49A4">
            <w:pPr>
              <w:spacing w:after="120"/>
              <w:rPr>
                <w:lang w:val="en-CA"/>
              </w:rPr>
            </w:pPr>
            <w:r w:rsidRPr="00CE76E6">
              <w:rPr>
                <w:lang w:val="en-CA"/>
              </w:rPr>
              <w:t xml:space="preserve">Naskapi Nation of Kawawachikamach   </w:t>
            </w:r>
          </w:p>
        </w:tc>
        <w:tc>
          <w:tcPr>
            <w:tcW w:w="894" w:type="dxa"/>
            <w:tcBorders>
              <w:top w:val="nil"/>
              <w:left w:val="nil"/>
              <w:bottom w:val="nil"/>
              <w:right w:val="nil"/>
            </w:tcBorders>
            <w:noWrap/>
            <w:hideMark/>
          </w:tcPr>
          <w:p w14:paraId="0A0B7188" w14:textId="77777777" w:rsidR="009A1A85" w:rsidRPr="00CE76E6" w:rsidRDefault="009A1A85" w:rsidP="00FC49A4">
            <w:pPr>
              <w:spacing w:after="120"/>
              <w:jc w:val="right"/>
              <w:rPr>
                <w:lang w:val="en-CA"/>
              </w:rPr>
            </w:pPr>
            <w:r w:rsidRPr="00CE76E6">
              <w:rPr>
                <w:lang w:val="en-CA"/>
              </w:rPr>
              <w:t>1</w:t>
            </w:r>
          </w:p>
        </w:tc>
      </w:tr>
      <w:tr w:rsidR="009A1A85" w:rsidRPr="00CE76E6" w14:paraId="0D12F35D" w14:textId="77777777" w:rsidTr="00FC49A4">
        <w:trPr>
          <w:trHeight w:val="290"/>
        </w:trPr>
        <w:tc>
          <w:tcPr>
            <w:tcW w:w="3376" w:type="dxa"/>
            <w:vMerge/>
            <w:tcBorders>
              <w:top w:val="nil"/>
              <w:left w:val="nil"/>
              <w:bottom w:val="nil"/>
              <w:right w:val="nil"/>
            </w:tcBorders>
            <w:hideMark/>
          </w:tcPr>
          <w:p w14:paraId="05A774DA"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043A872C" w14:textId="77777777" w:rsidR="009A1A85" w:rsidRPr="00CE76E6" w:rsidRDefault="009A1A85" w:rsidP="00FC49A4">
            <w:pPr>
              <w:spacing w:after="120"/>
              <w:rPr>
                <w:lang w:val="en-CA"/>
              </w:rPr>
            </w:pPr>
            <w:r w:rsidRPr="00CE76E6">
              <w:rPr>
                <w:lang w:val="en-CA"/>
              </w:rPr>
              <w:t xml:space="preserve">The Dehcho Land Use Planning Committee </w:t>
            </w:r>
          </w:p>
        </w:tc>
        <w:tc>
          <w:tcPr>
            <w:tcW w:w="894" w:type="dxa"/>
            <w:tcBorders>
              <w:top w:val="nil"/>
              <w:left w:val="nil"/>
              <w:bottom w:val="nil"/>
              <w:right w:val="nil"/>
            </w:tcBorders>
            <w:noWrap/>
            <w:hideMark/>
          </w:tcPr>
          <w:p w14:paraId="54604A65" w14:textId="77777777" w:rsidR="009A1A85" w:rsidRPr="00CE76E6" w:rsidRDefault="009A1A85" w:rsidP="00FC49A4">
            <w:pPr>
              <w:spacing w:after="120"/>
              <w:jc w:val="right"/>
              <w:rPr>
                <w:lang w:val="en-CA"/>
              </w:rPr>
            </w:pPr>
            <w:r w:rsidRPr="00CE76E6">
              <w:rPr>
                <w:lang w:val="en-CA"/>
              </w:rPr>
              <w:t>1</w:t>
            </w:r>
          </w:p>
        </w:tc>
      </w:tr>
      <w:tr w:rsidR="009A1A85" w:rsidRPr="00CE76E6" w14:paraId="6BEE9475" w14:textId="77777777" w:rsidTr="00FC49A4">
        <w:trPr>
          <w:trHeight w:val="290"/>
        </w:trPr>
        <w:tc>
          <w:tcPr>
            <w:tcW w:w="3376" w:type="dxa"/>
            <w:vMerge/>
            <w:tcBorders>
              <w:top w:val="nil"/>
              <w:left w:val="nil"/>
              <w:bottom w:val="nil"/>
              <w:right w:val="nil"/>
            </w:tcBorders>
            <w:hideMark/>
          </w:tcPr>
          <w:p w14:paraId="2B0EF521"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77DEAB42" w14:textId="77777777" w:rsidR="009A1A85" w:rsidRPr="00CE76E6" w:rsidRDefault="009A1A85" w:rsidP="00FC49A4">
            <w:pPr>
              <w:spacing w:after="120"/>
              <w:rPr>
                <w:lang w:val="en-CA"/>
              </w:rPr>
            </w:pPr>
            <w:r w:rsidRPr="00CE76E6">
              <w:rPr>
                <w:lang w:val="en-CA"/>
              </w:rPr>
              <w:t>Tłı̨chǫ Government</w:t>
            </w:r>
          </w:p>
        </w:tc>
        <w:tc>
          <w:tcPr>
            <w:tcW w:w="894" w:type="dxa"/>
            <w:tcBorders>
              <w:top w:val="nil"/>
              <w:left w:val="nil"/>
              <w:bottom w:val="nil"/>
              <w:right w:val="nil"/>
            </w:tcBorders>
            <w:noWrap/>
            <w:hideMark/>
          </w:tcPr>
          <w:p w14:paraId="345CECA0" w14:textId="77777777" w:rsidR="009A1A85" w:rsidRPr="00CE76E6" w:rsidRDefault="009A1A85" w:rsidP="00FC49A4">
            <w:pPr>
              <w:spacing w:after="120"/>
              <w:jc w:val="right"/>
              <w:rPr>
                <w:lang w:val="en-CA"/>
              </w:rPr>
            </w:pPr>
            <w:r w:rsidRPr="00CE76E6">
              <w:rPr>
                <w:lang w:val="en-CA"/>
              </w:rPr>
              <w:t>1</w:t>
            </w:r>
          </w:p>
        </w:tc>
      </w:tr>
      <w:tr w:rsidR="009A1A85" w:rsidRPr="00CE76E6" w14:paraId="46A38645" w14:textId="77777777" w:rsidTr="00FC49A4">
        <w:trPr>
          <w:trHeight w:val="290"/>
        </w:trPr>
        <w:tc>
          <w:tcPr>
            <w:tcW w:w="3376" w:type="dxa"/>
            <w:vMerge/>
            <w:tcBorders>
              <w:top w:val="nil"/>
              <w:left w:val="nil"/>
              <w:bottom w:val="nil"/>
              <w:right w:val="nil"/>
            </w:tcBorders>
            <w:hideMark/>
          </w:tcPr>
          <w:p w14:paraId="3AC240A5"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4936C266" w14:textId="77777777" w:rsidR="009A1A85" w:rsidRPr="00CE76E6" w:rsidRDefault="009A1A85" w:rsidP="00FC49A4">
            <w:pPr>
              <w:spacing w:after="120"/>
              <w:rPr>
                <w:lang w:val="en-CA"/>
              </w:rPr>
            </w:pPr>
            <w:r w:rsidRPr="00CE76E6">
              <w:rPr>
                <w:lang w:val="en-CA"/>
              </w:rPr>
              <w:t>Ungava Peninsula Caribou Aboriginal Round Table</w:t>
            </w:r>
          </w:p>
        </w:tc>
        <w:tc>
          <w:tcPr>
            <w:tcW w:w="894" w:type="dxa"/>
            <w:tcBorders>
              <w:top w:val="nil"/>
              <w:left w:val="nil"/>
              <w:bottom w:val="nil"/>
              <w:right w:val="nil"/>
            </w:tcBorders>
            <w:noWrap/>
            <w:hideMark/>
          </w:tcPr>
          <w:p w14:paraId="54CC8F55" w14:textId="77777777" w:rsidR="009A1A85" w:rsidRPr="00CE76E6" w:rsidRDefault="009A1A85" w:rsidP="00FC49A4">
            <w:pPr>
              <w:spacing w:after="120"/>
              <w:jc w:val="right"/>
              <w:rPr>
                <w:lang w:val="en-CA"/>
              </w:rPr>
            </w:pPr>
            <w:r w:rsidRPr="00CE76E6">
              <w:rPr>
                <w:lang w:val="en-CA"/>
              </w:rPr>
              <w:t>1</w:t>
            </w:r>
          </w:p>
        </w:tc>
      </w:tr>
      <w:tr w:rsidR="009A1A85" w:rsidRPr="00CE76E6" w14:paraId="3A5A12F2" w14:textId="77777777" w:rsidTr="00FC49A4">
        <w:trPr>
          <w:trHeight w:val="290"/>
        </w:trPr>
        <w:tc>
          <w:tcPr>
            <w:tcW w:w="3376" w:type="dxa"/>
            <w:tcBorders>
              <w:top w:val="nil"/>
              <w:left w:val="nil"/>
              <w:bottom w:val="nil"/>
              <w:right w:val="nil"/>
            </w:tcBorders>
            <w:noWrap/>
            <w:hideMark/>
          </w:tcPr>
          <w:p w14:paraId="0A62EF78" w14:textId="77777777" w:rsidR="009A1A85" w:rsidRPr="00CE76E6" w:rsidRDefault="009A1A85" w:rsidP="00FC49A4">
            <w:pPr>
              <w:spacing w:after="120"/>
              <w:rPr>
                <w:lang w:val="en-CA"/>
              </w:rPr>
            </w:pPr>
            <w:r w:rsidRPr="00CE76E6">
              <w:rPr>
                <w:lang w:val="en-CA"/>
              </w:rPr>
              <w:t>NGO/Non-profit/charity (n=1)</w:t>
            </w:r>
          </w:p>
        </w:tc>
        <w:tc>
          <w:tcPr>
            <w:tcW w:w="5124" w:type="dxa"/>
            <w:tcBorders>
              <w:top w:val="nil"/>
              <w:left w:val="nil"/>
              <w:bottom w:val="nil"/>
              <w:right w:val="nil"/>
            </w:tcBorders>
            <w:noWrap/>
            <w:hideMark/>
          </w:tcPr>
          <w:p w14:paraId="10897F60" w14:textId="77777777" w:rsidR="009A1A85" w:rsidRPr="00CE76E6" w:rsidRDefault="009A1A85" w:rsidP="00FC49A4">
            <w:pPr>
              <w:spacing w:after="120"/>
              <w:rPr>
                <w:lang w:val="en-CA"/>
              </w:rPr>
            </w:pPr>
            <w:r w:rsidRPr="00CE76E6">
              <w:rPr>
                <w:lang w:val="en-CA"/>
              </w:rPr>
              <w:t>Wildlife Conservation Society Canada</w:t>
            </w:r>
          </w:p>
        </w:tc>
        <w:tc>
          <w:tcPr>
            <w:tcW w:w="894" w:type="dxa"/>
            <w:tcBorders>
              <w:top w:val="nil"/>
              <w:left w:val="nil"/>
              <w:bottom w:val="nil"/>
              <w:right w:val="nil"/>
            </w:tcBorders>
            <w:noWrap/>
            <w:hideMark/>
          </w:tcPr>
          <w:p w14:paraId="05E842DF" w14:textId="77777777" w:rsidR="009A1A85" w:rsidRPr="00CE76E6" w:rsidRDefault="009A1A85" w:rsidP="00FC49A4">
            <w:pPr>
              <w:spacing w:after="120"/>
              <w:jc w:val="right"/>
              <w:rPr>
                <w:lang w:val="en-CA"/>
              </w:rPr>
            </w:pPr>
            <w:r w:rsidRPr="00CE76E6">
              <w:rPr>
                <w:lang w:val="en-CA"/>
              </w:rPr>
              <w:t>1</w:t>
            </w:r>
          </w:p>
        </w:tc>
      </w:tr>
      <w:tr w:rsidR="009A1A85" w:rsidRPr="00CE76E6" w14:paraId="1F5E5672" w14:textId="77777777" w:rsidTr="00FC49A4">
        <w:trPr>
          <w:trHeight w:val="290"/>
        </w:trPr>
        <w:tc>
          <w:tcPr>
            <w:tcW w:w="3376" w:type="dxa"/>
            <w:tcBorders>
              <w:top w:val="nil"/>
              <w:left w:val="nil"/>
              <w:bottom w:val="nil"/>
              <w:right w:val="nil"/>
            </w:tcBorders>
            <w:noWrap/>
            <w:hideMark/>
          </w:tcPr>
          <w:p w14:paraId="2C958EA7" w14:textId="77777777" w:rsidR="009A1A85" w:rsidRPr="00CE76E6" w:rsidRDefault="009A1A85" w:rsidP="00FC49A4">
            <w:pPr>
              <w:spacing w:after="120"/>
              <w:rPr>
                <w:lang w:val="en-CA"/>
              </w:rPr>
            </w:pPr>
            <w:r w:rsidRPr="00CE76E6">
              <w:rPr>
                <w:lang w:val="en-CA"/>
              </w:rPr>
              <w:t>Other: Research Institution (n=1)</w:t>
            </w:r>
          </w:p>
        </w:tc>
        <w:tc>
          <w:tcPr>
            <w:tcW w:w="5124" w:type="dxa"/>
            <w:tcBorders>
              <w:top w:val="nil"/>
              <w:left w:val="nil"/>
              <w:bottom w:val="nil"/>
              <w:right w:val="nil"/>
            </w:tcBorders>
            <w:noWrap/>
            <w:hideMark/>
          </w:tcPr>
          <w:p w14:paraId="008E741D" w14:textId="77777777" w:rsidR="009A1A85" w:rsidRPr="00CE76E6" w:rsidRDefault="009A1A85" w:rsidP="00FC49A4">
            <w:pPr>
              <w:spacing w:after="120"/>
              <w:rPr>
                <w:lang w:val="en-CA"/>
              </w:rPr>
            </w:pPr>
            <w:r w:rsidRPr="00CE76E6">
              <w:rPr>
                <w:lang w:val="en-CA"/>
              </w:rPr>
              <w:t>Smithsonian Institution</w:t>
            </w:r>
          </w:p>
        </w:tc>
        <w:tc>
          <w:tcPr>
            <w:tcW w:w="894" w:type="dxa"/>
            <w:tcBorders>
              <w:top w:val="nil"/>
              <w:left w:val="nil"/>
              <w:bottom w:val="nil"/>
              <w:right w:val="nil"/>
            </w:tcBorders>
            <w:noWrap/>
            <w:hideMark/>
          </w:tcPr>
          <w:p w14:paraId="74092F09" w14:textId="77777777" w:rsidR="009A1A85" w:rsidRPr="00CE76E6" w:rsidRDefault="009A1A85" w:rsidP="00FC49A4">
            <w:pPr>
              <w:spacing w:after="120"/>
              <w:jc w:val="right"/>
              <w:rPr>
                <w:lang w:val="en-CA"/>
              </w:rPr>
            </w:pPr>
            <w:r w:rsidRPr="00CE76E6">
              <w:rPr>
                <w:lang w:val="en-CA"/>
              </w:rPr>
              <w:t>1</w:t>
            </w:r>
          </w:p>
        </w:tc>
      </w:tr>
      <w:tr w:rsidR="009A1A85" w:rsidRPr="00CE76E6" w14:paraId="402CD0E4" w14:textId="77777777" w:rsidTr="00FC49A4">
        <w:trPr>
          <w:trHeight w:val="290"/>
        </w:trPr>
        <w:tc>
          <w:tcPr>
            <w:tcW w:w="3376" w:type="dxa"/>
            <w:tcBorders>
              <w:top w:val="nil"/>
              <w:left w:val="nil"/>
              <w:bottom w:val="nil"/>
              <w:right w:val="nil"/>
            </w:tcBorders>
            <w:noWrap/>
            <w:hideMark/>
          </w:tcPr>
          <w:p w14:paraId="01272145" w14:textId="77777777" w:rsidR="009A1A85" w:rsidRPr="00CE76E6" w:rsidRDefault="009A1A85" w:rsidP="00FC49A4">
            <w:pPr>
              <w:spacing w:after="120"/>
              <w:rPr>
                <w:lang w:val="en-CA"/>
              </w:rPr>
            </w:pPr>
            <w:r w:rsidRPr="00CE76E6">
              <w:rPr>
                <w:lang w:val="en-CA"/>
              </w:rPr>
              <w:t>Unable to tell (n=1)</w:t>
            </w:r>
          </w:p>
        </w:tc>
        <w:tc>
          <w:tcPr>
            <w:tcW w:w="5124" w:type="dxa"/>
            <w:tcBorders>
              <w:top w:val="nil"/>
              <w:left w:val="nil"/>
              <w:bottom w:val="nil"/>
              <w:right w:val="nil"/>
            </w:tcBorders>
            <w:noWrap/>
            <w:hideMark/>
          </w:tcPr>
          <w:p w14:paraId="5533FCFA" w14:textId="77777777" w:rsidR="009A1A85" w:rsidRPr="00CE76E6" w:rsidRDefault="009A1A85" w:rsidP="00FC49A4">
            <w:pPr>
              <w:spacing w:after="120"/>
              <w:rPr>
                <w:lang w:val="en-CA"/>
              </w:rPr>
            </w:pPr>
            <w:r w:rsidRPr="00CE76E6">
              <w:rPr>
                <w:lang w:val="en-CA"/>
              </w:rPr>
              <w:t>Unknown</w:t>
            </w:r>
          </w:p>
        </w:tc>
        <w:tc>
          <w:tcPr>
            <w:tcW w:w="894" w:type="dxa"/>
            <w:tcBorders>
              <w:top w:val="nil"/>
              <w:left w:val="nil"/>
              <w:bottom w:val="nil"/>
              <w:right w:val="nil"/>
            </w:tcBorders>
            <w:noWrap/>
            <w:hideMark/>
          </w:tcPr>
          <w:p w14:paraId="467CE367" w14:textId="77777777" w:rsidR="009A1A85" w:rsidRPr="00CE76E6" w:rsidRDefault="009A1A85" w:rsidP="00FC49A4">
            <w:pPr>
              <w:spacing w:after="120"/>
              <w:jc w:val="right"/>
              <w:rPr>
                <w:lang w:val="en-CA"/>
              </w:rPr>
            </w:pPr>
            <w:r w:rsidRPr="00CE76E6">
              <w:rPr>
                <w:lang w:val="en-CA"/>
              </w:rPr>
              <w:t>1</w:t>
            </w:r>
          </w:p>
        </w:tc>
      </w:tr>
      <w:tr w:rsidR="009A1A85" w:rsidRPr="00CE76E6" w14:paraId="1EF29680" w14:textId="77777777" w:rsidTr="00FC49A4">
        <w:trPr>
          <w:trHeight w:val="290"/>
        </w:trPr>
        <w:tc>
          <w:tcPr>
            <w:tcW w:w="3376" w:type="dxa"/>
            <w:vMerge w:val="restart"/>
            <w:tcBorders>
              <w:top w:val="nil"/>
              <w:left w:val="nil"/>
              <w:bottom w:val="nil"/>
              <w:right w:val="nil"/>
            </w:tcBorders>
            <w:noWrap/>
            <w:hideMark/>
          </w:tcPr>
          <w:p w14:paraId="125698F1" w14:textId="73C53E87" w:rsidR="009A1A85" w:rsidRPr="00CE76E6" w:rsidRDefault="009A1A85" w:rsidP="00FC49A4">
            <w:pPr>
              <w:spacing w:after="120"/>
              <w:rPr>
                <w:lang w:val="en-CA"/>
              </w:rPr>
            </w:pPr>
            <w:r w:rsidRPr="00CE76E6">
              <w:rPr>
                <w:lang w:val="en-CA"/>
              </w:rPr>
              <w:t>University (n=1</w:t>
            </w:r>
            <w:r w:rsidR="00F816B6">
              <w:rPr>
                <w:lang w:val="en-CA"/>
              </w:rPr>
              <w:t>7</w:t>
            </w:r>
            <w:r w:rsidRPr="00CE76E6">
              <w:rPr>
                <w:lang w:val="en-CA"/>
              </w:rPr>
              <w:t>)</w:t>
            </w:r>
          </w:p>
        </w:tc>
        <w:tc>
          <w:tcPr>
            <w:tcW w:w="5124" w:type="dxa"/>
            <w:tcBorders>
              <w:top w:val="nil"/>
              <w:left w:val="nil"/>
              <w:bottom w:val="nil"/>
              <w:right w:val="nil"/>
            </w:tcBorders>
            <w:noWrap/>
            <w:hideMark/>
          </w:tcPr>
          <w:p w14:paraId="1F360E6C" w14:textId="77777777" w:rsidR="009A1A85" w:rsidRPr="00CE76E6" w:rsidRDefault="009A1A85" w:rsidP="00FC49A4">
            <w:pPr>
              <w:spacing w:after="120"/>
              <w:rPr>
                <w:lang w:val="en-CA"/>
              </w:rPr>
            </w:pPr>
            <w:r w:rsidRPr="00CE76E6">
              <w:rPr>
                <w:lang w:val="en-CA"/>
              </w:rPr>
              <w:t>Carleton University</w:t>
            </w:r>
          </w:p>
        </w:tc>
        <w:tc>
          <w:tcPr>
            <w:tcW w:w="894" w:type="dxa"/>
            <w:tcBorders>
              <w:top w:val="nil"/>
              <w:left w:val="nil"/>
              <w:bottom w:val="nil"/>
              <w:right w:val="nil"/>
            </w:tcBorders>
            <w:noWrap/>
            <w:hideMark/>
          </w:tcPr>
          <w:p w14:paraId="77D419E6" w14:textId="77777777" w:rsidR="009A1A85" w:rsidRPr="00CE76E6" w:rsidRDefault="009A1A85" w:rsidP="00FC49A4">
            <w:pPr>
              <w:spacing w:after="120"/>
              <w:jc w:val="right"/>
              <w:rPr>
                <w:lang w:val="en-CA"/>
              </w:rPr>
            </w:pPr>
            <w:r w:rsidRPr="00CE76E6">
              <w:rPr>
                <w:lang w:val="en-CA"/>
              </w:rPr>
              <w:t>2</w:t>
            </w:r>
          </w:p>
        </w:tc>
      </w:tr>
      <w:tr w:rsidR="009A1A85" w:rsidRPr="00CE76E6" w14:paraId="0534F542" w14:textId="77777777" w:rsidTr="00FC49A4">
        <w:trPr>
          <w:trHeight w:val="290"/>
        </w:trPr>
        <w:tc>
          <w:tcPr>
            <w:tcW w:w="3376" w:type="dxa"/>
            <w:vMerge/>
            <w:tcBorders>
              <w:top w:val="nil"/>
              <w:left w:val="nil"/>
              <w:bottom w:val="nil"/>
              <w:right w:val="nil"/>
            </w:tcBorders>
            <w:hideMark/>
          </w:tcPr>
          <w:p w14:paraId="5B846F69"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02B2F0DB" w14:textId="77777777" w:rsidR="009A1A85" w:rsidRPr="00CE76E6" w:rsidRDefault="009A1A85" w:rsidP="00FC49A4">
            <w:pPr>
              <w:spacing w:after="120"/>
              <w:rPr>
                <w:lang w:val="en-CA"/>
              </w:rPr>
            </w:pPr>
            <w:r w:rsidRPr="00CE76E6">
              <w:rPr>
                <w:lang w:val="en-CA"/>
              </w:rPr>
              <w:t>Lehman College</w:t>
            </w:r>
          </w:p>
        </w:tc>
        <w:tc>
          <w:tcPr>
            <w:tcW w:w="894" w:type="dxa"/>
            <w:tcBorders>
              <w:top w:val="nil"/>
              <w:left w:val="nil"/>
              <w:bottom w:val="nil"/>
              <w:right w:val="nil"/>
            </w:tcBorders>
            <w:noWrap/>
            <w:hideMark/>
          </w:tcPr>
          <w:p w14:paraId="25CEAFA4" w14:textId="77777777" w:rsidR="009A1A85" w:rsidRPr="00CE76E6" w:rsidRDefault="009A1A85" w:rsidP="00FC49A4">
            <w:pPr>
              <w:spacing w:after="120"/>
              <w:jc w:val="right"/>
              <w:rPr>
                <w:lang w:val="en-CA"/>
              </w:rPr>
            </w:pPr>
            <w:r w:rsidRPr="00CE76E6">
              <w:rPr>
                <w:lang w:val="en-CA"/>
              </w:rPr>
              <w:t>1</w:t>
            </w:r>
          </w:p>
        </w:tc>
      </w:tr>
      <w:tr w:rsidR="009A1A85" w:rsidRPr="00CE76E6" w14:paraId="5CA7EF3B" w14:textId="77777777" w:rsidTr="00FC49A4">
        <w:trPr>
          <w:trHeight w:val="290"/>
        </w:trPr>
        <w:tc>
          <w:tcPr>
            <w:tcW w:w="3376" w:type="dxa"/>
            <w:vMerge/>
            <w:tcBorders>
              <w:top w:val="nil"/>
              <w:left w:val="nil"/>
              <w:bottom w:val="nil"/>
              <w:right w:val="nil"/>
            </w:tcBorders>
            <w:hideMark/>
          </w:tcPr>
          <w:p w14:paraId="5ED34149"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697C67F5" w14:textId="77777777" w:rsidR="009A1A85" w:rsidRPr="00CE76E6" w:rsidRDefault="009A1A85" w:rsidP="00FC49A4">
            <w:pPr>
              <w:spacing w:after="120"/>
              <w:rPr>
                <w:lang w:val="en-CA"/>
              </w:rPr>
            </w:pPr>
            <w:r w:rsidRPr="00CE76E6">
              <w:rPr>
                <w:lang w:val="en-CA"/>
              </w:rPr>
              <w:t>Queen's University</w:t>
            </w:r>
          </w:p>
        </w:tc>
        <w:tc>
          <w:tcPr>
            <w:tcW w:w="894" w:type="dxa"/>
            <w:tcBorders>
              <w:top w:val="nil"/>
              <w:left w:val="nil"/>
              <w:bottom w:val="nil"/>
              <w:right w:val="nil"/>
            </w:tcBorders>
            <w:noWrap/>
            <w:hideMark/>
          </w:tcPr>
          <w:p w14:paraId="64AD050F" w14:textId="77777777" w:rsidR="009A1A85" w:rsidRPr="00CE76E6" w:rsidRDefault="009A1A85" w:rsidP="00FC49A4">
            <w:pPr>
              <w:spacing w:after="120"/>
              <w:jc w:val="right"/>
              <w:rPr>
                <w:lang w:val="en-CA"/>
              </w:rPr>
            </w:pPr>
            <w:r w:rsidRPr="00CE76E6">
              <w:rPr>
                <w:lang w:val="en-CA"/>
              </w:rPr>
              <w:t>1</w:t>
            </w:r>
          </w:p>
        </w:tc>
      </w:tr>
      <w:tr w:rsidR="009A1A85" w:rsidRPr="00CE76E6" w14:paraId="6865E177" w14:textId="77777777" w:rsidTr="00FC49A4">
        <w:trPr>
          <w:trHeight w:val="290"/>
        </w:trPr>
        <w:tc>
          <w:tcPr>
            <w:tcW w:w="3376" w:type="dxa"/>
            <w:vMerge/>
            <w:tcBorders>
              <w:top w:val="nil"/>
              <w:left w:val="nil"/>
              <w:bottom w:val="nil"/>
              <w:right w:val="nil"/>
            </w:tcBorders>
            <w:hideMark/>
          </w:tcPr>
          <w:p w14:paraId="3191A205"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3B016FC3" w14:textId="77777777" w:rsidR="009A1A85" w:rsidRPr="00CE76E6" w:rsidRDefault="009A1A85" w:rsidP="00FC49A4">
            <w:pPr>
              <w:spacing w:after="120"/>
              <w:rPr>
                <w:lang w:val="en-CA"/>
              </w:rPr>
            </w:pPr>
            <w:r w:rsidRPr="00CE76E6">
              <w:rPr>
                <w:lang w:val="en-CA"/>
              </w:rPr>
              <w:t>Ryerson University</w:t>
            </w:r>
          </w:p>
        </w:tc>
        <w:tc>
          <w:tcPr>
            <w:tcW w:w="894" w:type="dxa"/>
            <w:tcBorders>
              <w:top w:val="nil"/>
              <w:left w:val="nil"/>
              <w:bottom w:val="nil"/>
              <w:right w:val="nil"/>
            </w:tcBorders>
            <w:noWrap/>
            <w:hideMark/>
          </w:tcPr>
          <w:p w14:paraId="41294C6E" w14:textId="77777777" w:rsidR="009A1A85" w:rsidRPr="00CE76E6" w:rsidRDefault="009A1A85" w:rsidP="00FC49A4">
            <w:pPr>
              <w:spacing w:after="120"/>
              <w:jc w:val="right"/>
              <w:rPr>
                <w:lang w:val="en-CA"/>
              </w:rPr>
            </w:pPr>
            <w:r w:rsidRPr="00CE76E6">
              <w:rPr>
                <w:lang w:val="en-CA"/>
              </w:rPr>
              <w:t>2</w:t>
            </w:r>
          </w:p>
        </w:tc>
      </w:tr>
      <w:tr w:rsidR="009A1A85" w:rsidRPr="00CE76E6" w14:paraId="1300CBA0" w14:textId="77777777" w:rsidTr="00FC49A4">
        <w:trPr>
          <w:trHeight w:val="290"/>
        </w:trPr>
        <w:tc>
          <w:tcPr>
            <w:tcW w:w="3376" w:type="dxa"/>
            <w:vMerge/>
            <w:tcBorders>
              <w:top w:val="nil"/>
              <w:left w:val="nil"/>
              <w:bottom w:val="nil"/>
              <w:right w:val="nil"/>
            </w:tcBorders>
            <w:hideMark/>
          </w:tcPr>
          <w:p w14:paraId="27877357"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126093AB" w14:textId="77777777" w:rsidR="009A1A85" w:rsidRPr="00CE76E6" w:rsidRDefault="009A1A85" w:rsidP="00FC49A4">
            <w:pPr>
              <w:spacing w:after="120"/>
              <w:rPr>
                <w:lang w:val="en-CA"/>
              </w:rPr>
            </w:pPr>
            <w:r w:rsidRPr="00CE76E6">
              <w:rPr>
                <w:lang w:val="en-CA"/>
              </w:rPr>
              <w:t>Trent University</w:t>
            </w:r>
          </w:p>
        </w:tc>
        <w:tc>
          <w:tcPr>
            <w:tcW w:w="894" w:type="dxa"/>
            <w:tcBorders>
              <w:top w:val="nil"/>
              <w:left w:val="nil"/>
              <w:bottom w:val="nil"/>
              <w:right w:val="nil"/>
            </w:tcBorders>
            <w:noWrap/>
            <w:hideMark/>
          </w:tcPr>
          <w:p w14:paraId="1E0DD067" w14:textId="77777777" w:rsidR="009A1A85" w:rsidRPr="00CE76E6" w:rsidRDefault="009A1A85" w:rsidP="00FC49A4">
            <w:pPr>
              <w:spacing w:after="120"/>
              <w:jc w:val="right"/>
              <w:rPr>
                <w:lang w:val="en-CA"/>
              </w:rPr>
            </w:pPr>
            <w:r w:rsidRPr="00CE76E6">
              <w:rPr>
                <w:lang w:val="en-CA"/>
              </w:rPr>
              <w:t>1</w:t>
            </w:r>
          </w:p>
        </w:tc>
      </w:tr>
      <w:tr w:rsidR="009A1A85" w:rsidRPr="00CE76E6" w14:paraId="3E561E6D" w14:textId="77777777" w:rsidTr="00FC49A4">
        <w:trPr>
          <w:trHeight w:val="290"/>
        </w:trPr>
        <w:tc>
          <w:tcPr>
            <w:tcW w:w="3376" w:type="dxa"/>
            <w:vMerge/>
            <w:tcBorders>
              <w:top w:val="nil"/>
              <w:left w:val="nil"/>
              <w:bottom w:val="nil"/>
              <w:right w:val="nil"/>
            </w:tcBorders>
            <w:hideMark/>
          </w:tcPr>
          <w:p w14:paraId="20906230"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5E139398" w14:textId="77777777" w:rsidR="009A1A85" w:rsidRPr="00CE76E6" w:rsidRDefault="009A1A85" w:rsidP="00FC49A4">
            <w:pPr>
              <w:spacing w:after="120"/>
              <w:rPr>
                <w:lang w:val="en-CA"/>
              </w:rPr>
            </w:pPr>
            <w:r w:rsidRPr="00CE76E6">
              <w:rPr>
                <w:lang w:val="en-CA"/>
              </w:rPr>
              <w:t>Université de Montréal</w:t>
            </w:r>
          </w:p>
        </w:tc>
        <w:tc>
          <w:tcPr>
            <w:tcW w:w="894" w:type="dxa"/>
            <w:tcBorders>
              <w:top w:val="nil"/>
              <w:left w:val="nil"/>
              <w:bottom w:val="nil"/>
              <w:right w:val="nil"/>
            </w:tcBorders>
            <w:noWrap/>
            <w:hideMark/>
          </w:tcPr>
          <w:p w14:paraId="301204FD" w14:textId="77777777" w:rsidR="009A1A85" w:rsidRPr="00CE76E6" w:rsidRDefault="009A1A85" w:rsidP="00FC49A4">
            <w:pPr>
              <w:spacing w:after="120"/>
              <w:jc w:val="right"/>
              <w:rPr>
                <w:lang w:val="en-CA"/>
              </w:rPr>
            </w:pPr>
            <w:r w:rsidRPr="00CE76E6">
              <w:rPr>
                <w:lang w:val="en-CA"/>
              </w:rPr>
              <w:t>1</w:t>
            </w:r>
          </w:p>
        </w:tc>
      </w:tr>
      <w:tr w:rsidR="009A1A85" w:rsidRPr="00CE76E6" w14:paraId="4CC9B7BA" w14:textId="77777777" w:rsidTr="00FC49A4">
        <w:trPr>
          <w:trHeight w:val="290"/>
        </w:trPr>
        <w:tc>
          <w:tcPr>
            <w:tcW w:w="3376" w:type="dxa"/>
            <w:vMerge/>
            <w:tcBorders>
              <w:top w:val="nil"/>
              <w:left w:val="nil"/>
              <w:bottom w:val="nil"/>
              <w:right w:val="nil"/>
            </w:tcBorders>
            <w:hideMark/>
          </w:tcPr>
          <w:p w14:paraId="08D9FE23"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2DF74395" w14:textId="77777777" w:rsidR="009A1A85" w:rsidRPr="00CE76E6" w:rsidRDefault="009A1A85" w:rsidP="00FC49A4">
            <w:pPr>
              <w:spacing w:after="120"/>
            </w:pPr>
            <w:r w:rsidRPr="00CE76E6">
              <w:t>Université du Québec À Rimouski</w:t>
            </w:r>
          </w:p>
        </w:tc>
        <w:tc>
          <w:tcPr>
            <w:tcW w:w="894" w:type="dxa"/>
            <w:tcBorders>
              <w:top w:val="nil"/>
              <w:left w:val="nil"/>
              <w:bottom w:val="nil"/>
              <w:right w:val="nil"/>
            </w:tcBorders>
            <w:noWrap/>
            <w:hideMark/>
          </w:tcPr>
          <w:p w14:paraId="01E86DD2" w14:textId="77777777" w:rsidR="009A1A85" w:rsidRPr="00CE76E6" w:rsidRDefault="009A1A85" w:rsidP="00FC49A4">
            <w:pPr>
              <w:spacing w:after="120"/>
              <w:jc w:val="right"/>
              <w:rPr>
                <w:lang w:val="en-CA"/>
              </w:rPr>
            </w:pPr>
            <w:r w:rsidRPr="00CE76E6">
              <w:rPr>
                <w:lang w:val="en-CA"/>
              </w:rPr>
              <w:t>2</w:t>
            </w:r>
          </w:p>
        </w:tc>
      </w:tr>
      <w:tr w:rsidR="009A1A85" w:rsidRPr="00CE76E6" w14:paraId="16DD28B0" w14:textId="77777777" w:rsidTr="00FC49A4">
        <w:trPr>
          <w:trHeight w:val="290"/>
        </w:trPr>
        <w:tc>
          <w:tcPr>
            <w:tcW w:w="3376" w:type="dxa"/>
            <w:vMerge/>
            <w:tcBorders>
              <w:top w:val="nil"/>
              <w:left w:val="nil"/>
              <w:bottom w:val="nil"/>
              <w:right w:val="nil"/>
            </w:tcBorders>
            <w:hideMark/>
          </w:tcPr>
          <w:p w14:paraId="719A3B61"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44E4DCCB" w14:textId="77777777" w:rsidR="009A1A85" w:rsidRPr="00CE76E6" w:rsidRDefault="009A1A85" w:rsidP="00FC49A4">
            <w:pPr>
              <w:spacing w:after="120"/>
              <w:rPr>
                <w:lang w:val="en-CA"/>
              </w:rPr>
            </w:pPr>
            <w:r w:rsidRPr="00CE76E6">
              <w:rPr>
                <w:lang w:val="en-CA"/>
              </w:rPr>
              <w:t>University of Manitoba</w:t>
            </w:r>
          </w:p>
        </w:tc>
        <w:tc>
          <w:tcPr>
            <w:tcW w:w="894" w:type="dxa"/>
            <w:tcBorders>
              <w:top w:val="nil"/>
              <w:left w:val="nil"/>
              <w:bottom w:val="nil"/>
              <w:right w:val="nil"/>
            </w:tcBorders>
            <w:noWrap/>
            <w:hideMark/>
          </w:tcPr>
          <w:p w14:paraId="1AF72899" w14:textId="77777777" w:rsidR="009A1A85" w:rsidRPr="00CE76E6" w:rsidRDefault="009A1A85" w:rsidP="00FC49A4">
            <w:pPr>
              <w:spacing w:after="120"/>
              <w:jc w:val="right"/>
              <w:rPr>
                <w:lang w:val="en-CA"/>
              </w:rPr>
            </w:pPr>
            <w:r w:rsidRPr="00CE76E6">
              <w:rPr>
                <w:lang w:val="en-CA"/>
              </w:rPr>
              <w:t>1</w:t>
            </w:r>
          </w:p>
        </w:tc>
      </w:tr>
      <w:tr w:rsidR="009A1A85" w:rsidRPr="00CE76E6" w14:paraId="36A3A81A" w14:textId="77777777" w:rsidTr="00FC49A4">
        <w:trPr>
          <w:trHeight w:val="290"/>
        </w:trPr>
        <w:tc>
          <w:tcPr>
            <w:tcW w:w="3376" w:type="dxa"/>
            <w:vMerge/>
            <w:tcBorders>
              <w:top w:val="nil"/>
              <w:left w:val="nil"/>
              <w:bottom w:val="nil"/>
              <w:right w:val="nil"/>
            </w:tcBorders>
            <w:hideMark/>
          </w:tcPr>
          <w:p w14:paraId="3D6E96C5"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569ACB32" w14:textId="77777777" w:rsidR="009A1A85" w:rsidRPr="00CE76E6" w:rsidRDefault="009A1A85" w:rsidP="00FC49A4">
            <w:pPr>
              <w:spacing w:after="120"/>
              <w:rPr>
                <w:lang w:val="en-CA"/>
              </w:rPr>
            </w:pPr>
            <w:r w:rsidRPr="00CE76E6">
              <w:rPr>
                <w:lang w:val="en-CA"/>
              </w:rPr>
              <w:t>University of Alaska</w:t>
            </w:r>
          </w:p>
        </w:tc>
        <w:tc>
          <w:tcPr>
            <w:tcW w:w="894" w:type="dxa"/>
            <w:tcBorders>
              <w:top w:val="nil"/>
              <w:left w:val="nil"/>
              <w:bottom w:val="nil"/>
              <w:right w:val="nil"/>
            </w:tcBorders>
            <w:noWrap/>
            <w:hideMark/>
          </w:tcPr>
          <w:p w14:paraId="0B722FE2" w14:textId="77777777" w:rsidR="009A1A85" w:rsidRPr="00CE76E6" w:rsidRDefault="009A1A85" w:rsidP="00FC49A4">
            <w:pPr>
              <w:spacing w:after="120"/>
              <w:jc w:val="right"/>
              <w:rPr>
                <w:lang w:val="en-CA"/>
              </w:rPr>
            </w:pPr>
            <w:r w:rsidRPr="00CE76E6">
              <w:rPr>
                <w:lang w:val="en-CA"/>
              </w:rPr>
              <w:t>5</w:t>
            </w:r>
          </w:p>
        </w:tc>
      </w:tr>
      <w:tr w:rsidR="009A1A85" w:rsidRPr="00CE76E6" w14:paraId="072CC1F3" w14:textId="77777777" w:rsidTr="00FC49A4">
        <w:trPr>
          <w:trHeight w:val="290"/>
        </w:trPr>
        <w:tc>
          <w:tcPr>
            <w:tcW w:w="3376" w:type="dxa"/>
            <w:vMerge/>
            <w:tcBorders>
              <w:top w:val="nil"/>
              <w:left w:val="nil"/>
              <w:bottom w:val="nil"/>
              <w:right w:val="nil"/>
            </w:tcBorders>
            <w:hideMark/>
          </w:tcPr>
          <w:p w14:paraId="3F74AD5C"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7A2B79EF" w14:textId="77777777" w:rsidR="009A1A85" w:rsidRPr="00CE76E6" w:rsidRDefault="009A1A85" w:rsidP="00FC49A4">
            <w:pPr>
              <w:spacing w:after="120"/>
              <w:rPr>
                <w:lang w:val="en-CA"/>
              </w:rPr>
            </w:pPr>
            <w:r w:rsidRPr="00CE76E6">
              <w:rPr>
                <w:lang w:val="en-CA"/>
              </w:rPr>
              <w:t>University of Alberta</w:t>
            </w:r>
          </w:p>
        </w:tc>
        <w:tc>
          <w:tcPr>
            <w:tcW w:w="894" w:type="dxa"/>
            <w:tcBorders>
              <w:top w:val="nil"/>
              <w:left w:val="nil"/>
              <w:bottom w:val="nil"/>
              <w:right w:val="nil"/>
            </w:tcBorders>
            <w:noWrap/>
            <w:hideMark/>
          </w:tcPr>
          <w:p w14:paraId="70F1CC05" w14:textId="77777777" w:rsidR="009A1A85" w:rsidRPr="00CE76E6" w:rsidRDefault="009A1A85" w:rsidP="00FC49A4">
            <w:pPr>
              <w:spacing w:after="120"/>
              <w:jc w:val="right"/>
              <w:rPr>
                <w:lang w:val="en-CA"/>
              </w:rPr>
            </w:pPr>
            <w:r w:rsidRPr="00CE76E6">
              <w:rPr>
                <w:lang w:val="en-CA"/>
              </w:rPr>
              <w:t>4</w:t>
            </w:r>
          </w:p>
        </w:tc>
      </w:tr>
      <w:tr w:rsidR="009A1A85" w:rsidRPr="00CE76E6" w14:paraId="04417DA7" w14:textId="77777777" w:rsidTr="00FC49A4">
        <w:trPr>
          <w:trHeight w:val="290"/>
        </w:trPr>
        <w:tc>
          <w:tcPr>
            <w:tcW w:w="3376" w:type="dxa"/>
            <w:vMerge/>
            <w:tcBorders>
              <w:top w:val="nil"/>
              <w:left w:val="nil"/>
              <w:bottom w:val="nil"/>
              <w:right w:val="nil"/>
            </w:tcBorders>
            <w:hideMark/>
          </w:tcPr>
          <w:p w14:paraId="5B192A91"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6F82EBB8" w14:textId="77777777" w:rsidR="009A1A85" w:rsidRPr="00CE76E6" w:rsidRDefault="009A1A85" w:rsidP="00FC49A4">
            <w:pPr>
              <w:spacing w:after="120"/>
              <w:rPr>
                <w:lang w:val="en-CA"/>
              </w:rPr>
            </w:pPr>
            <w:r w:rsidRPr="00685BFA">
              <w:rPr>
                <w:lang w:val="en-CA"/>
              </w:rPr>
              <w:t>University of Laval</w:t>
            </w:r>
          </w:p>
        </w:tc>
        <w:tc>
          <w:tcPr>
            <w:tcW w:w="894" w:type="dxa"/>
            <w:tcBorders>
              <w:top w:val="nil"/>
              <w:left w:val="nil"/>
              <w:bottom w:val="nil"/>
              <w:right w:val="nil"/>
            </w:tcBorders>
            <w:noWrap/>
            <w:hideMark/>
          </w:tcPr>
          <w:p w14:paraId="0C99D307" w14:textId="77777777" w:rsidR="009A1A85" w:rsidRPr="00CE76E6" w:rsidRDefault="009A1A85" w:rsidP="00FC49A4">
            <w:pPr>
              <w:spacing w:after="120"/>
              <w:jc w:val="right"/>
              <w:rPr>
                <w:lang w:val="en-CA"/>
              </w:rPr>
            </w:pPr>
            <w:r w:rsidRPr="00CE76E6">
              <w:rPr>
                <w:lang w:val="en-CA"/>
              </w:rPr>
              <w:t>1</w:t>
            </w:r>
          </w:p>
        </w:tc>
      </w:tr>
      <w:tr w:rsidR="009A1A85" w:rsidRPr="00CE76E6" w14:paraId="170A7E39" w14:textId="77777777" w:rsidTr="00FC49A4">
        <w:trPr>
          <w:trHeight w:val="290"/>
        </w:trPr>
        <w:tc>
          <w:tcPr>
            <w:tcW w:w="3376" w:type="dxa"/>
            <w:vMerge/>
            <w:tcBorders>
              <w:top w:val="nil"/>
              <w:left w:val="nil"/>
              <w:bottom w:val="nil"/>
              <w:right w:val="nil"/>
            </w:tcBorders>
            <w:hideMark/>
          </w:tcPr>
          <w:p w14:paraId="5F7E156E"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03090BC9" w14:textId="77777777" w:rsidR="009A1A85" w:rsidRPr="00CE76E6" w:rsidRDefault="009A1A85" w:rsidP="00FC49A4">
            <w:pPr>
              <w:spacing w:after="120"/>
              <w:rPr>
                <w:lang w:val="en-CA"/>
              </w:rPr>
            </w:pPr>
            <w:r w:rsidRPr="00CE76E6">
              <w:rPr>
                <w:lang w:val="en-CA"/>
              </w:rPr>
              <w:t>University of Manitoba</w:t>
            </w:r>
          </w:p>
        </w:tc>
        <w:tc>
          <w:tcPr>
            <w:tcW w:w="894" w:type="dxa"/>
            <w:tcBorders>
              <w:top w:val="nil"/>
              <w:left w:val="nil"/>
              <w:bottom w:val="nil"/>
              <w:right w:val="nil"/>
            </w:tcBorders>
            <w:noWrap/>
            <w:hideMark/>
          </w:tcPr>
          <w:p w14:paraId="0D15C3F0" w14:textId="77777777" w:rsidR="009A1A85" w:rsidRPr="00CE76E6" w:rsidRDefault="009A1A85" w:rsidP="00FC49A4">
            <w:pPr>
              <w:spacing w:after="120"/>
              <w:jc w:val="right"/>
              <w:rPr>
                <w:lang w:val="en-CA"/>
              </w:rPr>
            </w:pPr>
            <w:r w:rsidRPr="00CE76E6">
              <w:rPr>
                <w:lang w:val="en-CA"/>
              </w:rPr>
              <w:t>4</w:t>
            </w:r>
          </w:p>
        </w:tc>
      </w:tr>
      <w:tr w:rsidR="009A1A85" w:rsidRPr="00CE76E6" w14:paraId="25504F03" w14:textId="77777777" w:rsidTr="00FC49A4">
        <w:trPr>
          <w:trHeight w:val="290"/>
        </w:trPr>
        <w:tc>
          <w:tcPr>
            <w:tcW w:w="3376" w:type="dxa"/>
            <w:vMerge/>
            <w:tcBorders>
              <w:top w:val="nil"/>
              <w:left w:val="nil"/>
              <w:bottom w:val="nil"/>
              <w:right w:val="nil"/>
            </w:tcBorders>
            <w:hideMark/>
          </w:tcPr>
          <w:p w14:paraId="08990560"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716FF2B3" w14:textId="77777777" w:rsidR="009A1A85" w:rsidRPr="00CE76E6" w:rsidRDefault="009A1A85" w:rsidP="00FC49A4">
            <w:pPr>
              <w:spacing w:after="120"/>
              <w:rPr>
                <w:lang w:val="en-CA"/>
              </w:rPr>
            </w:pPr>
            <w:r w:rsidRPr="00CE76E6">
              <w:rPr>
                <w:lang w:val="en-CA"/>
              </w:rPr>
              <w:t>University of Montana</w:t>
            </w:r>
          </w:p>
        </w:tc>
        <w:tc>
          <w:tcPr>
            <w:tcW w:w="894" w:type="dxa"/>
            <w:tcBorders>
              <w:top w:val="nil"/>
              <w:left w:val="nil"/>
              <w:bottom w:val="nil"/>
              <w:right w:val="nil"/>
            </w:tcBorders>
            <w:noWrap/>
            <w:hideMark/>
          </w:tcPr>
          <w:p w14:paraId="6EBEB5C6" w14:textId="77777777" w:rsidR="009A1A85" w:rsidRPr="00CE76E6" w:rsidRDefault="009A1A85" w:rsidP="00FC49A4">
            <w:pPr>
              <w:spacing w:after="120"/>
              <w:jc w:val="right"/>
              <w:rPr>
                <w:lang w:val="en-CA"/>
              </w:rPr>
            </w:pPr>
            <w:r w:rsidRPr="00CE76E6">
              <w:rPr>
                <w:lang w:val="en-CA"/>
              </w:rPr>
              <w:t>2</w:t>
            </w:r>
          </w:p>
        </w:tc>
      </w:tr>
      <w:tr w:rsidR="009A1A85" w:rsidRPr="00CE76E6" w14:paraId="72E03365" w14:textId="77777777" w:rsidTr="00FC49A4">
        <w:trPr>
          <w:trHeight w:val="290"/>
        </w:trPr>
        <w:tc>
          <w:tcPr>
            <w:tcW w:w="3376" w:type="dxa"/>
            <w:vMerge/>
            <w:tcBorders>
              <w:top w:val="nil"/>
              <w:left w:val="nil"/>
              <w:bottom w:val="nil"/>
              <w:right w:val="nil"/>
            </w:tcBorders>
            <w:hideMark/>
          </w:tcPr>
          <w:p w14:paraId="14F3F717"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6E5AEE64" w14:textId="77777777" w:rsidR="009A1A85" w:rsidRPr="00CE76E6" w:rsidRDefault="009A1A85" w:rsidP="00FC49A4">
            <w:pPr>
              <w:spacing w:after="120"/>
              <w:rPr>
                <w:lang w:val="en-CA"/>
              </w:rPr>
            </w:pPr>
            <w:r w:rsidRPr="00CE76E6">
              <w:rPr>
                <w:lang w:val="en-CA"/>
              </w:rPr>
              <w:t>University of Ottawa</w:t>
            </w:r>
          </w:p>
        </w:tc>
        <w:tc>
          <w:tcPr>
            <w:tcW w:w="894" w:type="dxa"/>
            <w:tcBorders>
              <w:top w:val="nil"/>
              <w:left w:val="nil"/>
              <w:bottom w:val="nil"/>
              <w:right w:val="nil"/>
            </w:tcBorders>
            <w:noWrap/>
            <w:hideMark/>
          </w:tcPr>
          <w:p w14:paraId="317865A5" w14:textId="77777777" w:rsidR="009A1A85" w:rsidRPr="00CE76E6" w:rsidRDefault="009A1A85" w:rsidP="00FC49A4">
            <w:pPr>
              <w:spacing w:after="120"/>
              <w:jc w:val="right"/>
              <w:rPr>
                <w:lang w:val="en-CA"/>
              </w:rPr>
            </w:pPr>
            <w:r w:rsidRPr="00CE76E6">
              <w:rPr>
                <w:lang w:val="en-CA"/>
              </w:rPr>
              <w:t>1</w:t>
            </w:r>
          </w:p>
        </w:tc>
      </w:tr>
      <w:tr w:rsidR="009A1A85" w:rsidRPr="00CE76E6" w14:paraId="3CE29427" w14:textId="77777777" w:rsidTr="00FC49A4">
        <w:trPr>
          <w:trHeight w:val="290"/>
        </w:trPr>
        <w:tc>
          <w:tcPr>
            <w:tcW w:w="3376" w:type="dxa"/>
            <w:vMerge/>
            <w:tcBorders>
              <w:top w:val="nil"/>
              <w:left w:val="nil"/>
              <w:bottom w:val="nil"/>
              <w:right w:val="nil"/>
            </w:tcBorders>
            <w:hideMark/>
          </w:tcPr>
          <w:p w14:paraId="1E209C56"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641A3F6B" w14:textId="77777777" w:rsidR="009A1A85" w:rsidRPr="00CE76E6" w:rsidRDefault="009A1A85" w:rsidP="00FC49A4">
            <w:pPr>
              <w:spacing w:after="120"/>
              <w:rPr>
                <w:lang w:val="en-CA"/>
              </w:rPr>
            </w:pPr>
            <w:r w:rsidRPr="00CE76E6">
              <w:rPr>
                <w:lang w:val="en-CA"/>
              </w:rPr>
              <w:t>University of Saskatchewan</w:t>
            </w:r>
          </w:p>
        </w:tc>
        <w:tc>
          <w:tcPr>
            <w:tcW w:w="894" w:type="dxa"/>
            <w:tcBorders>
              <w:top w:val="nil"/>
              <w:left w:val="nil"/>
              <w:bottom w:val="nil"/>
              <w:right w:val="nil"/>
            </w:tcBorders>
            <w:noWrap/>
            <w:hideMark/>
          </w:tcPr>
          <w:p w14:paraId="5DFFE434" w14:textId="77777777" w:rsidR="009A1A85" w:rsidRPr="00CE76E6" w:rsidRDefault="009A1A85" w:rsidP="00FC49A4">
            <w:pPr>
              <w:spacing w:after="120"/>
              <w:jc w:val="right"/>
              <w:rPr>
                <w:lang w:val="en-CA"/>
              </w:rPr>
            </w:pPr>
            <w:r w:rsidRPr="00CE76E6">
              <w:rPr>
                <w:lang w:val="en-CA"/>
              </w:rPr>
              <w:t>1</w:t>
            </w:r>
          </w:p>
        </w:tc>
      </w:tr>
      <w:tr w:rsidR="009A1A85" w:rsidRPr="00CE76E6" w14:paraId="6AA0056A" w14:textId="77777777" w:rsidTr="00FC49A4">
        <w:trPr>
          <w:trHeight w:val="290"/>
        </w:trPr>
        <w:tc>
          <w:tcPr>
            <w:tcW w:w="3376" w:type="dxa"/>
            <w:vMerge/>
            <w:tcBorders>
              <w:top w:val="nil"/>
              <w:left w:val="nil"/>
              <w:bottom w:val="nil"/>
              <w:right w:val="nil"/>
            </w:tcBorders>
            <w:hideMark/>
          </w:tcPr>
          <w:p w14:paraId="5B5A8045" w14:textId="77777777" w:rsidR="009A1A85" w:rsidRPr="00CE76E6" w:rsidRDefault="009A1A85" w:rsidP="00FC49A4">
            <w:pPr>
              <w:spacing w:after="120"/>
              <w:rPr>
                <w:lang w:val="en-CA"/>
              </w:rPr>
            </w:pPr>
          </w:p>
        </w:tc>
        <w:tc>
          <w:tcPr>
            <w:tcW w:w="5124" w:type="dxa"/>
            <w:tcBorders>
              <w:top w:val="nil"/>
              <w:left w:val="nil"/>
              <w:bottom w:val="nil"/>
              <w:right w:val="nil"/>
            </w:tcBorders>
            <w:noWrap/>
            <w:hideMark/>
          </w:tcPr>
          <w:p w14:paraId="39F7CAAE" w14:textId="77777777" w:rsidR="009A1A85" w:rsidRPr="00CE76E6" w:rsidRDefault="009A1A85" w:rsidP="00FC49A4">
            <w:pPr>
              <w:spacing w:after="120"/>
              <w:rPr>
                <w:lang w:val="en-CA"/>
              </w:rPr>
            </w:pPr>
            <w:r w:rsidRPr="00CE76E6">
              <w:rPr>
                <w:lang w:val="en-CA"/>
              </w:rPr>
              <w:t>University of Victoria</w:t>
            </w:r>
          </w:p>
        </w:tc>
        <w:tc>
          <w:tcPr>
            <w:tcW w:w="894" w:type="dxa"/>
            <w:tcBorders>
              <w:top w:val="nil"/>
              <w:left w:val="nil"/>
              <w:bottom w:val="nil"/>
              <w:right w:val="nil"/>
            </w:tcBorders>
            <w:noWrap/>
            <w:hideMark/>
          </w:tcPr>
          <w:p w14:paraId="72275976" w14:textId="77777777" w:rsidR="009A1A85" w:rsidRPr="00CE76E6" w:rsidRDefault="009A1A85" w:rsidP="00FC49A4">
            <w:pPr>
              <w:spacing w:after="120"/>
              <w:jc w:val="right"/>
              <w:rPr>
                <w:lang w:val="en-CA"/>
              </w:rPr>
            </w:pPr>
            <w:r w:rsidRPr="00CE76E6">
              <w:rPr>
                <w:lang w:val="en-CA"/>
              </w:rPr>
              <w:t>1</w:t>
            </w:r>
          </w:p>
        </w:tc>
      </w:tr>
      <w:tr w:rsidR="009A1A85" w:rsidRPr="00CE76E6" w14:paraId="4476543D" w14:textId="77777777" w:rsidTr="00FC49A4">
        <w:trPr>
          <w:trHeight w:val="300"/>
        </w:trPr>
        <w:tc>
          <w:tcPr>
            <w:tcW w:w="3376" w:type="dxa"/>
            <w:vMerge/>
            <w:tcBorders>
              <w:top w:val="nil"/>
              <w:left w:val="nil"/>
              <w:bottom w:val="single" w:sz="18" w:space="0" w:color="auto"/>
              <w:right w:val="nil"/>
            </w:tcBorders>
            <w:hideMark/>
          </w:tcPr>
          <w:p w14:paraId="17FCB5F6" w14:textId="77777777" w:rsidR="009A1A85" w:rsidRPr="00CE76E6" w:rsidRDefault="009A1A85" w:rsidP="00FC49A4">
            <w:pPr>
              <w:spacing w:after="120"/>
              <w:rPr>
                <w:lang w:val="en-CA"/>
              </w:rPr>
            </w:pPr>
          </w:p>
        </w:tc>
        <w:tc>
          <w:tcPr>
            <w:tcW w:w="5124" w:type="dxa"/>
            <w:tcBorders>
              <w:top w:val="nil"/>
              <w:left w:val="nil"/>
              <w:bottom w:val="single" w:sz="18" w:space="0" w:color="auto"/>
              <w:right w:val="nil"/>
            </w:tcBorders>
            <w:noWrap/>
            <w:hideMark/>
          </w:tcPr>
          <w:p w14:paraId="54DD5AE9" w14:textId="77777777" w:rsidR="009A1A85" w:rsidRPr="00CE76E6" w:rsidRDefault="009A1A85" w:rsidP="00FC49A4">
            <w:pPr>
              <w:spacing w:after="120"/>
              <w:rPr>
                <w:lang w:val="en-CA"/>
              </w:rPr>
            </w:pPr>
            <w:r w:rsidRPr="00CE76E6">
              <w:rPr>
                <w:lang w:val="en-CA"/>
              </w:rPr>
              <w:t>Yukon University</w:t>
            </w:r>
          </w:p>
        </w:tc>
        <w:tc>
          <w:tcPr>
            <w:tcW w:w="894" w:type="dxa"/>
            <w:tcBorders>
              <w:top w:val="nil"/>
              <w:left w:val="nil"/>
              <w:bottom w:val="single" w:sz="18" w:space="0" w:color="auto"/>
              <w:right w:val="nil"/>
            </w:tcBorders>
            <w:noWrap/>
            <w:hideMark/>
          </w:tcPr>
          <w:p w14:paraId="4AF56D7E" w14:textId="77777777" w:rsidR="009A1A85" w:rsidRPr="00CE76E6" w:rsidRDefault="009A1A85" w:rsidP="00FC49A4">
            <w:pPr>
              <w:spacing w:after="120"/>
              <w:jc w:val="right"/>
              <w:rPr>
                <w:lang w:val="en-CA"/>
              </w:rPr>
            </w:pPr>
            <w:r w:rsidRPr="00CE76E6">
              <w:rPr>
                <w:lang w:val="en-CA"/>
              </w:rPr>
              <w:t>2</w:t>
            </w:r>
          </w:p>
        </w:tc>
      </w:tr>
    </w:tbl>
    <w:p w14:paraId="52EE318A" w14:textId="77777777" w:rsidR="000D3BE3" w:rsidRDefault="000D3BE3" w:rsidP="00925D47">
      <w:pPr>
        <w:pStyle w:val="Caption"/>
        <w:keepNext/>
        <w:rPr>
          <w:b/>
          <w:bCs/>
          <w:i w:val="0"/>
          <w:iCs w:val="0"/>
          <w:color w:val="auto"/>
          <w:sz w:val="24"/>
          <w:szCs w:val="24"/>
          <w:lang w:val="en-CA"/>
        </w:rPr>
      </w:pPr>
    </w:p>
    <w:p w14:paraId="6F3EE944" w14:textId="77777777" w:rsidR="00761DF5" w:rsidRDefault="00761DF5">
      <w:pPr>
        <w:rPr>
          <w:b/>
          <w:bCs/>
          <w:sz w:val="24"/>
          <w:szCs w:val="24"/>
          <w:lang w:val="en-CA"/>
        </w:rPr>
      </w:pPr>
      <w:r>
        <w:br w:type="page"/>
      </w:r>
    </w:p>
    <w:p w14:paraId="132D90AD" w14:textId="423FD70B" w:rsidR="00A03AF0" w:rsidRDefault="00A03AF0" w:rsidP="00A03AF0">
      <w:pPr>
        <w:pStyle w:val="Table"/>
      </w:pPr>
      <w:bookmarkStart w:id="1" w:name="_Toc178344280"/>
      <w:r>
        <w:lastRenderedPageBreak/>
        <w:t xml:space="preserve">Table </w:t>
      </w:r>
      <w:r w:rsidR="006E613D">
        <w:t>SI4</w:t>
      </w:r>
      <w:r w:rsidR="006B66DD">
        <w:t>.</w:t>
      </w:r>
      <w:r>
        <w:fldChar w:fldCharType="begin"/>
      </w:r>
      <w:r>
        <w:instrText xml:space="preserve"> SEQ Table \* ARABIC </w:instrText>
      </w:r>
      <w:r>
        <w:fldChar w:fldCharType="separate"/>
      </w:r>
      <w:r w:rsidR="006E613D">
        <w:rPr>
          <w:noProof/>
        </w:rPr>
        <w:t>2</w:t>
      </w:r>
      <w:r>
        <w:rPr>
          <w:noProof/>
        </w:rPr>
        <w:fldChar w:fldCharType="end"/>
      </w:r>
      <w:r>
        <w:t>: List of funders</w:t>
      </w:r>
      <w:r w:rsidR="00C9745D">
        <w:t xml:space="preserve"> of the included </w:t>
      </w:r>
      <w:r w:rsidR="009A095F">
        <w:t>items</w:t>
      </w:r>
      <w:r>
        <w:t>.</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84"/>
      </w:tblGrid>
      <w:tr w:rsidR="005110A3" w:rsidRPr="005110A3" w14:paraId="6FA0FC49" w14:textId="77777777" w:rsidTr="00371249">
        <w:trPr>
          <w:trHeight w:val="310"/>
          <w:tblHeader/>
        </w:trPr>
        <w:tc>
          <w:tcPr>
            <w:tcW w:w="8222" w:type="dxa"/>
            <w:tcBorders>
              <w:top w:val="single" w:sz="4" w:space="0" w:color="auto"/>
              <w:bottom w:val="single" w:sz="12" w:space="0" w:color="auto"/>
            </w:tcBorders>
            <w:noWrap/>
            <w:vAlign w:val="bottom"/>
            <w:hideMark/>
          </w:tcPr>
          <w:p w14:paraId="460C68D8" w14:textId="77777777" w:rsidR="005110A3" w:rsidRPr="00526CF6" w:rsidRDefault="005110A3" w:rsidP="005110A3">
            <w:pPr>
              <w:spacing w:before="120"/>
              <w:jc w:val="center"/>
              <w:rPr>
                <w:b/>
                <w:bCs/>
                <w:lang w:val="en-CA"/>
              </w:rPr>
            </w:pPr>
            <w:r w:rsidRPr="00526CF6">
              <w:rPr>
                <w:b/>
                <w:bCs/>
                <w:lang w:val="en-CA"/>
              </w:rPr>
              <w:t>Funder</w:t>
            </w:r>
          </w:p>
        </w:tc>
        <w:tc>
          <w:tcPr>
            <w:tcW w:w="1184" w:type="dxa"/>
            <w:tcBorders>
              <w:top w:val="single" w:sz="4" w:space="0" w:color="auto"/>
              <w:bottom w:val="single" w:sz="12" w:space="0" w:color="auto"/>
            </w:tcBorders>
            <w:noWrap/>
            <w:vAlign w:val="bottom"/>
            <w:hideMark/>
          </w:tcPr>
          <w:p w14:paraId="651EF4C4" w14:textId="77777777" w:rsidR="005110A3" w:rsidRPr="005110A3" w:rsidRDefault="005110A3" w:rsidP="006F0C05">
            <w:pPr>
              <w:spacing w:before="120"/>
              <w:jc w:val="center"/>
              <w:rPr>
                <w:b/>
                <w:bCs/>
              </w:rPr>
            </w:pPr>
            <w:r w:rsidRPr="005110A3">
              <w:rPr>
                <w:b/>
                <w:bCs/>
              </w:rPr>
              <w:t>Count</w:t>
            </w:r>
          </w:p>
        </w:tc>
      </w:tr>
      <w:tr w:rsidR="005110A3" w:rsidRPr="005110A3" w14:paraId="4464A93D" w14:textId="77777777" w:rsidTr="00526CF6">
        <w:trPr>
          <w:trHeight w:val="290"/>
        </w:trPr>
        <w:tc>
          <w:tcPr>
            <w:tcW w:w="8222" w:type="dxa"/>
            <w:tcBorders>
              <w:top w:val="single" w:sz="12" w:space="0" w:color="auto"/>
            </w:tcBorders>
            <w:noWrap/>
            <w:hideMark/>
          </w:tcPr>
          <w:p w14:paraId="0DFB6ABE" w14:textId="77777777" w:rsidR="005110A3" w:rsidRPr="006F0C05" w:rsidRDefault="005110A3" w:rsidP="005110A3">
            <w:pPr>
              <w:spacing w:after="120"/>
              <w:rPr>
                <w:lang w:val="en-CA"/>
              </w:rPr>
            </w:pPr>
            <w:r w:rsidRPr="006F0C05">
              <w:rPr>
                <w:lang w:val="en-CA"/>
              </w:rPr>
              <w:t>Aboriginal Affairs and Northern Development Canada (AANDC)</w:t>
            </w:r>
          </w:p>
        </w:tc>
        <w:tc>
          <w:tcPr>
            <w:tcW w:w="1184" w:type="dxa"/>
            <w:tcBorders>
              <w:top w:val="single" w:sz="12" w:space="0" w:color="auto"/>
            </w:tcBorders>
            <w:noWrap/>
            <w:hideMark/>
          </w:tcPr>
          <w:p w14:paraId="013AB5FF" w14:textId="77777777" w:rsidR="005110A3" w:rsidRPr="006F0C05" w:rsidRDefault="005110A3" w:rsidP="006F0C05">
            <w:pPr>
              <w:spacing w:after="120"/>
              <w:jc w:val="right"/>
              <w:rPr>
                <w:lang w:val="en-CA"/>
              </w:rPr>
            </w:pPr>
            <w:r w:rsidRPr="006F0C05">
              <w:rPr>
                <w:lang w:val="en-CA"/>
              </w:rPr>
              <w:t>10</w:t>
            </w:r>
          </w:p>
        </w:tc>
      </w:tr>
      <w:tr w:rsidR="005110A3" w:rsidRPr="005110A3" w14:paraId="65FE324F" w14:textId="77777777" w:rsidTr="00526CF6">
        <w:trPr>
          <w:trHeight w:val="290"/>
        </w:trPr>
        <w:tc>
          <w:tcPr>
            <w:tcW w:w="8222" w:type="dxa"/>
            <w:noWrap/>
            <w:hideMark/>
          </w:tcPr>
          <w:p w14:paraId="64BD6C70" w14:textId="77777777" w:rsidR="005110A3" w:rsidRPr="006F0C05" w:rsidRDefault="005110A3" w:rsidP="005110A3">
            <w:pPr>
              <w:spacing w:after="120"/>
              <w:rPr>
                <w:lang w:val="en-CA"/>
              </w:rPr>
            </w:pPr>
            <w:r w:rsidRPr="006F0C05">
              <w:rPr>
                <w:lang w:val="en-CA"/>
              </w:rPr>
              <w:t>Academy of Finland</w:t>
            </w:r>
          </w:p>
        </w:tc>
        <w:tc>
          <w:tcPr>
            <w:tcW w:w="1184" w:type="dxa"/>
            <w:noWrap/>
            <w:hideMark/>
          </w:tcPr>
          <w:p w14:paraId="51F603D7" w14:textId="77777777" w:rsidR="005110A3" w:rsidRPr="006F0C05" w:rsidRDefault="005110A3" w:rsidP="006F0C05">
            <w:pPr>
              <w:spacing w:after="120"/>
              <w:jc w:val="right"/>
              <w:rPr>
                <w:lang w:val="en-CA"/>
              </w:rPr>
            </w:pPr>
            <w:r w:rsidRPr="006F0C05">
              <w:rPr>
                <w:lang w:val="en-CA"/>
              </w:rPr>
              <w:t>1</w:t>
            </w:r>
          </w:p>
        </w:tc>
      </w:tr>
      <w:tr w:rsidR="005110A3" w:rsidRPr="005110A3" w14:paraId="17DA41AD" w14:textId="77777777" w:rsidTr="00526CF6">
        <w:trPr>
          <w:trHeight w:val="290"/>
        </w:trPr>
        <w:tc>
          <w:tcPr>
            <w:tcW w:w="8222" w:type="dxa"/>
            <w:noWrap/>
            <w:hideMark/>
          </w:tcPr>
          <w:p w14:paraId="63DCED6B" w14:textId="77777777" w:rsidR="005110A3" w:rsidRPr="006F0C05" w:rsidRDefault="005110A3" w:rsidP="005110A3">
            <w:pPr>
              <w:spacing w:after="120"/>
              <w:rPr>
                <w:lang w:val="en-CA"/>
              </w:rPr>
            </w:pPr>
            <w:r w:rsidRPr="006F0C05">
              <w:rPr>
                <w:lang w:val="en-CA"/>
              </w:rPr>
              <w:t>Alaska Department of Fish and Game</w:t>
            </w:r>
          </w:p>
        </w:tc>
        <w:tc>
          <w:tcPr>
            <w:tcW w:w="1184" w:type="dxa"/>
            <w:noWrap/>
            <w:hideMark/>
          </w:tcPr>
          <w:p w14:paraId="2D8D1137" w14:textId="77777777" w:rsidR="005110A3" w:rsidRPr="006F0C05" w:rsidRDefault="005110A3" w:rsidP="006F0C05">
            <w:pPr>
              <w:spacing w:after="120"/>
              <w:jc w:val="right"/>
              <w:rPr>
                <w:lang w:val="en-CA"/>
              </w:rPr>
            </w:pPr>
            <w:r w:rsidRPr="006F0C05">
              <w:rPr>
                <w:lang w:val="en-CA"/>
              </w:rPr>
              <w:t>2</w:t>
            </w:r>
          </w:p>
        </w:tc>
      </w:tr>
      <w:tr w:rsidR="005110A3" w:rsidRPr="005110A3" w14:paraId="59C57B2F" w14:textId="77777777" w:rsidTr="00526CF6">
        <w:trPr>
          <w:trHeight w:val="290"/>
        </w:trPr>
        <w:tc>
          <w:tcPr>
            <w:tcW w:w="8222" w:type="dxa"/>
            <w:noWrap/>
            <w:hideMark/>
          </w:tcPr>
          <w:p w14:paraId="2B164365" w14:textId="77777777" w:rsidR="005110A3" w:rsidRPr="006F0C05" w:rsidRDefault="005110A3" w:rsidP="005110A3">
            <w:pPr>
              <w:spacing w:after="120"/>
              <w:rPr>
                <w:lang w:val="en-CA"/>
              </w:rPr>
            </w:pPr>
            <w:r w:rsidRPr="006F0C05">
              <w:rPr>
                <w:lang w:val="en-CA"/>
              </w:rPr>
              <w:t>Alberta Innovates</w:t>
            </w:r>
          </w:p>
        </w:tc>
        <w:tc>
          <w:tcPr>
            <w:tcW w:w="1184" w:type="dxa"/>
            <w:noWrap/>
            <w:hideMark/>
          </w:tcPr>
          <w:p w14:paraId="1024405A" w14:textId="77777777" w:rsidR="005110A3" w:rsidRPr="006F0C05" w:rsidRDefault="005110A3" w:rsidP="006F0C05">
            <w:pPr>
              <w:spacing w:after="120"/>
              <w:jc w:val="right"/>
              <w:rPr>
                <w:lang w:val="en-CA"/>
              </w:rPr>
            </w:pPr>
            <w:r w:rsidRPr="006F0C05">
              <w:rPr>
                <w:lang w:val="en-CA"/>
              </w:rPr>
              <w:t>2</w:t>
            </w:r>
          </w:p>
        </w:tc>
      </w:tr>
      <w:tr w:rsidR="005110A3" w:rsidRPr="005110A3" w14:paraId="3FC0DA44" w14:textId="77777777" w:rsidTr="00526CF6">
        <w:trPr>
          <w:trHeight w:val="290"/>
        </w:trPr>
        <w:tc>
          <w:tcPr>
            <w:tcW w:w="8222" w:type="dxa"/>
            <w:noWrap/>
            <w:hideMark/>
          </w:tcPr>
          <w:p w14:paraId="0813A6A6" w14:textId="77777777" w:rsidR="005110A3" w:rsidRPr="006F0C05" w:rsidRDefault="005110A3" w:rsidP="005110A3">
            <w:pPr>
              <w:spacing w:after="120"/>
              <w:rPr>
                <w:lang w:val="en-CA"/>
              </w:rPr>
            </w:pPr>
            <w:r w:rsidRPr="006F0C05">
              <w:rPr>
                <w:lang w:val="en-CA"/>
              </w:rPr>
              <w:t>Alberta Network Environments for Aboriginal Health Research (AB NEAHR)</w:t>
            </w:r>
          </w:p>
        </w:tc>
        <w:tc>
          <w:tcPr>
            <w:tcW w:w="1184" w:type="dxa"/>
            <w:noWrap/>
            <w:hideMark/>
          </w:tcPr>
          <w:p w14:paraId="74ECE958" w14:textId="77777777" w:rsidR="005110A3" w:rsidRPr="006F0C05" w:rsidRDefault="005110A3" w:rsidP="006F0C05">
            <w:pPr>
              <w:spacing w:after="120"/>
              <w:jc w:val="right"/>
              <w:rPr>
                <w:lang w:val="en-CA"/>
              </w:rPr>
            </w:pPr>
            <w:r w:rsidRPr="006F0C05">
              <w:rPr>
                <w:lang w:val="en-CA"/>
              </w:rPr>
              <w:t>1</w:t>
            </w:r>
          </w:p>
        </w:tc>
      </w:tr>
      <w:tr w:rsidR="005110A3" w:rsidRPr="005110A3" w14:paraId="4D4B7D23" w14:textId="77777777" w:rsidTr="00526CF6">
        <w:trPr>
          <w:trHeight w:val="290"/>
        </w:trPr>
        <w:tc>
          <w:tcPr>
            <w:tcW w:w="8222" w:type="dxa"/>
            <w:noWrap/>
            <w:hideMark/>
          </w:tcPr>
          <w:p w14:paraId="648241EF" w14:textId="77777777" w:rsidR="005110A3" w:rsidRPr="006F0C05" w:rsidRDefault="005110A3" w:rsidP="005110A3">
            <w:pPr>
              <w:spacing w:after="120"/>
              <w:rPr>
                <w:lang w:val="en-CA"/>
              </w:rPr>
            </w:pPr>
            <w:proofErr w:type="spellStart"/>
            <w:r w:rsidRPr="006F0C05">
              <w:rPr>
                <w:lang w:val="en-CA"/>
              </w:rPr>
              <w:t>Angmarlik</w:t>
            </w:r>
            <w:proofErr w:type="spellEnd"/>
            <w:r w:rsidRPr="006F0C05">
              <w:rPr>
                <w:lang w:val="en-CA"/>
              </w:rPr>
              <w:t xml:space="preserve"> Visitor Centre</w:t>
            </w:r>
          </w:p>
        </w:tc>
        <w:tc>
          <w:tcPr>
            <w:tcW w:w="1184" w:type="dxa"/>
            <w:noWrap/>
            <w:hideMark/>
          </w:tcPr>
          <w:p w14:paraId="742868DB" w14:textId="77777777" w:rsidR="005110A3" w:rsidRPr="006F0C05" w:rsidRDefault="005110A3" w:rsidP="006F0C05">
            <w:pPr>
              <w:spacing w:after="120"/>
              <w:jc w:val="right"/>
              <w:rPr>
                <w:lang w:val="en-CA"/>
              </w:rPr>
            </w:pPr>
            <w:r w:rsidRPr="006F0C05">
              <w:rPr>
                <w:lang w:val="en-CA"/>
              </w:rPr>
              <w:t>2</w:t>
            </w:r>
          </w:p>
        </w:tc>
      </w:tr>
      <w:tr w:rsidR="005110A3" w:rsidRPr="005110A3" w14:paraId="4AE750D8" w14:textId="77777777" w:rsidTr="00526CF6">
        <w:trPr>
          <w:trHeight w:val="290"/>
        </w:trPr>
        <w:tc>
          <w:tcPr>
            <w:tcW w:w="8222" w:type="dxa"/>
            <w:noWrap/>
            <w:hideMark/>
          </w:tcPr>
          <w:p w14:paraId="640C90FD" w14:textId="77777777" w:rsidR="005110A3" w:rsidRPr="006F0C05" w:rsidRDefault="005110A3" w:rsidP="005110A3">
            <w:pPr>
              <w:spacing w:after="120"/>
              <w:rPr>
                <w:lang w:val="en-CA"/>
              </w:rPr>
            </w:pPr>
            <w:r w:rsidRPr="006F0C05">
              <w:rPr>
                <w:lang w:val="en-CA"/>
              </w:rPr>
              <w:t>ARCO Alaska</w:t>
            </w:r>
          </w:p>
        </w:tc>
        <w:tc>
          <w:tcPr>
            <w:tcW w:w="1184" w:type="dxa"/>
            <w:noWrap/>
            <w:hideMark/>
          </w:tcPr>
          <w:p w14:paraId="51231B9E" w14:textId="77777777" w:rsidR="005110A3" w:rsidRPr="006F0C05" w:rsidRDefault="005110A3" w:rsidP="006F0C05">
            <w:pPr>
              <w:spacing w:after="120"/>
              <w:jc w:val="right"/>
              <w:rPr>
                <w:lang w:val="en-CA"/>
              </w:rPr>
            </w:pPr>
            <w:r w:rsidRPr="006F0C05">
              <w:rPr>
                <w:lang w:val="en-CA"/>
              </w:rPr>
              <w:t>1</w:t>
            </w:r>
          </w:p>
        </w:tc>
      </w:tr>
      <w:tr w:rsidR="005110A3" w:rsidRPr="005110A3" w14:paraId="0AE20432" w14:textId="77777777" w:rsidTr="00526CF6">
        <w:trPr>
          <w:trHeight w:val="290"/>
        </w:trPr>
        <w:tc>
          <w:tcPr>
            <w:tcW w:w="8222" w:type="dxa"/>
            <w:noWrap/>
            <w:hideMark/>
          </w:tcPr>
          <w:p w14:paraId="27153D25" w14:textId="77777777" w:rsidR="005110A3" w:rsidRPr="006F0C05" w:rsidRDefault="005110A3" w:rsidP="005110A3">
            <w:pPr>
              <w:spacing w:after="120"/>
              <w:rPr>
                <w:lang w:val="en-CA"/>
              </w:rPr>
            </w:pPr>
            <w:r w:rsidRPr="006F0C05">
              <w:rPr>
                <w:lang w:val="en-CA"/>
              </w:rPr>
              <w:t>Arctic Institute of North America (AINA)</w:t>
            </w:r>
          </w:p>
        </w:tc>
        <w:tc>
          <w:tcPr>
            <w:tcW w:w="1184" w:type="dxa"/>
            <w:noWrap/>
            <w:hideMark/>
          </w:tcPr>
          <w:p w14:paraId="74D783A3" w14:textId="77777777" w:rsidR="005110A3" w:rsidRPr="006F0C05" w:rsidRDefault="005110A3" w:rsidP="006F0C05">
            <w:pPr>
              <w:spacing w:after="120"/>
              <w:jc w:val="right"/>
              <w:rPr>
                <w:lang w:val="en-CA"/>
              </w:rPr>
            </w:pPr>
            <w:r w:rsidRPr="006F0C05">
              <w:rPr>
                <w:lang w:val="en-CA"/>
              </w:rPr>
              <w:t>2</w:t>
            </w:r>
          </w:p>
        </w:tc>
      </w:tr>
      <w:tr w:rsidR="005110A3" w:rsidRPr="005110A3" w14:paraId="3E56F915" w14:textId="77777777" w:rsidTr="00526CF6">
        <w:trPr>
          <w:trHeight w:val="290"/>
        </w:trPr>
        <w:tc>
          <w:tcPr>
            <w:tcW w:w="8222" w:type="dxa"/>
            <w:noWrap/>
            <w:hideMark/>
          </w:tcPr>
          <w:p w14:paraId="1BC7AEEF" w14:textId="77777777" w:rsidR="005110A3" w:rsidRPr="006F0C05" w:rsidRDefault="005110A3" w:rsidP="005110A3">
            <w:pPr>
              <w:spacing w:after="120"/>
              <w:rPr>
                <w:lang w:val="en-CA"/>
              </w:rPr>
            </w:pPr>
            <w:r w:rsidRPr="006F0C05">
              <w:rPr>
                <w:lang w:val="en-CA"/>
              </w:rPr>
              <w:t>AREVA Resources Canada Inc.</w:t>
            </w:r>
          </w:p>
        </w:tc>
        <w:tc>
          <w:tcPr>
            <w:tcW w:w="1184" w:type="dxa"/>
            <w:noWrap/>
            <w:hideMark/>
          </w:tcPr>
          <w:p w14:paraId="568EC636" w14:textId="77777777" w:rsidR="005110A3" w:rsidRPr="006F0C05" w:rsidRDefault="005110A3" w:rsidP="006F0C05">
            <w:pPr>
              <w:spacing w:after="120"/>
              <w:jc w:val="right"/>
              <w:rPr>
                <w:lang w:val="en-CA"/>
              </w:rPr>
            </w:pPr>
            <w:r w:rsidRPr="006F0C05">
              <w:rPr>
                <w:lang w:val="en-CA"/>
              </w:rPr>
              <w:t>1</w:t>
            </w:r>
          </w:p>
        </w:tc>
      </w:tr>
      <w:tr w:rsidR="005110A3" w:rsidRPr="005110A3" w14:paraId="7DD5263A" w14:textId="77777777" w:rsidTr="00526CF6">
        <w:trPr>
          <w:trHeight w:val="290"/>
        </w:trPr>
        <w:tc>
          <w:tcPr>
            <w:tcW w:w="8222" w:type="dxa"/>
            <w:noWrap/>
            <w:hideMark/>
          </w:tcPr>
          <w:p w14:paraId="299E70F3" w14:textId="77777777" w:rsidR="005110A3" w:rsidRPr="006F0C05" w:rsidRDefault="005110A3" w:rsidP="005110A3">
            <w:pPr>
              <w:spacing w:after="120"/>
              <w:rPr>
                <w:lang w:val="en-CA"/>
              </w:rPr>
            </w:pPr>
            <w:r w:rsidRPr="006F0C05">
              <w:rPr>
                <w:lang w:val="en-CA"/>
              </w:rPr>
              <w:t>Association of Canadian Universities for Northern Studies (ACUNS)</w:t>
            </w:r>
          </w:p>
        </w:tc>
        <w:tc>
          <w:tcPr>
            <w:tcW w:w="1184" w:type="dxa"/>
            <w:noWrap/>
            <w:hideMark/>
          </w:tcPr>
          <w:p w14:paraId="3E5FD758" w14:textId="77777777" w:rsidR="005110A3" w:rsidRPr="006F0C05" w:rsidRDefault="005110A3" w:rsidP="006F0C05">
            <w:pPr>
              <w:spacing w:after="120"/>
              <w:jc w:val="right"/>
              <w:rPr>
                <w:lang w:val="en-CA"/>
              </w:rPr>
            </w:pPr>
            <w:r w:rsidRPr="006F0C05">
              <w:rPr>
                <w:lang w:val="en-CA"/>
              </w:rPr>
              <w:t>1</w:t>
            </w:r>
          </w:p>
        </w:tc>
      </w:tr>
      <w:tr w:rsidR="005110A3" w:rsidRPr="005110A3" w14:paraId="19627F72" w14:textId="77777777" w:rsidTr="00526CF6">
        <w:trPr>
          <w:trHeight w:val="290"/>
        </w:trPr>
        <w:tc>
          <w:tcPr>
            <w:tcW w:w="8222" w:type="dxa"/>
            <w:noWrap/>
            <w:hideMark/>
          </w:tcPr>
          <w:p w14:paraId="75288869" w14:textId="77777777" w:rsidR="005110A3" w:rsidRPr="006F0C05" w:rsidRDefault="005110A3" w:rsidP="005110A3">
            <w:pPr>
              <w:spacing w:after="120"/>
              <w:rPr>
                <w:lang w:val="en-CA"/>
              </w:rPr>
            </w:pPr>
            <w:r w:rsidRPr="006F0C05">
              <w:rPr>
                <w:lang w:val="en-CA"/>
              </w:rPr>
              <w:t>Athabasca Denesuline Negotiation Team</w:t>
            </w:r>
          </w:p>
        </w:tc>
        <w:tc>
          <w:tcPr>
            <w:tcW w:w="1184" w:type="dxa"/>
            <w:noWrap/>
            <w:hideMark/>
          </w:tcPr>
          <w:p w14:paraId="2F062266" w14:textId="77777777" w:rsidR="005110A3" w:rsidRPr="006F0C05" w:rsidRDefault="005110A3" w:rsidP="006F0C05">
            <w:pPr>
              <w:spacing w:after="120"/>
              <w:jc w:val="right"/>
              <w:rPr>
                <w:lang w:val="en-CA"/>
              </w:rPr>
            </w:pPr>
            <w:r w:rsidRPr="006F0C05">
              <w:rPr>
                <w:lang w:val="en-CA"/>
              </w:rPr>
              <w:t>1</w:t>
            </w:r>
          </w:p>
        </w:tc>
      </w:tr>
      <w:tr w:rsidR="005110A3" w:rsidRPr="005110A3" w14:paraId="638E3B0A" w14:textId="77777777" w:rsidTr="00526CF6">
        <w:trPr>
          <w:trHeight w:val="290"/>
        </w:trPr>
        <w:tc>
          <w:tcPr>
            <w:tcW w:w="8222" w:type="dxa"/>
            <w:noWrap/>
            <w:hideMark/>
          </w:tcPr>
          <w:p w14:paraId="72BFEA77" w14:textId="77777777" w:rsidR="005110A3" w:rsidRPr="006F0C05" w:rsidRDefault="005110A3" w:rsidP="005110A3">
            <w:pPr>
              <w:spacing w:after="120"/>
              <w:rPr>
                <w:lang w:val="en-CA"/>
              </w:rPr>
            </w:pPr>
            <w:r w:rsidRPr="006F0C05">
              <w:rPr>
                <w:lang w:val="en-CA"/>
              </w:rPr>
              <w:t>Athabasca Land Use Office</w:t>
            </w:r>
          </w:p>
        </w:tc>
        <w:tc>
          <w:tcPr>
            <w:tcW w:w="1184" w:type="dxa"/>
            <w:noWrap/>
            <w:hideMark/>
          </w:tcPr>
          <w:p w14:paraId="4792BDF5" w14:textId="77777777" w:rsidR="005110A3" w:rsidRPr="006F0C05" w:rsidRDefault="005110A3" w:rsidP="006F0C05">
            <w:pPr>
              <w:spacing w:after="120"/>
              <w:jc w:val="right"/>
              <w:rPr>
                <w:lang w:val="en-CA"/>
              </w:rPr>
            </w:pPr>
            <w:r w:rsidRPr="006F0C05">
              <w:rPr>
                <w:lang w:val="en-CA"/>
              </w:rPr>
              <w:t>1</w:t>
            </w:r>
          </w:p>
        </w:tc>
      </w:tr>
      <w:tr w:rsidR="005110A3" w:rsidRPr="005110A3" w14:paraId="66F22010" w14:textId="77777777" w:rsidTr="00526CF6">
        <w:trPr>
          <w:trHeight w:val="290"/>
        </w:trPr>
        <w:tc>
          <w:tcPr>
            <w:tcW w:w="8222" w:type="dxa"/>
            <w:noWrap/>
            <w:hideMark/>
          </w:tcPr>
          <w:p w14:paraId="627BE312" w14:textId="77777777" w:rsidR="005110A3" w:rsidRPr="006F0C05" w:rsidRDefault="005110A3" w:rsidP="005110A3">
            <w:pPr>
              <w:spacing w:after="120"/>
              <w:rPr>
                <w:lang w:val="en-CA"/>
              </w:rPr>
            </w:pPr>
            <w:proofErr w:type="spellStart"/>
            <w:r w:rsidRPr="006F0C05">
              <w:rPr>
                <w:lang w:val="en-CA"/>
              </w:rPr>
              <w:t>Auyuittuq</w:t>
            </w:r>
            <w:proofErr w:type="spellEnd"/>
            <w:r w:rsidRPr="006F0C05">
              <w:rPr>
                <w:lang w:val="en-CA"/>
              </w:rPr>
              <w:t xml:space="preserve"> National Park Reserve</w:t>
            </w:r>
          </w:p>
        </w:tc>
        <w:tc>
          <w:tcPr>
            <w:tcW w:w="1184" w:type="dxa"/>
            <w:noWrap/>
            <w:hideMark/>
          </w:tcPr>
          <w:p w14:paraId="45C30DB8" w14:textId="77777777" w:rsidR="005110A3" w:rsidRPr="006F0C05" w:rsidRDefault="005110A3" w:rsidP="006F0C05">
            <w:pPr>
              <w:spacing w:after="120"/>
              <w:jc w:val="right"/>
              <w:rPr>
                <w:lang w:val="en-CA"/>
              </w:rPr>
            </w:pPr>
            <w:r w:rsidRPr="006F0C05">
              <w:rPr>
                <w:lang w:val="en-CA"/>
              </w:rPr>
              <w:t>2</w:t>
            </w:r>
          </w:p>
        </w:tc>
      </w:tr>
      <w:tr w:rsidR="005110A3" w:rsidRPr="005110A3" w14:paraId="523A30F6" w14:textId="77777777" w:rsidTr="00526CF6">
        <w:trPr>
          <w:trHeight w:val="290"/>
        </w:trPr>
        <w:tc>
          <w:tcPr>
            <w:tcW w:w="8222" w:type="dxa"/>
            <w:noWrap/>
            <w:hideMark/>
          </w:tcPr>
          <w:p w14:paraId="71C4E5F1" w14:textId="77777777" w:rsidR="005110A3" w:rsidRPr="006F0C05" w:rsidRDefault="005110A3" w:rsidP="005110A3">
            <w:pPr>
              <w:spacing w:after="120"/>
              <w:rPr>
                <w:lang w:val="en-CA"/>
              </w:rPr>
            </w:pPr>
            <w:r w:rsidRPr="006F0C05">
              <w:rPr>
                <w:lang w:val="en-CA"/>
              </w:rPr>
              <w:t>Beverly and Qamanirjuaq Caribou Management Board (BQCMB)</w:t>
            </w:r>
          </w:p>
        </w:tc>
        <w:tc>
          <w:tcPr>
            <w:tcW w:w="1184" w:type="dxa"/>
            <w:noWrap/>
            <w:hideMark/>
          </w:tcPr>
          <w:p w14:paraId="29B6507A" w14:textId="77777777" w:rsidR="005110A3" w:rsidRPr="006F0C05" w:rsidRDefault="005110A3" w:rsidP="006F0C05">
            <w:pPr>
              <w:spacing w:after="120"/>
              <w:jc w:val="right"/>
              <w:rPr>
                <w:lang w:val="en-CA"/>
              </w:rPr>
            </w:pPr>
            <w:r w:rsidRPr="006F0C05">
              <w:rPr>
                <w:lang w:val="en-CA"/>
              </w:rPr>
              <w:t>2</w:t>
            </w:r>
          </w:p>
        </w:tc>
      </w:tr>
      <w:tr w:rsidR="005110A3" w:rsidRPr="005110A3" w14:paraId="77863B27" w14:textId="77777777" w:rsidTr="00526CF6">
        <w:trPr>
          <w:trHeight w:val="290"/>
        </w:trPr>
        <w:tc>
          <w:tcPr>
            <w:tcW w:w="8222" w:type="dxa"/>
            <w:noWrap/>
            <w:hideMark/>
          </w:tcPr>
          <w:p w14:paraId="1D7522A3" w14:textId="77777777" w:rsidR="005110A3" w:rsidRPr="006F0C05" w:rsidRDefault="005110A3" w:rsidP="005110A3">
            <w:pPr>
              <w:spacing w:after="120"/>
              <w:rPr>
                <w:lang w:val="en-CA"/>
              </w:rPr>
            </w:pPr>
            <w:r w:rsidRPr="006F0C05">
              <w:rPr>
                <w:lang w:val="en-CA"/>
              </w:rPr>
              <w:t>Cameco Corporation</w:t>
            </w:r>
          </w:p>
        </w:tc>
        <w:tc>
          <w:tcPr>
            <w:tcW w:w="1184" w:type="dxa"/>
            <w:noWrap/>
            <w:hideMark/>
          </w:tcPr>
          <w:p w14:paraId="31BE95D1" w14:textId="77777777" w:rsidR="005110A3" w:rsidRPr="006F0C05" w:rsidRDefault="005110A3" w:rsidP="006F0C05">
            <w:pPr>
              <w:spacing w:after="120"/>
              <w:jc w:val="right"/>
              <w:rPr>
                <w:lang w:val="en-CA"/>
              </w:rPr>
            </w:pPr>
            <w:r w:rsidRPr="006F0C05">
              <w:rPr>
                <w:lang w:val="en-CA"/>
              </w:rPr>
              <w:t>1</w:t>
            </w:r>
          </w:p>
        </w:tc>
      </w:tr>
      <w:tr w:rsidR="005110A3" w:rsidRPr="005110A3" w14:paraId="06471BBA" w14:textId="77777777" w:rsidTr="00526CF6">
        <w:trPr>
          <w:trHeight w:val="290"/>
        </w:trPr>
        <w:tc>
          <w:tcPr>
            <w:tcW w:w="8222" w:type="dxa"/>
            <w:noWrap/>
            <w:hideMark/>
          </w:tcPr>
          <w:p w14:paraId="73984B44" w14:textId="77777777" w:rsidR="005110A3" w:rsidRPr="006F0C05" w:rsidRDefault="005110A3" w:rsidP="005110A3">
            <w:pPr>
              <w:spacing w:after="120"/>
              <w:rPr>
                <w:lang w:val="en-CA"/>
              </w:rPr>
            </w:pPr>
            <w:r w:rsidRPr="006F0C05">
              <w:rPr>
                <w:lang w:val="en-CA"/>
              </w:rPr>
              <w:t>Canada Research Chairs Program (CRCP)</w:t>
            </w:r>
          </w:p>
        </w:tc>
        <w:tc>
          <w:tcPr>
            <w:tcW w:w="1184" w:type="dxa"/>
            <w:noWrap/>
            <w:hideMark/>
          </w:tcPr>
          <w:p w14:paraId="348C5289" w14:textId="77777777" w:rsidR="005110A3" w:rsidRPr="006F0C05" w:rsidRDefault="005110A3" w:rsidP="006F0C05">
            <w:pPr>
              <w:spacing w:after="120"/>
              <w:jc w:val="right"/>
              <w:rPr>
                <w:lang w:val="en-CA"/>
              </w:rPr>
            </w:pPr>
            <w:r w:rsidRPr="006F0C05">
              <w:rPr>
                <w:lang w:val="en-CA"/>
              </w:rPr>
              <w:t>4</w:t>
            </w:r>
          </w:p>
        </w:tc>
      </w:tr>
      <w:tr w:rsidR="005110A3" w:rsidRPr="005110A3" w14:paraId="16048ABD" w14:textId="77777777" w:rsidTr="00526CF6">
        <w:trPr>
          <w:trHeight w:val="290"/>
        </w:trPr>
        <w:tc>
          <w:tcPr>
            <w:tcW w:w="8222" w:type="dxa"/>
            <w:noWrap/>
            <w:hideMark/>
          </w:tcPr>
          <w:p w14:paraId="70FF6CC2" w14:textId="77777777" w:rsidR="005110A3" w:rsidRPr="006F0C05" w:rsidRDefault="005110A3" w:rsidP="005110A3">
            <w:pPr>
              <w:spacing w:after="120"/>
              <w:rPr>
                <w:lang w:val="en-CA"/>
              </w:rPr>
            </w:pPr>
            <w:r w:rsidRPr="006F0C05">
              <w:rPr>
                <w:lang w:val="en-CA"/>
              </w:rPr>
              <w:t>Canadian Boreal Forest Agreement Secretariat (CBFA)</w:t>
            </w:r>
          </w:p>
        </w:tc>
        <w:tc>
          <w:tcPr>
            <w:tcW w:w="1184" w:type="dxa"/>
            <w:noWrap/>
            <w:hideMark/>
          </w:tcPr>
          <w:p w14:paraId="11FC458A" w14:textId="77777777" w:rsidR="005110A3" w:rsidRPr="006F0C05" w:rsidRDefault="005110A3" w:rsidP="006F0C05">
            <w:pPr>
              <w:spacing w:after="120"/>
              <w:jc w:val="right"/>
              <w:rPr>
                <w:lang w:val="en-CA"/>
              </w:rPr>
            </w:pPr>
            <w:r w:rsidRPr="006F0C05">
              <w:rPr>
                <w:lang w:val="en-CA"/>
              </w:rPr>
              <w:t>1</w:t>
            </w:r>
          </w:p>
        </w:tc>
      </w:tr>
      <w:tr w:rsidR="005110A3" w:rsidRPr="005110A3" w14:paraId="2A5E39F0" w14:textId="77777777" w:rsidTr="00526CF6">
        <w:trPr>
          <w:trHeight w:val="290"/>
        </w:trPr>
        <w:tc>
          <w:tcPr>
            <w:tcW w:w="8222" w:type="dxa"/>
            <w:noWrap/>
            <w:hideMark/>
          </w:tcPr>
          <w:p w14:paraId="474B32B3" w14:textId="77777777" w:rsidR="005110A3" w:rsidRPr="006F0C05" w:rsidRDefault="005110A3" w:rsidP="005110A3">
            <w:pPr>
              <w:spacing w:after="120"/>
              <w:rPr>
                <w:lang w:val="en-CA"/>
              </w:rPr>
            </w:pPr>
            <w:r w:rsidRPr="006F0C05">
              <w:rPr>
                <w:lang w:val="en-CA"/>
              </w:rPr>
              <w:t>Canadian Boreal Initiative (CBI)</w:t>
            </w:r>
          </w:p>
        </w:tc>
        <w:tc>
          <w:tcPr>
            <w:tcW w:w="1184" w:type="dxa"/>
            <w:noWrap/>
            <w:hideMark/>
          </w:tcPr>
          <w:p w14:paraId="2AE4E627" w14:textId="77777777" w:rsidR="005110A3" w:rsidRPr="006F0C05" w:rsidRDefault="005110A3" w:rsidP="006F0C05">
            <w:pPr>
              <w:spacing w:after="120"/>
              <w:jc w:val="right"/>
              <w:rPr>
                <w:lang w:val="en-CA"/>
              </w:rPr>
            </w:pPr>
            <w:r w:rsidRPr="006F0C05">
              <w:rPr>
                <w:lang w:val="en-CA"/>
              </w:rPr>
              <w:t>1</w:t>
            </w:r>
          </w:p>
        </w:tc>
      </w:tr>
      <w:tr w:rsidR="005110A3" w:rsidRPr="005110A3" w14:paraId="1A86AB38" w14:textId="77777777" w:rsidTr="00526CF6">
        <w:trPr>
          <w:trHeight w:val="290"/>
        </w:trPr>
        <w:tc>
          <w:tcPr>
            <w:tcW w:w="8222" w:type="dxa"/>
            <w:noWrap/>
            <w:hideMark/>
          </w:tcPr>
          <w:p w14:paraId="7BE188DF" w14:textId="77777777" w:rsidR="005110A3" w:rsidRPr="006F0C05" w:rsidRDefault="005110A3" w:rsidP="005110A3">
            <w:pPr>
              <w:spacing w:after="120"/>
              <w:rPr>
                <w:lang w:val="en-CA"/>
              </w:rPr>
            </w:pPr>
            <w:r w:rsidRPr="006F0C05">
              <w:rPr>
                <w:lang w:val="en-CA"/>
              </w:rPr>
              <w:t xml:space="preserve">Canadian Circumpolar Institute (CCI) </w:t>
            </w:r>
          </w:p>
        </w:tc>
        <w:tc>
          <w:tcPr>
            <w:tcW w:w="1184" w:type="dxa"/>
            <w:noWrap/>
            <w:hideMark/>
          </w:tcPr>
          <w:p w14:paraId="164CC74E" w14:textId="77777777" w:rsidR="005110A3" w:rsidRPr="006F0C05" w:rsidRDefault="005110A3" w:rsidP="006F0C05">
            <w:pPr>
              <w:spacing w:after="120"/>
              <w:jc w:val="right"/>
              <w:rPr>
                <w:lang w:val="en-CA"/>
              </w:rPr>
            </w:pPr>
            <w:r w:rsidRPr="006F0C05">
              <w:rPr>
                <w:lang w:val="en-CA"/>
              </w:rPr>
              <w:t>1</w:t>
            </w:r>
          </w:p>
        </w:tc>
      </w:tr>
      <w:tr w:rsidR="005110A3" w:rsidRPr="005110A3" w14:paraId="4A821BEE" w14:textId="77777777" w:rsidTr="00526CF6">
        <w:trPr>
          <w:trHeight w:val="290"/>
        </w:trPr>
        <w:tc>
          <w:tcPr>
            <w:tcW w:w="8222" w:type="dxa"/>
            <w:noWrap/>
            <w:hideMark/>
          </w:tcPr>
          <w:p w14:paraId="3B633971" w14:textId="77777777" w:rsidR="005110A3" w:rsidRPr="006F0C05" w:rsidRDefault="005110A3" w:rsidP="005110A3">
            <w:pPr>
              <w:spacing w:after="120"/>
              <w:rPr>
                <w:lang w:val="en-CA"/>
              </w:rPr>
            </w:pPr>
            <w:r w:rsidRPr="006F0C05">
              <w:rPr>
                <w:lang w:val="en-CA"/>
              </w:rPr>
              <w:t>Carleton University</w:t>
            </w:r>
          </w:p>
        </w:tc>
        <w:tc>
          <w:tcPr>
            <w:tcW w:w="1184" w:type="dxa"/>
            <w:noWrap/>
            <w:hideMark/>
          </w:tcPr>
          <w:p w14:paraId="689F836F" w14:textId="77777777" w:rsidR="005110A3" w:rsidRPr="006F0C05" w:rsidRDefault="005110A3" w:rsidP="006F0C05">
            <w:pPr>
              <w:spacing w:after="120"/>
              <w:jc w:val="right"/>
              <w:rPr>
                <w:lang w:val="en-CA"/>
              </w:rPr>
            </w:pPr>
            <w:r w:rsidRPr="006F0C05">
              <w:rPr>
                <w:lang w:val="en-CA"/>
              </w:rPr>
              <w:t>2</w:t>
            </w:r>
          </w:p>
        </w:tc>
      </w:tr>
      <w:tr w:rsidR="005110A3" w:rsidRPr="005110A3" w14:paraId="2F2F134C" w14:textId="77777777" w:rsidTr="00526CF6">
        <w:trPr>
          <w:trHeight w:val="290"/>
        </w:trPr>
        <w:tc>
          <w:tcPr>
            <w:tcW w:w="8222" w:type="dxa"/>
            <w:noWrap/>
            <w:hideMark/>
          </w:tcPr>
          <w:p w14:paraId="7C7654CC" w14:textId="77777777" w:rsidR="005110A3" w:rsidRPr="006F0C05" w:rsidRDefault="005110A3" w:rsidP="005110A3">
            <w:pPr>
              <w:spacing w:after="120"/>
              <w:rPr>
                <w:lang w:val="en-CA"/>
              </w:rPr>
            </w:pPr>
            <w:r w:rsidRPr="006F0C05">
              <w:rPr>
                <w:lang w:val="en-CA"/>
              </w:rPr>
              <w:t>Centres of Excellence of Canada</w:t>
            </w:r>
          </w:p>
        </w:tc>
        <w:tc>
          <w:tcPr>
            <w:tcW w:w="1184" w:type="dxa"/>
            <w:noWrap/>
            <w:hideMark/>
          </w:tcPr>
          <w:p w14:paraId="62A0000E" w14:textId="77777777" w:rsidR="005110A3" w:rsidRPr="006F0C05" w:rsidRDefault="005110A3" w:rsidP="006F0C05">
            <w:pPr>
              <w:spacing w:after="120"/>
              <w:jc w:val="right"/>
              <w:rPr>
                <w:lang w:val="en-CA"/>
              </w:rPr>
            </w:pPr>
            <w:r w:rsidRPr="006F0C05">
              <w:rPr>
                <w:lang w:val="en-CA"/>
              </w:rPr>
              <w:t>3</w:t>
            </w:r>
          </w:p>
        </w:tc>
      </w:tr>
      <w:tr w:rsidR="005110A3" w:rsidRPr="005110A3" w14:paraId="55FF79D3" w14:textId="77777777" w:rsidTr="00526CF6">
        <w:trPr>
          <w:trHeight w:val="290"/>
        </w:trPr>
        <w:tc>
          <w:tcPr>
            <w:tcW w:w="8222" w:type="dxa"/>
            <w:noWrap/>
            <w:hideMark/>
          </w:tcPr>
          <w:p w14:paraId="3C0407E7" w14:textId="77777777" w:rsidR="005110A3" w:rsidRPr="006F0C05" w:rsidRDefault="005110A3" w:rsidP="005110A3">
            <w:pPr>
              <w:spacing w:after="120"/>
              <w:rPr>
                <w:lang w:val="en-CA"/>
              </w:rPr>
            </w:pPr>
            <w:r w:rsidRPr="006F0C05">
              <w:rPr>
                <w:lang w:val="en-CA"/>
              </w:rPr>
              <w:t>Circum-Arctic Rangifer Monitoring and Assessment (CARMA) network</w:t>
            </w:r>
          </w:p>
        </w:tc>
        <w:tc>
          <w:tcPr>
            <w:tcW w:w="1184" w:type="dxa"/>
            <w:noWrap/>
            <w:hideMark/>
          </w:tcPr>
          <w:p w14:paraId="01AFF2BA" w14:textId="77777777" w:rsidR="005110A3" w:rsidRPr="006F0C05" w:rsidRDefault="005110A3" w:rsidP="006F0C05">
            <w:pPr>
              <w:spacing w:after="120"/>
              <w:jc w:val="right"/>
              <w:rPr>
                <w:lang w:val="en-CA"/>
              </w:rPr>
            </w:pPr>
            <w:r w:rsidRPr="006F0C05">
              <w:rPr>
                <w:lang w:val="en-CA"/>
              </w:rPr>
              <w:t>1</w:t>
            </w:r>
          </w:p>
        </w:tc>
      </w:tr>
      <w:tr w:rsidR="005110A3" w:rsidRPr="005110A3" w14:paraId="34610C6A" w14:textId="77777777" w:rsidTr="00526CF6">
        <w:trPr>
          <w:trHeight w:val="290"/>
        </w:trPr>
        <w:tc>
          <w:tcPr>
            <w:tcW w:w="8222" w:type="dxa"/>
            <w:noWrap/>
            <w:hideMark/>
          </w:tcPr>
          <w:p w14:paraId="44F16C98" w14:textId="77777777" w:rsidR="005110A3" w:rsidRPr="006F0C05" w:rsidRDefault="005110A3" w:rsidP="005110A3">
            <w:pPr>
              <w:spacing w:after="120"/>
              <w:rPr>
                <w:lang w:val="en-CA"/>
              </w:rPr>
            </w:pPr>
            <w:r w:rsidRPr="006F0C05">
              <w:rPr>
                <w:lang w:val="en-CA"/>
              </w:rPr>
              <w:t>DIALOG</w:t>
            </w:r>
          </w:p>
        </w:tc>
        <w:tc>
          <w:tcPr>
            <w:tcW w:w="1184" w:type="dxa"/>
            <w:noWrap/>
            <w:hideMark/>
          </w:tcPr>
          <w:p w14:paraId="7CDFE4FF" w14:textId="77777777" w:rsidR="005110A3" w:rsidRPr="006F0C05" w:rsidRDefault="005110A3" w:rsidP="006F0C05">
            <w:pPr>
              <w:spacing w:after="120"/>
              <w:jc w:val="right"/>
              <w:rPr>
                <w:lang w:val="en-CA"/>
              </w:rPr>
            </w:pPr>
            <w:r w:rsidRPr="006F0C05">
              <w:rPr>
                <w:lang w:val="en-CA"/>
              </w:rPr>
              <w:t>1</w:t>
            </w:r>
          </w:p>
        </w:tc>
      </w:tr>
      <w:tr w:rsidR="005110A3" w:rsidRPr="005110A3" w14:paraId="7501FE0E" w14:textId="77777777" w:rsidTr="00526CF6">
        <w:trPr>
          <w:trHeight w:val="290"/>
        </w:trPr>
        <w:tc>
          <w:tcPr>
            <w:tcW w:w="8222" w:type="dxa"/>
            <w:noWrap/>
            <w:hideMark/>
          </w:tcPr>
          <w:p w14:paraId="0A260911" w14:textId="77777777" w:rsidR="005110A3" w:rsidRPr="006F0C05" w:rsidRDefault="005110A3" w:rsidP="005110A3">
            <w:pPr>
              <w:spacing w:after="120"/>
              <w:rPr>
                <w:lang w:val="en-CA"/>
              </w:rPr>
            </w:pPr>
            <w:proofErr w:type="spellStart"/>
            <w:r w:rsidRPr="006F0C05">
              <w:rPr>
                <w:lang w:val="en-CA"/>
              </w:rPr>
              <w:t>Diavik</w:t>
            </w:r>
            <w:proofErr w:type="spellEnd"/>
            <w:r w:rsidRPr="006F0C05">
              <w:rPr>
                <w:lang w:val="en-CA"/>
              </w:rPr>
              <w:t xml:space="preserve"> Diamond Mines Inc. (DDMI)</w:t>
            </w:r>
          </w:p>
        </w:tc>
        <w:tc>
          <w:tcPr>
            <w:tcW w:w="1184" w:type="dxa"/>
            <w:noWrap/>
            <w:hideMark/>
          </w:tcPr>
          <w:p w14:paraId="70367A62" w14:textId="77777777" w:rsidR="005110A3" w:rsidRPr="006F0C05" w:rsidRDefault="005110A3" w:rsidP="006F0C05">
            <w:pPr>
              <w:spacing w:after="120"/>
              <w:jc w:val="right"/>
              <w:rPr>
                <w:lang w:val="en-CA"/>
              </w:rPr>
            </w:pPr>
            <w:r w:rsidRPr="006F0C05">
              <w:rPr>
                <w:lang w:val="en-CA"/>
              </w:rPr>
              <w:t>1</w:t>
            </w:r>
          </w:p>
        </w:tc>
      </w:tr>
      <w:tr w:rsidR="005110A3" w:rsidRPr="005110A3" w14:paraId="1ECBD440" w14:textId="77777777" w:rsidTr="00526CF6">
        <w:trPr>
          <w:trHeight w:val="290"/>
        </w:trPr>
        <w:tc>
          <w:tcPr>
            <w:tcW w:w="8222" w:type="dxa"/>
            <w:noWrap/>
            <w:hideMark/>
          </w:tcPr>
          <w:p w14:paraId="687C540C" w14:textId="77777777" w:rsidR="005110A3" w:rsidRPr="006F0C05" w:rsidRDefault="005110A3" w:rsidP="005110A3">
            <w:pPr>
              <w:spacing w:after="120"/>
              <w:rPr>
                <w:lang w:val="en-CA"/>
              </w:rPr>
            </w:pPr>
            <w:r w:rsidRPr="006F0C05">
              <w:rPr>
                <w:lang w:val="en-CA"/>
              </w:rPr>
              <w:t>District Education Authority</w:t>
            </w:r>
          </w:p>
        </w:tc>
        <w:tc>
          <w:tcPr>
            <w:tcW w:w="1184" w:type="dxa"/>
            <w:noWrap/>
            <w:hideMark/>
          </w:tcPr>
          <w:p w14:paraId="04B13F08" w14:textId="77777777" w:rsidR="005110A3" w:rsidRPr="006F0C05" w:rsidRDefault="005110A3" w:rsidP="006F0C05">
            <w:pPr>
              <w:spacing w:after="120"/>
              <w:jc w:val="right"/>
              <w:rPr>
                <w:lang w:val="en-CA"/>
              </w:rPr>
            </w:pPr>
            <w:r w:rsidRPr="006F0C05">
              <w:rPr>
                <w:lang w:val="en-CA"/>
              </w:rPr>
              <w:t>1</w:t>
            </w:r>
          </w:p>
        </w:tc>
      </w:tr>
      <w:tr w:rsidR="005110A3" w:rsidRPr="005110A3" w14:paraId="177C27EB" w14:textId="77777777" w:rsidTr="00526CF6">
        <w:trPr>
          <w:trHeight w:val="290"/>
        </w:trPr>
        <w:tc>
          <w:tcPr>
            <w:tcW w:w="8222" w:type="dxa"/>
            <w:noWrap/>
            <w:hideMark/>
          </w:tcPr>
          <w:p w14:paraId="0C9A5386" w14:textId="77777777" w:rsidR="005110A3" w:rsidRPr="006F0C05" w:rsidRDefault="005110A3" w:rsidP="005110A3">
            <w:pPr>
              <w:spacing w:after="120"/>
              <w:rPr>
                <w:lang w:val="en-CA"/>
              </w:rPr>
            </w:pPr>
            <w:r w:rsidRPr="006F0C05">
              <w:rPr>
                <w:lang w:val="en-CA"/>
              </w:rPr>
              <w:t>Dominion Diamond Ekati Corporation</w:t>
            </w:r>
          </w:p>
        </w:tc>
        <w:tc>
          <w:tcPr>
            <w:tcW w:w="1184" w:type="dxa"/>
            <w:noWrap/>
            <w:hideMark/>
          </w:tcPr>
          <w:p w14:paraId="1782FEF8" w14:textId="77777777" w:rsidR="005110A3" w:rsidRPr="006F0C05" w:rsidRDefault="005110A3" w:rsidP="006F0C05">
            <w:pPr>
              <w:spacing w:after="120"/>
              <w:jc w:val="right"/>
              <w:rPr>
                <w:lang w:val="en-CA"/>
              </w:rPr>
            </w:pPr>
            <w:r w:rsidRPr="006F0C05">
              <w:rPr>
                <w:lang w:val="en-CA"/>
              </w:rPr>
              <w:t>1</w:t>
            </w:r>
          </w:p>
        </w:tc>
      </w:tr>
      <w:tr w:rsidR="005110A3" w:rsidRPr="005110A3" w14:paraId="30042937" w14:textId="77777777" w:rsidTr="00526CF6">
        <w:trPr>
          <w:trHeight w:val="290"/>
        </w:trPr>
        <w:tc>
          <w:tcPr>
            <w:tcW w:w="8222" w:type="dxa"/>
            <w:noWrap/>
            <w:hideMark/>
          </w:tcPr>
          <w:p w14:paraId="11142237" w14:textId="77777777" w:rsidR="005110A3" w:rsidRPr="006F0C05" w:rsidRDefault="005110A3" w:rsidP="005110A3">
            <w:pPr>
              <w:spacing w:after="120"/>
              <w:rPr>
                <w:lang w:val="en-CA"/>
              </w:rPr>
            </w:pPr>
            <w:r w:rsidRPr="006F0C05">
              <w:rPr>
                <w:lang w:val="en-CA"/>
              </w:rPr>
              <w:t xml:space="preserve">Elders' </w:t>
            </w:r>
            <w:proofErr w:type="spellStart"/>
            <w:r w:rsidRPr="006F0C05">
              <w:rPr>
                <w:lang w:val="en-CA"/>
              </w:rPr>
              <w:t>Qaggivik</w:t>
            </w:r>
            <w:proofErr w:type="spellEnd"/>
          </w:p>
        </w:tc>
        <w:tc>
          <w:tcPr>
            <w:tcW w:w="1184" w:type="dxa"/>
            <w:noWrap/>
            <w:hideMark/>
          </w:tcPr>
          <w:p w14:paraId="4C71422A" w14:textId="77777777" w:rsidR="005110A3" w:rsidRPr="006F0C05" w:rsidRDefault="005110A3" w:rsidP="006F0C05">
            <w:pPr>
              <w:spacing w:after="120"/>
              <w:jc w:val="right"/>
              <w:rPr>
                <w:lang w:val="en-CA"/>
              </w:rPr>
            </w:pPr>
            <w:r w:rsidRPr="006F0C05">
              <w:rPr>
                <w:lang w:val="en-CA"/>
              </w:rPr>
              <w:t>1</w:t>
            </w:r>
          </w:p>
        </w:tc>
      </w:tr>
      <w:tr w:rsidR="005110A3" w:rsidRPr="005110A3" w14:paraId="0966AA77" w14:textId="77777777" w:rsidTr="00526CF6">
        <w:trPr>
          <w:trHeight w:val="290"/>
        </w:trPr>
        <w:tc>
          <w:tcPr>
            <w:tcW w:w="8222" w:type="dxa"/>
            <w:noWrap/>
            <w:hideMark/>
          </w:tcPr>
          <w:p w14:paraId="2AADE24C" w14:textId="77777777" w:rsidR="005110A3" w:rsidRPr="006F0C05" w:rsidRDefault="005110A3" w:rsidP="005110A3">
            <w:pPr>
              <w:spacing w:after="120"/>
              <w:rPr>
                <w:lang w:val="en-CA"/>
              </w:rPr>
            </w:pPr>
            <w:r w:rsidRPr="006F0C05">
              <w:rPr>
                <w:lang w:val="en-CA"/>
              </w:rPr>
              <w:t>Environment and Climate Change Canada (ECCC)</w:t>
            </w:r>
          </w:p>
        </w:tc>
        <w:tc>
          <w:tcPr>
            <w:tcW w:w="1184" w:type="dxa"/>
            <w:noWrap/>
            <w:hideMark/>
          </w:tcPr>
          <w:p w14:paraId="6BCF43BD" w14:textId="77777777" w:rsidR="005110A3" w:rsidRPr="006F0C05" w:rsidRDefault="005110A3" w:rsidP="006F0C05">
            <w:pPr>
              <w:spacing w:after="120"/>
              <w:jc w:val="right"/>
              <w:rPr>
                <w:lang w:val="en-CA"/>
              </w:rPr>
            </w:pPr>
            <w:r w:rsidRPr="006F0C05">
              <w:rPr>
                <w:lang w:val="en-CA"/>
              </w:rPr>
              <w:t>14</w:t>
            </w:r>
          </w:p>
        </w:tc>
      </w:tr>
      <w:tr w:rsidR="005110A3" w:rsidRPr="005110A3" w14:paraId="1FB3206E" w14:textId="77777777" w:rsidTr="00526CF6">
        <w:trPr>
          <w:trHeight w:val="290"/>
        </w:trPr>
        <w:tc>
          <w:tcPr>
            <w:tcW w:w="8222" w:type="dxa"/>
            <w:noWrap/>
            <w:hideMark/>
          </w:tcPr>
          <w:p w14:paraId="42A653FF" w14:textId="77777777" w:rsidR="005110A3" w:rsidRPr="006F0C05" w:rsidRDefault="005110A3" w:rsidP="005110A3">
            <w:pPr>
              <w:spacing w:after="120"/>
              <w:rPr>
                <w:lang w:val="en-CA"/>
              </w:rPr>
            </w:pPr>
            <w:r w:rsidRPr="006F0C05">
              <w:rPr>
                <w:lang w:val="en-CA"/>
              </w:rPr>
              <w:t>Environmental Studies Research Fund (ESRF)</w:t>
            </w:r>
          </w:p>
        </w:tc>
        <w:tc>
          <w:tcPr>
            <w:tcW w:w="1184" w:type="dxa"/>
            <w:noWrap/>
            <w:hideMark/>
          </w:tcPr>
          <w:p w14:paraId="01F14365" w14:textId="77777777" w:rsidR="005110A3" w:rsidRPr="006F0C05" w:rsidRDefault="005110A3" w:rsidP="006F0C05">
            <w:pPr>
              <w:spacing w:after="120"/>
              <w:jc w:val="right"/>
              <w:rPr>
                <w:lang w:val="en-CA"/>
              </w:rPr>
            </w:pPr>
            <w:r w:rsidRPr="006F0C05">
              <w:rPr>
                <w:lang w:val="en-CA"/>
              </w:rPr>
              <w:t>3</w:t>
            </w:r>
          </w:p>
        </w:tc>
      </w:tr>
      <w:tr w:rsidR="005110A3" w:rsidRPr="005110A3" w14:paraId="012CEB45" w14:textId="77777777" w:rsidTr="00526CF6">
        <w:trPr>
          <w:trHeight w:val="290"/>
        </w:trPr>
        <w:tc>
          <w:tcPr>
            <w:tcW w:w="8222" w:type="dxa"/>
            <w:noWrap/>
            <w:hideMark/>
          </w:tcPr>
          <w:p w14:paraId="35EFF248" w14:textId="77777777" w:rsidR="005110A3" w:rsidRPr="006F0C05" w:rsidRDefault="005110A3" w:rsidP="005110A3">
            <w:pPr>
              <w:spacing w:after="120"/>
              <w:rPr>
                <w:lang w:val="en-CA"/>
              </w:rPr>
            </w:pPr>
            <w:r w:rsidRPr="006F0C05">
              <w:rPr>
                <w:lang w:val="en-CA"/>
              </w:rPr>
              <w:t>Ernest S. (Tiger) Burch Endowment</w:t>
            </w:r>
          </w:p>
        </w:tc>
        <w:tc>
          <w:tcPr>
            <w:tcW w:w="1184" w:type="dxa"/>
            <w:noWrap/>
            <w:hideMark/>
          </w:tcPr>
          <w:p w14:paraId="512E883A" w14:textId="77777777" w:rsidR="005110A3" w:rsidRPr="006F0C05" w:rsidRDefault="005110A3" w:rsidP="006F0C05">
            <w:pPr>
              <w:spacing w:after="120"/>
              <w:jc w:val="right"/>
              <w:rPr>
                <w:lang w:val="en-CA"/>
              </w:rPr>
            </w:pPr>
            <w:r w:rsidRPr="006F0C05">
              <w:rPr>
                <w:lang w:val="en-CA"/>
              </w:rPr>
              <w:t>1</w:t>
            </w:r>
          </w:p>
        </w:tc>
      </w:tr>
      <w:tr w:rsidR="005110A3" w:rsidRPr="005110A3" w14:paraId="4B7718F8" w14:textId="77777777" w:rsidTr="00526CF6">
        <w:trPr>
          <w:trHeight w:val="290"/>
        </w:trPr>
        <w:tc>
          <w:tcPr>
            <w:tcW w:w="8222" w:type="dxa"/>
            <w:noWrap/>
            <w:hideMark/>
          </w:tcPr>
          <w:p w14:paraId="334A7382" w14:textId="77777777" w:rsidR="005110A3" w:rsidRPr="006F0C05" w:rsidRDefault="005110A3" w:rsidP="005110A3">
            <w:pPr>
              <w:spacing w:after="120"/>
              <w:rPr>
                <w:lang w:val="en-CA"/>
              </w:rPr>
            </w:pPr>
            <w:r w:rsidRPr="006F0C05">
              <w:rPr>
                <w:lang w:val="en-CA"/>
              </w:rPr>
              <w:t>Forest Products Association of Canada (FPAC)</w:t>
            </w:r>
          </w:p>
        </w:tc>
        <w:tc>
          <w:tcPr>
            <w:tcW w:w="1184" w:type="dxa"/>
            <w:noWrap/>
            <w:hideMark/>
          </w:tcPr>
          <w:p w14:paraId="4A3E19F8" w14:textId="77777777" w:rsidR="005110A3" w:rsidRPr="006F0C05" w:rsidRDefault="005110A3" w:rsidP="006F0C05">
            <w:pPr>
              <w:spacing w:after="120"/>
              <w:jc w:val="right"/>
              <w:rPr>
                <w:lang w:val="en-CA"/>
              </w:rPr>
            </w:pPr>
            <w:r w:rsidRPr="006F0C05">
              <w:rPr>
                <w:lang w:val="en-CA"/>
              </w:rPr>
              <w:t>1</w:t>
            </w:r>
          </w:p>
        </w:tc>
      </w:tr>
      <w:tr w:rsidR="005110A3" w:rsidRPr="005110A3" w14:paraId="267B636D" w14:textId="77777777" w:rsidTr="00526CF6">
        <w:trPr>
          <w:trHeight w:val="290"/>
        </w:trPr>
        <w:tc>
          <w:tcPr>
            <w:tcW w:w="8222" w:type="dxa"/>
            <w:noWrap/>
            <w:hideMark/>
          </w:tcPr>
          <w:p w14:paraId="3305CA65" w14:textId="77777777" w:rsidR="005110A3" w:rsidRPr="00526CF6" w:rsidRDefault="005110A3" w:rsidP="005110A3">
            <w:pPr>
              <w:spacing w:after="120"/>
            </w:pPr>
            <w:r w:rsidRPr="00526CF6">
              <w:lastRenderedPageBreak/>
              <w:t>Fort Nelson First Nation (FNFN)</w:t>
            </w:r>
          </w:p>
        </w:tc>
        <w:tc>
          <w:tcPr>
            <w:tcW w:w="1184" w:type="dxa"/>
            <w:noWrap/>
            <w:hideMark/>
          </w:tcPr>
          <w:p w14:paraId="0032588A" w14:textId="77777777" w:rsidR="005110A3" w:rsidRPr="006F0C05" w:rsidRDefault="005110A3" w:rsidP="006F0C05">
            <w:pPr>
              <w:spacing w:after="120"/>
              <w:jc w:val="right"/>
              <w:rPr>
                <w:lang w:val="en-CA"/>
              </w:rPr>
            </w:pPr>
            <w:r w:rsidRPr="006F0C05">
              <w:rPr>
                <w:lang w:val="en-CA"/>
              </w:rPr>
              <w:t>1</w:t>
            </w:r>
          </w:p>
        </w:tc>
      </w:tr>
      <w:tr w:rsidR="005110A3" w:rsidRPr="005110A3" w14:paraId="5260CD61" w14:textId="77777777" w:rsidTr="00526CF6">
        <w:trPr>
          <w:trHeight w:val="290"/>
        </w:trPr>
        <w:tc>
          <w:tcPr>
            <w:tcW w:w="8222" w:type="dxa"/>
            <w:noWrap/>
            <w:hideMark/>
          </w:tcPr>
          <w:p w14:paraId="66A21667" w14:textId="77777777" w:rsidR="005110A3" w:rsidRPr="006F0C05" w:rsidRDefault="005110A3" w:rsidP="005110A3">
            <w:pPr>
              <w:spacing w:after="120"/>
              <w:rPr>
                <w:lang w:val="en-CA"/>
              </w:rPr>
            </w:pPr>
            <w:r w:rsidRPr="006F0C05">
              <w:rPr>
                <w:lang w:val="en-CA"/>
              </w:rPr>
              <w:t>Garfield Weston Foundation</w:t>
            </w:r>
          </w:p>
        </w:tc>
        <w:tc>
          <w:tcPr>
            <w:tcW w:w="1184" w:type="dxa"/>
            <w:noWrap/>
            <w:hideMark/>
          </w:tcPr>
          <w:p w14:paraId="7342526B" w14:textId="77777777" w:rsidR="005110A3" w:rsidRPr="006F0C05" w:rsidRDefault="005110A3" w:rsidP="006F0C05">
            <w:pPr>
              <w:spacing w:after="120"/>
              <w:jc w:val="right"/>
              <w:rPr>
                <w:lang w:val="en-CA"/>
              </w:rPr>
            </w:pPr>
            <w:r w:rsidRPr="006F0C05">
              <w:rPr>
                <w:lang w:val="en-CA"/>
              </w:rPr>
              <w:t>1</w:t>
            </w:r>
          </w:p>
        </w:tc>
      </w:tr>
      <w:tr w:rsidR="005110A3" w:rsidRPr="005110A3" w14:paraId="673FCD73" w14:textId="77777777" w:rsidTr="00526CF6">
        <w:trPr>
          <w:trHeight w:val="290"/>
        </w:trPr>
        <w:tc>
          <w:tcPr>
            <w:tcW w:w="8222" w:type="dxa"/>
            <w:noWrap/>
            <w:hideMark/>
          </w:tcPr>
          <w:p w14:paraId="66B3DB7A" w14:textId="77777777" w:rsidR="005110A3" w:rsidRPr="006F0C05" w:rsidRDefault="005110A3" w:rsidP="005110A3">
            <w:pPr>
              <w:spacing w:after="120"/>
              <w:rPr>
                <w:lang w:val="en-CA"/>
              </w:rPr>
            </w:pPr>
            <w:r w:rsidRPr="006F0C05">
              <w:rPr>
                <w:lang w:val="en-CA"/>
              </w:rPr>
              <w:t xml:space="preserve">Gjoa Haven </w:t>
            </w:r>
            <w:proofErr w:type="spellStart"/>
            <w:r w:rsidRPr="006F0C05">
              <w:rPr>
                <w:lang w:val="en-CA"/>
              </w:rPr>
              <w:t>Tahiurtiit</w:t>
            </w:r>
            <w:proofErr w:type="spellEnd"/>
            <w:r w:rsidRPr="006F0C05">
              <w:rPr>
                <w:lang w:val="en-CA"/>
              </w:rPr>
              <w:t xml:space="preserve"> Justice Committee</w:t>
            </w:r>
          </w:p>
        </w:tc>
        <w:tc>
          <w:tcPr>
            <w:tcW w:w="1184" w:type="dxa"/>
            <w:noWrap/>
            <w:hideMark/>
          </w:tcPr>
          <w:p w14:paraId="1CF7BDF9" w14:textId="77777777" w:rsidR="005110A3" w:rsidRPr="006F0C05" w:rsidRDefault="005110A3" w:rsidP="006F0C05">
            <w:pPr>
              <w:spacing w:after="120"/>
              <w:jc w:val="right"/>
              <w:rPr>
                <w:lang w:val="en-CA"/>
              </w:rPr>
            </w:pPr>
            <w:r w:rsidRPr="006F0C05">
              <w:rPr>
                <w:lang w:val="en-CA"/>
              </w:rPr>
              <w:t>1</w:t>
            </w:r>
          </w:p>
        </w:tc>
      </w:tr>
      <w:tr w:rsidR="005110A3" w:rsidRPr="005110A3" w14:paraId="6DE34C44" w14:textId="77777777" w:rsidTr="00526CF6">
        <w:trPr>
          <w:trHeight w:val="290"/>
        </w:trPr>
        <w:tc>
          <w:tcPr>
            <w:tcW w:w="8222" w:type="dxa"/>
            <w:noWrap/>
            <w:hideMark/>
          </w:tcPr>
          <w:p w14:paraId="15B9A65F" w14:textId="77777777" w:rsidR="005110A3" w:rsidRPr="006F0C05" w:rsidRDefault="005110A3" w:rsidP="005110A3">
            <w:pPr>
              <w:spacing w:after="120"/>
              <w:rPr>
                <w:lang w:val="en-CA"/>
              </w:rPr>
            </w:pPr>
            <w:r w:rsidRPr="006F0C05">
              <w:rPr>
                <w:lang w:val="en-CA"/>
              </w:rPr>
              <w:t>Global Affairs Canada</w:t>
            </w:r>
          </w:p>
        </w:tc>
        <w:tc>
          <w:tcPr>
            <w:tcW w:w="1184" w:type="dxa"/>
            <w:noWrap/>
            <w:hideMark/>
          </w:tcPr>
          <w:p w14:paraId="0E304C14" w14:textId="77777777" w:rsidR="005110A3" w:rsidRPr="006F0C05" w:rsidRDefault="005110A3" w:rsidP="006F0C05">
            <w:pPr>
              <w:spacing w:after="120"/>
              <w:jc w:val="right"/>
              <w:rPr>
                <w:lang w:val="en-CA"/>
              </w:rPr>
            </w:pPr>
            <w:r w:rsidRPr="006F0C05">
              <w:rPr>
                <w:lang w:val="en-CA"/>
              </w:rPr>
              <w:t>1</w:t>
            </w:r>
          </w:p>
        </w:tc>
      </w:tr>
      <w:tr w:rsidR="005110A3" w:rsidRPr="005110A3" w14:paraId="72E8BE7D" w14:textId="77777777" w:rsidTr="00526CF6">
        <w:trPr>
          <w:trHeight w:val="290"/>
        </w:trPr>
        <w:tc>
          <w:tcPr>
            <w:tcW w:w="8222" w:type="dxa"/>
            <w:noWrap/>
            <w:hideMark/>
          </w:tcPr>
          <w:p w14:paraId="43F1C4F7" w14:textId="77777777" w:rsidR="005110A3" w:rsidRPr="006F0C05" w:rsidRDefault="005110A3" w:rsidP="005110A3">
            <w:pPr>
              <w:spacing w:after="120"/>
              <w:rPr>
                <w:lang w:val="en-CA"/>
              </w:rPr>
            </w:pPr>
            <w:r w:rsidRPr="006F0C05">
              <w:rPr>
                <w:lang w:val="en-CA"/>
              </w:rPr>
              <w:t>Golder Associates Ltd.</w:t>
            </w:r>
          </w:p>
        </w:tc>
        <w:tc>
          <w:tcPr>
            <w:tcW w:w="1184" w:type="dxa"/>
            <w:noWrap/>
            <w:hideMark/>
          </w:tcPr>
          <w:p w14:paraId="2D1DFFBD" w14:textId="77777777" w:rsidR="005110A3" w:rsidRPr="006F0C05" w:rsidRDefault="005110A3" w:rsidP="006F0C05">
            <w:pPr>
              <w:spacing w:after="120"/>
              <w:jc w:val="right"/>
              <w:rPr>
                <w:lang w:val="en-CA"/>
              </w:rPr>
            </w:pPr>
            <w:r w:rsidRPr="006F0C05">
              <w:rPr>
                <w:lang w:val="en-CA"/>
              </w:rPr>
              <w:t>1</w:t>
            </w:r>
          </w:p>
        </w:tc>
      </w:tr>
      <w:tr w:rsidR="005110A3" w:rsidRPr="005110A3" w14:paraId="10AD0AF2" w14:textId="77777777" w:rsidTr="00526CF6">
        <w:trPr>
          <w:trHeight w:val="290"/>
        </w:trPr>
        <w:tc>
          <w:tcPr>
            <w:tcW w:w="8222" w:type="dxa"/>
            <w:noWrap/>
            <w:hideMark/>
          </w:tcPr>
          <w:p w14:paraId="65E0B087" w14:textId="77777777" w:rsidR="005110A3" w:rsidRPr="006F0C05" w:rsidRDefault="005110A3" w:rsidP="005110A3">
            <w:pPr>
              <w:spacing w:after="120"/>
              <w:rPr>
                <w:lang w:val="en-CA"/>
              </w:rPr>
            </w:pPr>
            <w:r w:rsidRPr="006F0C05">
              <w:rPr>
                <w:lang w:val="en-CA"/>
              </w:rPr>
              <w:t>Government of Canada</w:t>
            </w:r>
          </w:p>
        </w:tc>
        <w:tc>
          <w:tcPr>
            <w:tcW w:w="1184" w:type="dxa"/>
            <w:noWrap/>
            <w:hideMark/>
          </w:tcPr>
          <w:p w14:paraId="77E11344" w14:textId="77777777" w:rsidR="005110A3" w:rsidRPr="006F0C05" w:rsidRDefault="005110A3" w:rsidP="006F0C05">
            <w:pPr>
              <w:spacing w:after="120"/>
              <w:jc w:val="right"/>
              <w:rPr>
                <w:lang w:val="en-CA"/>
              </w:rPr>
            </w:pPr>
            <w:r w:rsidRPr="006F0C05">
              <w:rPr>
                <w:lang w:val="en-CA"/>
              </w:rPr>
              <w:t>1</w:t>
            </w:r>
          </w:p>
        </w:tc>
      </w:tr>
      <w:tr w:rsidR="005110A3" w:rsidRPr="005110A3" w14:paraId="1A6E93D6" w14:textId="77777777" w:rsidTr="00526CF6">
        <w:trPr>
          <w:trHeight w:val="290"/>
        </w:trPr>
        <w:tc>
          <w:tcPr>
            <w:tcW w:w="8222" w:type="dxa"/>
            <w:noWrap/>
            <w:hideMark/>
          </w:tcPr>
          <w:p w14:paraId="5989A77A" w14:textId="77777777" w:rsidR="005110A3" w:rsidRPr="006F0C05" w:rsidRDefault="005110A3" w:rsidP="005110A3">
            <w:pPr>
              <w:spacing w:after="120"/>
              <w:rPr>
                <w:lang w:val="en-CA"/>
              </w:rPr>
            </w:pPr>
            <w:r w:rsidRPr="006F0C05">
              <w:rPr>
                <w:lang w:val="en-CA"/>
              </w:rPr>
              <w:t>Government of Newfoundland &amp; Labrador</w:t>
            </w:r>
          </w:p>
        </w:tc>
        <w:tc>
          <w:tcPr>
            <w:tcW w:w="1184" w:type="dxa"/>
            <w:noWrap/>
            <w:hideMark/>
          </w:tcPr>
          <w:p w14:paraId="10EACAB1" w14:textId="77777777" w:rsidR="005110A3" w:rsidRPr="006F0C05" w:rsidRDefault="005110A3" w:rsidP="006F0C05">
            <w:pPr>
              <w:spacing w:after="120"/>
              <w:jc w:val="right"/>
              <w:rPr>
                <w:lang w:val="en-CA"/>
              </w:rPr>
            </w:pPr>
            <w:r w:rsidRPr="006F0C05">
              <w:rPr>
                <w:lang w:val="en-CA"/>
              </w:rPr>
              <w:t>1</w:t>
            </w:r>
          </w:p>
        </w:tc>
      </w:tr>
      <w:tr w:rsidR="005110A3" w:rsidRPr="005110A3" w14:paraId="1F7588FF" w14:textId="77777777" w:rsidTr="00526CF6">
        <w:trPr>
          <w:trHeight w:val="290"/>
        </w:trPr>
        <w:tc>
          <w:tcPr>
            <w:tcW w:w="8222" w:type="dxa"/>
            <w:noWrap/>
            <w:hideMark/>
          </w:tcPr>
          <w:p w14:paraId="1F2A40AD" w14:textId="77777777" w:rsidR="005110A3" w:rsidRPr="006F0C05" w:rsidRDefault="005110A3" w:rsidP="005110A3">
            <w:pPr>
              <w:spacing w:after="120"/>
              <w:rPr>
                <w:lang w:val="en-CA"/>
              </w:rPr>
            </w:pPr>
            <w:r w:rsidRPr="006F0C05">
              <w:rPr>
                <w:lang w:val="en-CA"/>
              </w:rPr>
              <w:t>Government of Northwest Territories</w:t>
            </w:r>
          </w:p>
        </w:tc>
        <w:tc>
          <w:tcPr>
            <w:tcW w:w="1184" w:type="dxa"/>
            <w:noWrap/>
            <w:hideMark/>
          </w:tcPr>
          <w:p w14:paraId="32FFEEB6" w14:textId="77777777" w:rsidR="005110A3" w:rsidRPr="006F0C05" w:rsidRDefault="005110A3" w:rsidP="006F0C05">
            <w:pPr>
              <w:spacing w:after="120"/>
              <w:jc w:val="right"/>
              <w:rPr>
                <w:lang w:val="en-CA"/>
              </w:rPr>
            </w:pPr>
            <w:r w:rsidRPr="006F0C05">
              <w:rPr>
                <w:lang w:val="en-CA"/>
              </w:rPr>
              <w:t>1</w:t>
            </w:r>
          </w:p>
        </w:tc>
      </w:tr>
      <w:tr w:rsidR="005110A3" w:rsidRPr="005110A3" w14:paraId="2AFD5E4F" w14:textId="77777777" w:rsidTr="00526CF6">
        <w:trPr>
          <w:trHeight w:val="290"/>
        </w:trPr>
        <w:tc>
          <w:tcPr>
            <w:tcW w:w="8222" w:type="dxa"/>
            <w:noWrap/>
            <w:hideMark/>
          </w:tcPr>
          <w:p w14:paraId="7B15600C" w14:textId="77777777" w:rsidR="005110A3" w:rsidRPr="006F0C05" w:rsidRDefault="005110A3" w:rsidP="005110A3">
            <w:pPr>
              <w:spacing w:after="120"/>
              <w:rPr>
                <w:lang w:val="en-CA"/>
              </w:rPr>
            </w:pPr>
            <w:r w:rsidRPr="006F0C05">
              <w:rPr>
                <w:lang w:val="en-CA"/>
              </w:rPr>
              <w:t>Government of Northwest Territories Department of Environment and Climate Change</w:t>
            </w:r>
          </w:p>
        </w:tc>
        <w:tc>
          <w:tcPr>
            <w:tcW w:w="1184" w:type="dxa"/>
            <w:noWrap/>
            <w:hideMark/>
          </w:tcPr>
          <w:p w14:paraId="7E129C26" w14:textId="77777777" w:rsidR="005110A3" w:rsidRPr="006F0C05" w:rsidRDefault="005110A3" w:rsidP="006F0C05">
            <w:pPr>
              <w:spacing w:after="120"/>
              <w:jc w:val="right"/>
              <w:rPr>
                <w:lang w:val="en-CA"/>
              </w:rPr>
            </w:pPr>
            <w:r w:rsidRPr="006F0C05">
              <w:rPr>
                <w:lang w:val="en-CA"/>
              </w:rPr>
              <w:t>9</w:t>
            </w:r>
          </w:p>
        </w:tc>
      </w:tr>
      <w:tr w:rsidR="005110A3" w:rsidRPr="005110A3" w14:paraId="2DAF4C58" w14:textId="77777777" w:rsidTr="00526CF6">
        <w:trPr>
          <w:trHeight w:val="290"/>
        </w:trPr>
        <w:tc>
          <w:tcPr>
            <w:tcW w:w="8222" w:type="dxa"/>
            <w:noWrap/>
            <w:hideMark/>
          </w:tcPr>
          <w:p w14:paraId="5517C3F4" w14:textId="77777777" w:rsidR="005110A3" w:rsidRPr="006F0C05" w:rsidRDefault="005110A3" w:rsidP="005110A3">
            <w:pPr>
              <w:spacing w:after="120"/>
              <w:rPr>
                <w:lang w:val="en-CA"/>
              </w:rPr>
            </w:pPr>
            <w:r w:rsidRPr="006F0C05">
              <w:rPr>
                <w:lang w:val="en-CA"/>
              </w:rPr>
              <w:t>Government of Nunavut</w:t>
            </w:r>
          </w:p>
        </w:tc>
        <w:tc>
          <w:tcPr>
            <w:tcW w:w="1184" w:type="dxa"/>
            <w:noWrap/>
            <w:hideMark/>
          </w:tcPr>
          <w:p w14:paraId="0BC55DE2" w14:textId="77777777" w:rsidR="005110A3" w:rsidRPr="006F0C05" w:rsidRDefault="005110A3" w:rsidP="006F0C05">
            <w:pPr>
              <w:spacing w:after="120"/>
              <w:jc w:val="right"/>
              <w:rPr>
                <w:lang w:val="en-CA"/>
              </w:rPr>
            </w:pPr>
            <w:r w:rsidRPr="006F0C05">
              <w:rPr>
                <w:lang w:val="en-CA"/>
              </w:rPr>
              <w:t>2</w:t>
            </w:r>
          </w:p>
        </w:tc>
      </w:tr>
      <w:tr w:rsidR="005110A3" w:rsidRPr="005110A3" w14:paraId="5EB619F7" w14:textId="77777777" w:rsidTr="00526CF6">
        <w:trPr>
          <w:trHeight w:val="290"/>
        </w:trPr>
        <w:tc>
          <w:tcPr>
            <w:tcW w:w="8222" w:type="dxa"/>
            <w:noWrap/>
            <w:hideMark/>
          </w:tcPr>
          <w:p w14:paraId="39108A03" w14:textId="77777777" w:rsidR="005110A3" w:rsidRPr="006F0C05" w:rsidRDefault="005110A3" w:rsidP="005110A3">
            <w:pPr>
              <w:spacing w:after="120"/>
              <w:rPr>
                <w:lang w:val="en-CA"/>
              </w:rPr>
            </w:pPr>
            <w:r w:rsidRPr="006F0C05">
              <w:rPr>
                <w:lang w:val="en-CA"/>
              </w:rPr>
              <w:t>Government of Nunavut Department of Environment</w:t>
            </w:r>
          </w:p>
        </w:tc>
        <w:tc>
          <w:tcPr>
            <w:tcW w:w="1184" w:type="dxa"/>
            <w:noWrap/>
            <w:hideMark/>
          </w:tcPr>
          <w:p w14:paraId="4A8B57DA" w14:textId="77777777" w:rsidR="005110A3" w:rsidRPr="006F0C05" w:rsidRDefault="005110A3" w:rsidP="006F0C05">
            <w:pPr>
              <w:spacing w:after="120"/>
              <w:jc w:val="right"/>
              <w:rPr>
                <w:lang w:val="en-CA"/>
              </w:rPr>
            </w:pPr>
            <w:r w:rsidRPr="006F0C05">
              <w:rPr>
                <w:lang w:val="en-CA"/>
              </w:rPr>
              <w:t>1</w:t>
            </w:r>
          </w:p>
        </w:tc>
      </w:tr>
      <w:tr w:rsidR="005110A3" w:rsidRPr="005110A3" w14:paraId="4108835A" w14:textId="77777777" w:rsidTr="00526CF6">
        <w:trPr>
          <w:trHeight w:val="290"/>
        </w:trPr>
        <w:tc>
          <w:tcPr>
            <w:tcW w:w="8222" w:type="dxa"/>
            <w:noWrap/>
            <w:hideMark/>
          </w:tcPr>
          <w:p w14:paraId="0B0EF56C" w14:textId="77777777" w:rsidR="005110A3" w:rsidRPr="006F0C05" w:rsidRDefault="005110A3" w:rsidP="005110A3">
            <w:pPr>
              <w:spacing w:after="120"/>
              <w:rPr>
                <w:lang w:val="en-CA"/>
              </w:rPr>
            </w:pPr>
            <w:r w:rsidRPr="006F0C05">
              <w:rPr>
                <w:lang w:val="en-CA"/>
              </w:rPr>
              <w:t>Government of Quebec</w:t>
            </w:r>
          </w:p>
        </w:tc>
        <w:tc>
          <w:tcPr>
            <w:tcW w:w="1184" w:type="dxa"/>
            <w:noWrap/>
            <w:hideMark/>
          </w:tcPr>
          <w:p w14:paraId="57E9D7CC" w14:textId="77777777" w:rsidR="005110A3" w:rsidRPr="006F0C05" w:rsidRDefault="005110A3" w:rsidP="006F0C05">
            <w:pPr>
              <w:spacing w:after="120"/>
              <w:jc w:val="right"/>
              <w:rPr>
                <w:lang w:val="en-CA"/>
              </w:rPr>
            </w:pPr>
            <w:r w:rsidRPr="006F0C05">
              <w:rPr>
                <w:lang w:val="en-CA"/>
              </w:rPr>
              <w:t>1</w:t>
            </w:r>
          </w:p>
        </w:tc>
      </w:tr>
      <w:tr w:rsidR="005110A3" w:rsidRPr="005110A3" w14:paraId="44BFACB0" w14:textId="77777777" w:rsidTr="00526CF6">
        <w:trPr>
          <w:trHeight w:val="290"/>
        </w:trPr>
        <w:tc>
          <w:tcPr>
            <w:tcW w:w="8222" w:type="dxa"/>
            <w:noWrap/>
            <w:hideMark/>
          </w:tcPr>
          <w:p w14:paraId="7EA3F027" w14:textId="77777777" w:rsidR="005110A3" w:rsidRPr="006F0C05" w:rsidRDefault="005110A3" w:rsidP="005110A3">
            <w:pPr>
              <w:spacing w:after="120"/>
              <w:rPr>
                <w:lang w:val="en-CA"/>
              </w:rPr>
            </w:pPr>
            <w:r w:rsidRPr="006F0C05">
              <w:rPr>
                <w:lang w:val="en-CA"/>
              </w:rPr>
              <w:t xml:space="preserve">Groupe </w:t>
            </w:r>
            <w:proofErr w:type="spellStart"/>
            <w:r w:rsidRPr="006F0C05">
              <w:rPr>
                <w:lang w:val="en-CA"/>
              </w:rPr>
              <w:t>Hémisphère</w:t>
            </w:r>
            <w:proofErr w:type="spellEnd"/>
          </w:p>
        </w:tc>
        <w:tc>
          <w:tcPr>
            <w:tcW w:w="1184" w:type="dxa"/>
            <w:noWrap/>
            <w:hideMark/>
          </w:tcPr>
          <w:p w14:paraId="72410DEA" w14:textId="77777777" w:rsidR="005110A3" w:rsidRPr="006F0C05" w:rsidRDefault="005110A3" w:rsidP="006F0C05">
            <w:pPr>
              <w:spacing w:after="120"/>
              <w:jc w:val="right"/>
              <w:rPr>
                <w:lang w:val="en-CA"/>
              </w:rPr>
            </w:pPr>
            <w:r w:rsidRPr="006F0C05">
              <w:rPr>
                <w:lang w:val="en-CA"/>
              </w:rPr>
              <w:t>1</w:t>
            </w:r>
          </w:p>
        </w:tc>
      </w:tr>
      <w:tr w:rsidR="005110A3" w:rsidRPr="005110A3" w14:paraId="113B58A9" w14:textId="77777777" w:rsidTr="00526CF6">
        <w:trPr>
          <w:trHeight w:val="290"/>
        </w:trPr>
        <w:tc>
          <w:tcPr>
            <w:tcW w:w="8222" w:type="dxa"/>
            <w:noWrap/>
            <w:hideMark/>
          </w:tcPr>
          <w:p w14:paraId="0850BE52" w14:textId="77777777" w:rsidR="005110A3" w:rsidRPr="006F0C05" w:rsidRDefault="005110A3" w:rsidP="005110A3">
            <w:pPr>
              <w:spacing w:after="120"/>
              <w:rPr>
                <w:lang w:val="en-CA"/>
              </w:rPr>
            </w:pPr>
            <w:r w:rsidRPr="006F0C05">
              <w:rPr>
                <w:lang w:val="en-CA"/>
              </w:rPr>
              <w:t>Gwich'in Renewable Resources Board (GRRB)</w:t>
            </w:r>
          </w:p>
        </w:tc>
        <w:tc>
          <w:tcPr>
            <w:tcW w:w="1184" w:type="dxa"/>
            <w:noWrap/>
            <w:hideMark/>
          </w:tcPr>
          <w:p w14:paraId="1CA21639" w14:textId="77777777" w:rsidR="005110A3" w:rsidRPr="006F0C05" w:rsidRDefault="005110A3" w:rsidP="006F0C05">
            <w:pPr>
              <w:spacing w:after="120"/>
              <w:jc w:val="right"/>
              <w:rPr>
                <w:lang w:val="en-CA"/>
              </w:rPr>
            </w:pPr>
            <w:r w:rsidRPr="006F0C05">
              <w:rPr>
                <w:lang w:val="en-CA"/>
              </w:rPr>
              <w:t>1</w:t>
            </w:r>
          </w:p>
        </w:tc>
      </w:tr>
      <w:tr w:rsidR="005110A3" w:rsidRPr="005110A3" w14:paraId="275E2D92" w14:textId="77777777" w:rsidTr="00526CF6">
        <w:trPr>
          <w:trHeight w:val="290"/>
        </w:trPr>
        <w:tc>
          <w:tcPr>
            <w:tcW w:w="8222" w:type="dxa"/>
            <w:noWrap/>
            <w:hideMark/>
          </w:tcPr>
          <w:p w14:paraId="2CC4F79B" w14:textId="77777777" w:rsidR="005110A3" w:rsidRPr="006F0C05" w:rsidRDefault="005110A3" w:rsidP="005110A3">
            <w:pPr>
              <w:spacing w:after="120"/>
              <w:rPr>
                <w:lang w:val="en-CA"/>
              </w:rPr>
            </w:pPr>
            <w:r w:rsidRPr="006F0C05">
              <w:rPr>
                <w:lang w:val="en-CA"/>
              </w:rPr>
              <w:t>Hamlet of Gjoa Haven</w:t>
            </w:r>
          </w:p>
        </w:tc>
        <w:tc>
          <w:tcPr>
            <w:tcW w:w="1184" w:type="dxa"/>
            <w:noWrap/>
            <w:hideMark/>
          </w:tcPr>
          <w:p w14:paraId="1B5BAF3B" w14:textId="77777777" w:rsidR="005110A3" w:rsidRPr="006F0C05" w:rsidRDefault="005110A3" w:rsidP="006F0C05">
            <w:pPr>
              <w:spacing w:after="120"/>
              <w:jc w:val="right"/>
              <w:rPr>
                <w:lang w:val="en-CA"/>
              </w:rPr>
            </w:pPr>
            <w:r w:rsidRPr="006F0C05">
              <w:rPr>
                <w:lang w:val="en-CA"/>
              </w:rPr>
              <w:t>1</w:t>
            </w:r>
          </w:p>
        </w:tc>
      </w:tr>
      <w:tr w:rsidR="005110A3" w:rsidRPr="005110A3" w14:paraId="66BA5387" w14:textId="77777777" w:rsidTr="00526CF6">
        <w:trPr>
          <w:trHeight w:val="290"/>
        </w:trPr>
        <w:tc>
          <w:tcPr>
            <w:tcW w:w="8222" w:type="dxa"/>
            <w:noWrap/>
            <w:hideMark/>
          </w:tcPr>
          <w:p w14:paraId="63070A49" w14:textId="77777777" w:rsidR="005110A3" w:rsidRPr="006F0C05" w:rsidRDefault="005110A3" w:rsidP="005110A3">
            <w:pPr>
              <w:spacing w:after="120"/>
              <w:rPr>
                <w:lang w:val="en-CA"/>
              </w:rPr>
            </w:pPr>
            <w:r w:rsidRPr="006F0C05">
              <w:rPr>
                <w:lang w:val="en-CA"/>
              </w:rPr>
              <w:t>Hooper Institute</w:t>
            </w:r>
          </w:p>
        </w:tc>
        <w:tc>
          <w:tcPr>
            <w:tcW w:w="1184" w:type="dxa"/>
            <w:noWrap/>
            <w:hideMark/>
          </w:tcPr>
          <w:p w14:paraId="202280F7" w14:textId="77777777" w:rsidR="005110A3" w:rsidRPr="006F0C05" w:rsidRDefault="005110A3" w:rsidP="006F0C05">
            <w:pPr>
              <w:spacing w:after="120"/>
              <w:jc w:val="right"/>
              <w:rPr>
                <w:lang w:val="en-CA"/>
              </w:rPr>
            </w:pPr>
            <w:r w:rsidRPr="006F0C05">
              <w:rPr>
                <w:lang w:val="en-CA"/>
              </w:rPr>
              <w:t>1</w:t>
            </w:r>
          </w:p>
        </w:tc>
      </w:tr>
      <w:tr w:rsidR="005110A3" w:rsidRPr="005110A3" w14:paraId="2E4F2448" w14:textId="77777777" w:rsidTr="00526CF6">
        <w:trPr>
          <w:trHeight w:val="290"/>
        </w:trPr>
        <w:tc>
          <w:tcPr>
            <w:tcW w:w="8222" w:type="dxa"/>
            <w:noWrap/>
            <w:hideMark/>
          </w:tcPr>
          <w:p w14:paraId="15234D0B" w14:textId="77777777" w:rsidR="005110A3" w:rsidRPr="006F0C05" w:rsidRDefault="005110A3" w:rsidP="005110A3">
            <w:pPr>
              <w:spacing w:after="120"/>
              <w:rPr>
                <w:lang w:val="en-CA"/>
              </w:rPr>
            </w:pPr>
            <w:r w:rsidRPr="006F0C05">
              <w:rPr>
                <w:lang w:val="en-CA"/>
              </w:rPr>
              <w:t>Hunters and Trappers Association</w:t>
            </w:r>
          </w:p>
        </w:tc>
        <w:tc>
          <w:tcPr>
            <w:tcW w:w="1184" w:type="dxa"/>
            <w:noWrap/>
            <w:hideMark/>
          </w:tcPr>
          <w:p w14:paraId="064F6129" w14:textId="77777777" w:rsidR="005110A3" w:rsidRPr="006F0C05" w:rsidRDefault="005110A3" w:rsidP="006F0C05">
            <w:pPr>
              <w:spacing w:after="120"/>
              <w:jc w:val="right"/>
              <w:rPr>
                <w:lang w:val="en-CA"/>
              </w:rPr>
            </w:pPr>
            <w:r w:rsidRPr="006F0C05">
              <w:rPr>
                <w:lang w:val="en-CA"/>
              </w:rPr>
              <w:t>1</w:t>
            </w:r>
          </w:p>
        </w:tc>
      </w:tr>
      <w:tr w:rsidR="005110A3" w:rsidRPr="005110A3" w14:paraId="280A36CF" w14:textId="77777777" w:rsidTr="00526CF6">
        <w:trPr>
          <w:trHeight w:val="290"/>
        </w:trPr>
        <w:tc>
          <w:tcPr>
            <w:tcW w:w="8222" w:type="dxa"/>
            <w:noWrap/>
            <w:hideMark/>
          </w:tcPr>
          <w:p w14:paraId="2D2FB573" w14:textId="77777777" w:rsidR="005110A3" w:rsidRPr="006F0C05" w:rsidRDefault="005110A3" w:rsidP="005110A3">
            <w:pPr>
              <w:spacing w:after="120"/>
              <w:rPr>
                <w:lang w:val="en-CA"/>
              </w:rPr>
            </w:pPr>
            <w:r w:rsidRPr="006F0C05">
              <w:rPr>
                <w:lang w:val="en-CA"/>
              </w:rPr>
              <w:t>Imperial Oil Resources Ventures Limited</w:t>
            </w:r>
          </w:p>
        </w:tc>
        <w:tc>
          <w:tcPr>
            <w:tcW w:w="1184" w:type="dxa"/>
            <w:noWrap/>
            <w:hideMark/>
          </w:tcPr>
          <w:p w14:paraId="1A50C7B5" w14:textId="77777777" w:rsidR="005110A3" w:rsidRPr="006F0C05" w:rsidRDefault="005110A3" w:rsidP="006F0C05">
            <w:pPr>
              <w:spacing w:after="120"/>
              <w:jc w:val="right"/>
              <w:rPr>
                <w:lang w:val="en-CA"/>
              </w:rPr>
            </w:pPr>
            <w:r w:rsidRPr="006F0C05">
              <w:rPr>
                <w:lang w:val="en-CA"/>
              </w:rPr>
              <w:t>1</w:t>
            </w:r>
          </w:p>
        </w:tc>
      </w:tr>
      <w:tr w:rsidR="005110A3" w:rsidRPr="005110A3" w14:paraId="6E65AD42" w14:textId="77777777" w:rsidTr="00526CF6">
        <w:trPr>
          <w:trHeight w:val="290"/>
        </w:trPr>
        <w:tc>
          <w:tcPr>
            <w:tcW w:w="8222" w:type="dxa"/>
            <w:noWrap/>
            <w:hideMark/>
          </w:tcPr>
          <w:p w14:paraId="2AE564B0" w14:textId="77777777" w:rsidR="005110A3" w:rsidRPr="006F0C05" w:rsidRDefault="005110A3" w:rsidP="005110A3">
            <w:pPr>
              <w:spacing w:after="120"/>
              <w:rPr>
                <w:lang w:val="en-CA"/>
              </w:rPr>
            </w:pPr>
            <w:r w:rsidRPr="006F0C05">
              <w:rPr>
                <w:lang w:val="en-CA"/>
              </w:rPr>
              <w:t>Indigenous Leadership Initiative</w:t>
            </w:r>
          </w:p>
        </w:tc>
        <w:tc>
          <w:tcPr>
            <w:tcW w:w="1184" w:type="dxa"/>
            <w:noWrap/>
            <w:hideMark/>
          </w:tcPr>
          <w:p w14:paraId="3D548456" w14:textId="77777777" w:rsidR="005110A3" w:rsidRPr="006F0C05" w:rsidRDefault="005110A3" w:rsidP="006F0C05">
            <w:pPr>
              <w:spacing w:after="120"/>
              <w:jc w:val="right"/>
              <w:rPr>
                <w:lang w:val="en-CA"/>
              </w:rPr>
            </w:pPr>
            <w:r w:rsidRPr="006F0C05">
              <w:rPr>
                <w:lang w:val="en-CA"/>
              </w:rPr>
              <w:t>1</w:t>
            </w:r>
          </w:p>
        </w:tc>
      </w:tr>
      <w:tr w:rsidR="005110A3" w:rsidRPr="005110A3" w14:paraId="389FFE8A" w14:textId="77777777" w:rsidTr="00526CF6">
        <w:trPr>
          <w:trHeight w:val="290"/>
        </w:trPr>
        <w:tc>
          <w:tcPr>
            <w:tcW w:w="8222" w:type="dxa"/>
            <w:noWrap/>
            <w:hideMark/>
          </w:tcPr>
          <w:p w14:paraId="4DB4AAE5" w14:textId="77777777" w:rsidR="005110A3" w:rsidRPr="006F0C05" w:rsidRDefault="005110A3" w:rsidP="005110A3">
            <w:pPr>
              <w:spacing w:after="120"/>
              <w:rPr>
                <w:lang w:val="en-CA"/>
              </w:rPr>
            </w:pPr>
            <w:r w:rsidRPr="006F0C05">
              <w:rPr>
                <w:lang w:val="en-CA"/>
              </w:rPr>
              <w:t>International Model Forest Network (IMFN)</w:t>
            </w:r>
          </w:p>
        </w:tc>
        <w:tc>
          <w:tcPr>
            <w:tcW w:w="1184" w:type="dxa"/>
            <w:noWrap/>
            <w:hideMark/>
          </w:tcPr>
          <w:p w14:paraId="270CFF04" w14:textId="77777777" w:rsidR="005110A3" w:rsidRPr="006F0C05" w:rsidRDefault="005110A3" w:rsidP="006F0C05">
            <w:pPr>
              <w:spacing w:after="120"/>
              <w:jc w:val="right"/>
              <w:rPr>
                <w:lang w:val="en-CA"/>
              </w:rPr>
            </w:pPr>
            <w:r w:rsidRPr="006F0C05">
              <w:rPr>
                <w:lang w:val="en-CA"/>
              </w:rPr>
              <w:t>1</w:t>
            </w:r>
          </w:p>
        </w:tc>
      </w:tr>
      <w:tr w:rsidR="005110A3" w:rsidRPr="005110A3" w14:paraId="5109F2CA" w14:textId="77777777" w:rsidTr="00526CF6">
        <w:trPr>
          <w:trHeight w:val="290"/>
        </w:trPr>
        <w:tc>
          <w:tcPr>
            <w:tcW w:w="8222" w:type="dxa"/>
            <w:noWrap/>
            <w:hideMark/>
          </w:tcPr>
          <w:p w14:paraId="6CF4D5E9" w14:textId="77777777" w:rsidR="005110A3" w:rsidRPr="006F0C05" w:rsidRDefault="005110A3" w:rsidP="005110A3">
            <w:pPr>
              <w:spacing w:after="120"/>
              <w:rPr>
                <w:lang w:val="en-CA"/>
              </w:rPr>
            </w:pPr>
            <w:r w:rsidRPr="006F0C05">
              <w:rPr>
                <w:lang w:val="en-CA"/>
              </w:rPr>
              <w:t>Inuit Heritage Trust (IHT)</w:t>
            </w:r>
          </w:p>
        </w:tc>
        <w:tc>
          <w:tcPr>
            <w:tcW w:w="1184" w:type="dxa"/>
            <w:noWrap/>
            <w:hideMark/>
          </w:tcPr>
          <w:p w14:paraId="07BF4D6D" w14:textId="77777777" w:rsidR="005110A3" w:rsidRPr="006F0C05" w:rsidRDefault="005110A3" w:rsidP="006F0C05">
            <w:pPr>
              <w:spacing w:after="120"/>
              <w:jc w:val="right"/>
              <w:rPr>
                <w:lang w:val="en-CA"/>
              </w:rPr>
            </w:pPr>
            <w:r w:rsidRPr="006F0C05">
              <w:rPr>
                <w:lang w:val="en-CA"/>
              </w:rPr>
              <w:t>1</w:t>
            </w:r>
          </w:p>
        </w:tc>
      </w:tr>
      <w:tr w:rsidR="005110A3" w:rsidRPr="005110A3" w14:paraId="35D7349C" w14:textId="77777777" w:rsidTr="00526CF6">
        <w:trPr>
          <w:trHeight w:val="290"/>
        </w:trPr>
        <w:tc>
          <w:tcPr>
            <w:tcW w:w="8222" w:type="dxa"/>
            <w:noWrap/>
            <w:hideMark/>
          </w:tcPr>
          <w:p w14:paraId="05B3FEF6" w14:textId="77777777" w:rsidR="005110A3" w:rsidRPr="006F0C05" w:rsidRDefault="005110A3" w:rsidP="005110A3">
            <w:pPr>
              <w:spacing w:after="120"/>
              <w:rPr>
                <w:lang w:val="en-CA"/>
              </w:rPr>
            </w:pPr>
            <w:r w:rsidRPr="006F0C05">
              <w:rPr>
                <w:lang w:val="en-CA"/>
              </w:rPr>
              <w:t>Kativik Regional Government (Nunavik Parks)</w:t>
            </w:r>
          </w:p>
        </w:tc>
        <w:tc>
          <w:tcPr>
            <w:tcW w:w="1184" w:type="dxa"/>
            <w:noWrap/>
            <w:hideMark/>
          </w:tcPr>
          <w:p w14:paraId="6548D318" w14:textId="77777777" w:rsidR="005110A3" w:rsidRPr="006F0C05" w:rsidRDefault="005110A3" w:rsidP="006F0C05">
            <w:pPr>
              <w:spacing w:after="120"/>
              <w:jc w:val="right"/>
              <w:rPr>
                <w:lang w:val="en-CA"/>
              </w:rPr>
            </w:pPr>
            <w:r w:rsidRPr="006F0C05">
              <w:rPr>
                <w:lang w:val="en-CA"/>
              </w:rPr>
              <w:t>1</w:t>
            </w:r>
          </w:p>
        </w:tc>
      </w:tr>
      <w:tr w:rsidR="005110A3" w:rsidRPr="005110A3" w14:paraId="5AD28C97" w14:textId="77777777" w:rsidTr="00526CF6">
        <w:trPr>
          <w:trHeight w:val="290"/>
        </w:trPr>
        <w:tc>
          <w:tcPr>
            <w:tcW w:w="8222" w:type="dxa"/>
            <w:noWrap/>
            <w:hideMark/>
          </w:tcPr>
          <w:p w14:paraId="1C0A05F0" w14:textId="77777777" w:rsidR="005110A3" w:rsidRPr="006F0C05" w:rsidRDefault="005110A3" w:rsidP="005110A3">
            <w:pPr>
              <w:spacing w:after="120"/>
              <w:rPr>
                <w:lang w:val="en-CA"/>
              </w:rPr>
            </w:pPr>
            <w:r w:rsidRPr="006F0C05">
              <w:rPr>
                <w:lang w:val="en-CA"/>
              </w:rPr>
              <w:t>Kitikmeot Inuit Association</w:t>
            </w:r>
          </w:p>
        </w:tc>
        <w:tc>
          <w:tcPr>
            <w:tcW w:w="1184" w:type="dxa"/>
            <w:noWrap/>
            <w:hideMark/>
          </w:tcPr>
          <w:p w14:paraId="479283AE" w14:textId="77777777" w:rsidR="005110A3" w:rsidRPr="006F0C05" w:rsidRDefault="005110A3" w:rsidP="006F0C05">
            <w:pPr>
              <w:spacing w:after="120"/>
              <w:jc w:val="right"/>
              <w:rPr>
                <w:lang w:val="en-CA"/>
              </w:rPr>
            </w:pPr>
            <w:r w:rsidRPr="006F0C05">
              <w:rPr>
                <w:lang w:val="en-CA"/>
              </w:rPr>
              <w:t>2</w:t>
            </w:r>
          </w:p>
        </w:tc>
      </w:tr>
      <w:tr w:rsidR="005110A3" w:rsidRPr="005110A3" w14:paraId="7E26AEF7" w14:textId="77777777" w:rsidTr="00526CF6">
        <w:trPr>
          <w:trHeight w:val="290"/>
        </w:trPr>
        <w:tc>
          <w:tcPr>
            <w:tcW w:w="8222" w:type="dxa"/>
            <w:noWrap/>
            <w:hideMark/>
          </w:tcPr>
          <w:p w14:paraId="5A6869A6" w14:textId="77777777" w:rsidR="005110A3" w:rsidRPr="006F0C05" w:rsidRDefault="005110A3" w:rsidP="005110A3">
            <w:pPr>
              <w:spacing w:after="120"/>
              <w:rPr>
                <w:lang w:val="en-CA"/>
              </w:rPr>
            </w:pPr>
            <w:r w:rsidRPr="006F0C05">
              <w:rPr>
                <w:lang w:val="en-CA"/>
              </w:rPr>
              <w:t>KTH Royal Institute of Technology</w:t>
            </w:r>
          </w:p>
        </w:tc>
        <w:tc>
          <w:tcPr>
            <w:tcW w:w="1184" w:type="dxa"/>
            <w:noWrap/>
            <w:hideMark/>
          </w:tcPr>
          <w:p w14:paraId="72A9FB9D" w14:textId="77777777" w:rsidR="005110A3" w:rsidRPr="006F0C05" w:rsidRDefault="005110A3" w:rsidP="006F0C05">
            <w:pPr>
              <w:spacing w:after="120"/>
              <w:jc w:val="right"/>
              <w:rPr>
                <w:lang w:val="en-CA"/>
              </w:rPr>
            </w:pPr>
            <w:r w:rsidRPr="006F0C05">
              <w:rPr>
                <w:lang w:val="en-CA"/>
              </w:rPr>
              <w:t>1</w:t>
            </w:r>
          </w:p>
        </w:tc>
      </w:tr>
      <w:tr w:rsidR="005110A3" w:rsidRPr="005110A3" w14:paraId="383AC2C7" w14:textId="77777777" w:rsidTr="00526CF6">
        <w:trPr>
          <w:trHeight w:val="290"/>
        </w:trPr>
        <w:tc>
          <w:tcPr>
            <w:tcW w:w="8222" w:type="dxa"/>
            <w:noWrap/>
            <w:hideMark/>
          </w:tcPr>
          <w:p w14:paraId="2D134087" w14:textId="77777777" w:rsidR="005110A3" w:rsidRPr="006F0C05" w:rsidRDefault="005110A3" w:rsidP="005110A3">
            <w:pPr>
              <w:spacing w:after="120"/>
              <w:rPr>
                <w:lang w:val="en-CA"/>
              </w:rPr>
            </w:pPr>
            <w:r w:rsidRPr="006F0C05">
              <w:rPr>
                <w:lang w:val="en-CA"/>
              </w:rPr>
              <w:t xml:space="preserve">Liz Clairborne and Art </w:t>
            </w:r>
            <w:proofErr w:type="spellStart"/>
            <w:r w:rsidRPr="006F0C05">
              <w:rPr>
                <w:lang w:val="en-CA"/>
              </w:rPr>
              <w:t>Ortenberg</w:t>
            </w:r>
            <w:proofErr w:type="spellEnd"/>
            <w:r w:rsidRPr="006F0C05">
              <w:rPr>
                <w:lang w:val="en-CA"/>
              </w:rPr>
              <w:t xml:space="preserve"> Foundation</w:t>
            </w:r>
          </w:p>
        </w:tc>
        <w:tc>
          <w:tcPr>
            <w:tcW w:w="1184" w:type="dxa"/>
            <w:noWrap/>
            <w:hideMark/>
          </w:tcPr>
          <w:p w14:paraId="569F4C30" w14:textId="77777777" w:rsidR="005110A3" w:rsidRPr="006F0C05" w:rsidRDefault="005110A3" w:rsidP="006F0C05">
            <w:pPr>
              <w:spacing w:after="120"/>
              <w:jc w:val="right"/>
              <w:rPr>
                <w:lang w:val="en-CA"/>
              </w:rPr>
            </w:pPr>
            <w:r w:rsidRPr="006F0C05">
              <w:rPr>
                <w:lang w:val="en-CA"/>
              </w:rPr>
              <w:t>1</w:t>
            </w:r>
          </w:p>
        </w:tc>
      </w:tr>
      <w:tr w:rsidR="005110A3" w:rsidRPr="005110A3" w14:paraId="2FEDF267" w14:textId="77777777" w:rsidTr="00526CF6">
        <w:trPr>
          <w:trHeight w:val="290"/>
        </w:trPr>
        <w:tc>
          <w:tcPr>
            <w:tcW w:w="8222" w:type="dxa"/>
            <w:noWrap/>
            <w:hideMark/>
          </w:tcPr>
          <w:p w14:paraId="414F1101" w14:textId="77777777" w:rsidR="005110A3" w:rsidRPr="006F0C05" w:rsidRDefault="005110A3" w:rsidP="005110A3">
            <w:pPr>
              <w:spacing w:after="120"/>
              <w:rPr>
                <w:lang w:val="en-CA"/>
              </w:rPr>
            </w:pPr>
            <w:proofErr w:type="spellStart"/>
            <w:r w:rsidRPr="006F0C05">
              <w:rPr>
                <w:lang w:val="en-CA"/>
              </w:rPr>
              <w:t>Makivvik</w:t>
            </w:r>
            <w:proofErr w:type="spellEnd"/>
            <w:r w:rsidRPr="006F0C05">
              <w:rPr>
                <w:lang w:val="en-CA"/>
              </w:rPr>
              <w:t xml:space="preserve"> Corporation</w:t>
            </w:r>
          </w:p>
        </w:tc>
        <w:tc>
          <w:tcPr>
            <w:tcW w:w="1184" w:type="dxa"/>
            <w:noWrap/>
            <w:hideMark/>
          </w:tcPr>
          <w:p w14:paraId="114C1C7F" w14:textId="77777777" w:rsidR="005110A3" w:rsidRPr="006F0C05" w:rsidRDefault="005110A3" w:rsidP="006F0C05">
            <w:pPr>
              <w:spacing w:after="120"/>
              <w:jc w:val="right"/>
              <w:rPr>
                <w:lang w:val="en-CA"/>
              </w:rPr>
            </w:pPr>
            <w:r w:rsidRPr="006F0C05">
              <w:rPr>
                <w:lang w:val="en-CA"/>
              </w:rPr>
              <w:t>1</w:t>
            </w:r>
          </w:p>
        </w:tc>
      </w:tr>
      <w:tr w:rsidR="005110A3" w:rsidRPr="005110A3" w14:paraId="401986DD" w14:textId="77777777" w:rsidTr="00526CF6">
        <w:trPr>
          <w:trHeight w:val="290"/>
        </w:trPr>
        <w:tc>
          <w:tcPr>
            <w:tcW w:w="8222" w:type="dxa"/>
            <w:noWrap/>
            <w:hideMark/>
          </w:tcPr>
          <w:p w14:paraId="56793115" w14:textId="77777777" w:rsidR="005110A3" w:rsidRPr="006F0C05" w:rsidRDefault="005110A3" w:rsidP="005110A3">
            <w:pPr>
              <w:spacing w:after="120"/>
              <w:rPr>
                <w:lang w:val="en-CA"/>
              </w:rPr>
            </w:pPr>
            <w:r w:rsidRPr="006F0C05">
              <w:rPr>
                <w:lang w:val="en-CA"/>
              </w:rPr>
              <w:t>Manitoba Conservation</w:t>
            </w:r>
          </w:p>
        </w:tc>
        <w:tc>
          <w:tcPr>
            <w:tcW w:w="1184" w:type="dxa"/>
            <w:noWrap/>
            <w:hideMark/>
          </w:tcPr>
          <w:p w14:paraId="025CE067" w14:textId="77777777" w:rsidR="005110A3" w:rsidRPr="006F0C05" w:rsidRDefault="005110A3" w:rsidP="006F0C05">
            <w:pPr>
              <w:spacing w:after="120"/>
              <w:jc w:val="right"/>
              <w:rPr>
                <w:lang w:val="en-CA"/>
              </w:rPr>
            </w:pPr>
            <w:r w:rsidRPr="006F0C05">
              <w:rPr>
                <w:lang w:val="en-CA"/>
              </w:rPr>
              <w:t>1</w:t>
            </w:r>
          </w:p>
        </w:tc>
      </w:tr>
      <w:tr w:rsidR="005110A3" w:rsidRPr="005110A3" w14:paraId="55EDC51E" w14:textId="77777777" w:rsidTr="00526CF6">
        <w:trPr>
          <w:trHeight w:val="290"/>
        </w:trPr>
        <w:tc>
          <w:tcPr>
            <w:tcW w:w="8222" w:type="dxa"/>
            <w:noWrap/>
            <w:hideMark/>
          </w:tcPr>
          <w:p w14:paraId="2E57B603" w14:textId="77777777" w:rsidR="005110A3" w:rsidRPr="006F0C05" w:rsidRDefault="005110A3" w:rsidP="005110A3">
            <w:pPr>
              <w:spacing w:after="120"/>
              <w:rPr>
                <w:lang w:val="en-CA"/>
              </w:rPr>
            </w:pPr>
            <w:r w:rsidRPr="006F0C05">
              <w:rPr>
                <w:lang w:val="en-CA"/>
              </w:rPr>
              <w:t>Ministry of Education of the Czech Republic</w:t>
            </w:r>
          </w:p>
        </w:tc>
        <w:tc>
          <w:tcPr>
            <w:tcW w:w="1184" w:type="dxa"/>
            <w:noWrap/>
            <w:hideMark/>
          </w:tcPr>
          <w:p w14:paraId="75EE66E1" w14:textId="77777777" w:rsidR="005110A3" w:rsidRPr="006F0C05" w:rsidRDefault="005110A3" w:rsidP="006F0C05">
            <w:pPr>
              <w:spacing w:after="120"/>
              <w:jc w:val="right"/>
              <w:rPr>
                <w:lang w:val="en-CA"/>
              </w:rPr>
            </w:pPr>
            <w:r w:rsidRPr="006F0C05">
              <w:rPr>
                <w:lang w:val="en-CA"/>
              </w:rPr>
              <w:t>1</w:t>
            </w:r>
          </w:p>
        </w:tc>
      </w:tr>
      <w:tr w:rsidR="005110A3" w:rsidRPr="005110A3" w14:paraId="13D1EF14" w14:textId="77777777" w:rsidTr="00526CF6">
        <w:trPr>
          <w:trHeight w:val="290"/>
        </w:trPr>
        <w:tc>
          <w:tcPr>
            <w:tcW w:w="8222" w:type="dxa"/>
            <w:noWrap/>
            <w:hideMark/>
          </w:tcPr>
          <w:p w14:paraId="1DAFE1A6" w14:textId="77777777" w:rsidR="005110A3" w:rsidRPr="006F0C05" w:rsidRDefault="005110A3" w:rsidP="005110A3">
            <w:pPr>
              <w:spacing w:after="120"/>
              <w:rPr>
                <w:lang w:val="en-CA"/>
              </w:rPr>
            </w:pPr>
            <w:r w:rsidRPr="006F0C05">
              <w:rPr>
                <w:lang w:val="en-CA"/>
              </w:rPr>
              <w:t>Mitacs Accelerate Program</w:t>
            </w:r>
          </w:p>
        </w:tc>
        <w:tc>
          <w:tcPr>
            <w:tcW w:w="1184" w:type="dxa"/>
            <w:noWrap/>
            <w:hideMark/>
          </w:tcPr>
          <w:p w14:paraId="7F70574C" w14:textId="77777777" w:rsidR="005110A3" w:rsidRPr="006F0C05" w:rsidRDefault="005110A3" w:rsidP="006F0C05">
            <w:pPr>
              <w:spacing w:after="120"/>
              <w:jc w:val="right"/>
              <w:rPr>
                <w:lang w:val="en-CA"/>
              </w:rPr>
            </w:pPr>
            <w:r w:rsidRPr="006F0C05">
              <w:rPr>
                <w:lang w:val="en-CA"/>
              </w:rPr>
              <w:t>1</w:t>
            </w:r>
          </w:p>
        </w:tc>
      </w:tr>
      <w:tr w:rsidR="005110A3" w:rsidRPr="005110A3" w14:paraId="477654F9" w14:textId="77777777" w:rsidTr="00526CF6">
        <w:trPr>
          <w:trHeight w:val="290"/>
        </w:trPr>
        <w:tc>
          <w:tcPr>
            <w:tcW w:w="8222" w:type="dxa"/>
            <w:noWrap/>
            <w:hideMark/>
          </w:tcPr>
          <w:p w14:paraId="77CD9E77" w14:textId="77777777" w:rsidR="005110A3" w:rsidRPr="006F0C05" w:rsidRDefault="005110A3" w:rsidP="005110A3">
            <w:pPr>
              <w:spacing w:after="120"/>
              <w:rPr>
                <w:lang w:val="en-CA"/>
              </w:rPr>
            </w:pPr>
            <w:r w:rsidRPr="006F0C05">
              <w:rPr>
                <w:lang w:val="en-CA"/>
              </w:rPr>
              <w:t>National Aeronautics and Space Administration (NASA)</w:t>
            </w:r>
          </w:p>
        </w:tc>
        <w:tc>
          <w:tcPr>
            <w:tcW w:w="1184" w:type="dxa"/>
            <w:noWrap/>
            <w:hideMark/>
          </w:tcPr>
          <w:p w14:paraId="26453105" w14:textId="77777777" w:rsidR="005110A3" w:rsidRPr="006F0C05" w:rsidRDefault="005110A3" w:rsidP="006F0C05">
            <w:pPr>
              <w:spacing w:after="120"/>
              <w:jc w:val="right"/>
              <w:rPr>
                <w:lang w:val="en-CA"/>
              </w:rPr>
            </w:pPr>
            <w:r w:rsidRPr="006F0C05">
              <w:rPr>
                <w:lang w:val="en-CA"/>
              </w:rPr>
              <w:t>1</w:t>
            </w:r>
          </w:p>
        </w:tc>
      </w:tr>
      <w:tr w:rsidR="005110A3" w:rsidRPr="005110A3" w14:paraId="2DCE8D08" w14:textId="77777777" w:rsidTr="00526CF6">
        <w:trPr>
          <w:trHeight w:val="290"/>
        </w:trPr>
        <w:tc>
          <w:tcPr>
            <w:tcW w:w="8222" w:type="dxa"/>
            <w:noWrap/>
            <w:hideMark/>
          </w:tcPr>
          <w:p w14:paraId="21A6AB3A" w14:textId="77777777" w:rsidR="005110A3" w:rsidRPr="006F0C05" w:rsidRDefault="005110A3" w:rsidP="005110A3">
            <w:pPr>
              <w:spacing w:after="120"/>
              <w:rPr>
                <w:lang w:val="en-CA"/>
              </w:rPr>
            </w:pPr>
            <w:r w:rsidRPr="006F0C05">
              <w:rPr>
                <w:lang w:val="en-CA"/>
              </w:rPr>
              <w:t>National Fish and Wildlife Foundation</w:t>
            </w:r>
          </w:p>
        </w:tc>
        <w:tc>
          <w:tcPr>
            <w:tcW w:w="1184" w:type="dxa"/>
            <w:noWrap/>
            <w:hideMark/>
          </w:tcPr>
          <w:p w14:paraId="12039096" w14:textId="77777777" w:rsidR="005110A3" w:rsidRPr="006F0C05" w:rsidRDefault="005110A3" w:rsidP="006F0C05">
            <w:pPr>
              <w:spacing w:after="120"/>
              <w:jc w:val="right"/>
              <w:rPr>
                <w:lang w:val="en-CA"/>
              </w:rPr>
            </w:pPr>
            <w:r w:rsidRPr="006F0C05">
              <w:rPr>
                <w:lang w:val="en-CA"/>
              </w:rPr>
              <w:t>1</w:t>
            </w:r>
          </w:p>
        </w:tc>
      </w:tr>
      <w:tr w:rsidR="005110A3" w:rsidRPr="005110A3" w14:paraId="17F26A34" w14:textId="77777777" w:rsidTr="00526CF6">
        <w:trPr>
          <w:trHeight w:val="290"/>
        </w:trPr>
        <w:tc>
          <w:tcPr>
            <w:tcW w:w="8222" w:type="dxa"/>
            <w:noWrap/>
            <w:hideMark/>
          </w:tcPr>
          <w:p w14:paraId="68052AC5" w14:textId="77777777" w:rsidR="005110A3" w:rsidRPr="006F0C05" w:rsidRDefault="005110A3" w:rsidP="005110A3">
            <w:pPr>
              <w:spacing w:after="120"/>
              <w:rPr>
                <w:lang w:val="en-CA"/>
              </w:rPr>
            </w:pPr>
            <w:r w:rsidRPr="006F0C05">
              <w:rPr>
                <w:lang w:val="en-CA"/>
              </w:rPr>
              <w:t>National Oceanic and Atmospheric Administration (NOAA)</w:t>
            </w:r>
          </w:p>
        </w:tc>
        <w:tc>
          <w:tcPr>
            <w:tcW w:w="1184" w:type="dxa"/>
            <w:noWrap/>
            <w:hideMark/>
          </w:tcPr>
          <w:p w14:paraId="2946B09E" w14:textId="77777777" w:rsidR="005110A3" w:rsidRPr="006F0C05" w:rsidRDefault="005110A3" w:rsidP="006F0C05">
            <w:pPr>
              <w:spacing w:after="120"/>
              <w:jc w:val="right"/>
              <w:rPr>
                <w:lang w:val="en-CA"/>
              </w:rPr>
            </w:pPr>
            <w:r w:rsidRPr="006F0C05">
              <w:rPr>
                <w:lang w:val="en-CA"/>
              </w:rPr>
              <w:t>1</w:t>
            </w:r>
          </w:p>
        </w:tc>
      </w:tr>
      <w:tr w:rsidR="005110A3" w:rsidRPr="005110A3" w14:paraId="2079B483" w14:textId="77777777" w:rsidTr="00526CF6">
        <w:trPr>
          <w:trHeight w:val="290"/>
        </w:trPr>
        <w:tc>
          <w:tcPr>
            <w:tcW w:w="8222" w:type="dxa"/>
            <w:noWrap/>
            <w:hideMark/>
          </w:tcPr>
          <w:p w14:paraId="49E10756" w14:textId="77777777" w:rsidR="005110A3" w:rsidRPr="006F0C05" w:rsidRDefault="005110A3" w:rsidP="005110A3">
            <w:pPr>
              <w:spacing w:after="120"/>
              <w:rPr>
                <w:lang w:val="en-CA"/>
              </w:rPr>
            </w:pPr>
            <w:r w:rsidRPr="006F0C05">
              <w:rPr>
                <w:lang w:val="en-CA"/>
              </w:rPr>
              <w:lastRenderedPageBreak/>
              <w:t>National Park Service (NPS)</w:t>
            </w:r>
          </w:p>
        </w:tc>
        <w:tc>
          <w:tcPr>
            <w:tcW w:w="1184" w:type="dxa"/>
            <w:noWrap/>
            <w:hideMark/>
          </w:tcPr>
          <w:p w14:paraId="58E33BCB" w14:textId="77777777" w:rsidR="005110A3" w:rsidRPr="006F0C05" w:rsidRDefault="005110A3" w:rsidP="006F0C05">
            <w:pPr>
              <w:spacing w:after="120"/>
              <w:jc w:val="right"/>
              <w:rPr>
                <w:lang w:val="en-CA"/>
              </w:rPr>
            </w:pPr>
            <w:r w:rsidRPr="006F0C05">
              <w:rPr>
                <w:lang w:val="en-CA"/>
              </w:rPr>
              <w:t>1</w:t>
            </w:r>
          </w:p>
        </w:tc>
      </w:tr>
      <w:tr w:rsidR="005110A3" w:rsidRPr="005110A3" w14:paraId="69F8A253" w14:textId="77777777" w:rsidTr="00526CF6">
        <w:trPr>
          <w:trHeight w:val="290"/>
        </w:trPr>
        <w:tc>
          <w:tcPr>
            <w:tcW w:w="8222" w:type="dxa"/>
            <w:noWrap/>
            <w:hideMark/>
          </w:tcPr>
          <w:p w14:paraId="780ED04A" w14:textId="77777777" w:rsidR="005110A3" w:rsidRPr="006F0C05" w:rsidRDefault="005110A3" w:rsidP="005110A3">
            <w:pPr>
              <w:spacing w:after="120"/>
              <w:rPr>
                <w:lang w:val="en-CA"/>
              </w:rPr>
            </w:pPr>
            <w:r w:rsidRPr="006F0C05">
              <w:rPr>
                <w:lang w:val="en-CA"/>
              </w:rPr>
              <w:t>National Science Foundation (NSF)</w:t>
            </w:r>
          </w:p>
        </w:tc>
        <w:tc>
          <w:tcPr>
            <w:tcW w:w="1184" w:type="dxa"/>
            <w:noWrap/>
            <w:hideMark/>
          </w:tcPr>
          <w:p w14:paraId="6B59AAC1" w14:textId="49D56327" w:rsidR="005110A3" w:rsidRPr="006F0C05" w:rsidRDefault="004F2E8A" w:rsidP="006F0C05">
            <w:pPr>
              <w:spacing w:after="120"/>
              <w:jc w:val="right"/>
              <w:rPr>
                <w:lang w:val="en-CA"/>
              </w:rPr>
            </w:pPr>
            <w:r>
              <w:rPr>
                <w:lang w:val="en-CA"/>
              </w:rPr>
              <w:t>5</w:t>
            </w:r>
          </w:p>
        </w:tc>
      </w:tr>
      <w:tr w:rsidR="005110A3" w:rsidRPr="005110A3" w14:paraId="078F34A3" w14:textId="77777777" w:rsidTr="00526CF6">
        <w:trPr>
          <w:trHeight w:val="290"/>
        </w:trPr>
        <w:tc>
          <w:tcPr>
            <w:tcW w:w="8222" w:type="dxa"/>
            <w:noWrap/>
            <w:hideMark/>
          </w:tcPr>
          <w:p w14:paraId="02783FDE" w14:textId="77777777" w:rsidR="005110A3" w:rsidRPr="006F0C05" w:rsidRDefault="005110A3" w:rsidP="005110A3">
            <w:pPr>
              <w:spacing w:after="120"/>
              <w:rPr>
                <w:lang w:val="en-CA"/>
              </w:rPr>
            </w:pPr>
            <w:proofErr w:type="spellStart"/>
            <w:r w:rsidRPr="006F0C05">
              <w:rPr>
                <w:lang w:val="en-CA"/>
              </w:rPr>
              <w:t>Nattilik</w:t>
            </w:r>
            <w:proofErr w:type="spellEnd"/>
            <w:r w:rsidRPr="006F0C05">
              <w:rPr>
                <w:lang w:val="en-CA"/>
              </w:rPr>
              <w:t xml:space="preserve"> Heritage Center</w:t>
            </w:r>
          </w:p>
        </w:tc>
        <w:tc>
          <w:tcPr>
            <w:tcW w:w="1184" w:type="dxa"/>
            <w:noWrap/>
            <w:hideMark/>
          </w:tcPr>
          <w:p w14:paraId="5A36E8D6" w14:textId="77777777" w:rsidR="005110A3" w:rsidRPr="006F0C05" w:rsidRDefault="005110A3" w:rsidP="006F0C05">
            <w:pPr>
              <w:spacing w:after="120"/>
              <w:jc w:val="right"/>
              <w:rPr>
                <w:lang w:val="en-CA"/>
              </w:rPr>
            </w:pPr>
            <w:r w:rsidRPr="006F0C05">
              <w:rPr>
                <w:lang w:val="en-CA"/>
              </w:rPr>
              <w:t>1</w:t>
            </w:r>
          </w:p>
        </w:tc>
      </w:tr>
      <w:tr w:rsidR="005110A3" w:rsidRPr="005110A3" w14:paraId="48B204C8" w14:textId="77777777" w:rsidTr="00526CF6">
        <w:trPr>
          <w:trHeight w:val="290"/>
        </w:trPr>
        <w:tc>
          <w:tcPr>
            <w:tcW w:w="8222" w:type="dxa"/>
            <w:noWrap/>
            <w:hideMark/>
          </w:tcPr>
          <w:p w14:paraId="1BE301FF" w14:textId="77777777" w:rsidR="005110A3" w:rsidRPr="006F0C05" w:rsidRDefault="005110A3" w:rsidP="005110A3">
            <w:pPr>
              <w:spacing w:after="120"/>
              <w:rPr>
                <w:lang w:val="en-CA"/>
              </w:rPr>
            </w:pPr>
            <w:r w:rsidRPr="006F0C05">
              <w:rPr>
                <w:lang w:val="en-CA"/>
              </w:rPr>
              <w:t>Natural Environment Research Council (NERC)</w:t>
            </w:r>
          </w:p>
        </w:tc>
        <w:tc>
          <w:tcPr>
            <w:tcW w:w="1184" w:type="dxa"/>
            <w:noWrap/>
            <w:hideMark/>
          </w:tcPr>
          <w:p w14:paraId="6ED050A0" w14:textId="77777777" w:rsidR="005110A3" w:rsidRPr="006F0C05" w:rsidRDefault="005110A3" w:rsidP="006F0C05">
            <w:pPr>
              <w:spacing w:after="120"/>
              <w:jc w:val="right"/>
              <w:rPr>
                <w:lang w:val="en-CA"/>
              </w:rPr>
            </w:pPr>
            <w:r w:rsidRPr="006F0C05">
              <w:rPr>
                <w:lang w:val="en-CA"/>
              </w:rPr>
              <w:t>1</w:t>
            </w:r>
          </w:p>
        </w:tc>
      </w:tr>
      <w:tr w:rsidR="005110A3" w:rsidRPr="005110A3" w14:paraId="472C4A20" w14:textId="77777777" w:rsidTr="00526CF6">
        <w:trPr>
          <w:trHeight w:val="290"/>
        </w:trPr>
        <w:tc>
          <w:tcPr>
            <w:tcW w:w="8222" w:type="dxa"/>
            <w:noWrap/>
            <w:hideMark/>
          </w:tcPr>
          <w:p w14:paraId="706E53D4" w14:textId="77777777" w:rsidR="005110A3" w:rsidRPr="006F0C05" w:rsidRDefault="005110A3" w:rsidP="005110A3">
            <w:pPr>
              <w:spacing w:after="120"/>
              <w:rPr>
                <w:lang w:val="en-CA"/>
              </w:rPr>
            </w:pPr>
            <w:r w:rsidRPr="006F0C05">
              <w:rPr>
                <w:lang w:val="en-CA"/>
              </w:rPr>
              <w:t>Natural Resources Canada (NRCan)</w:t>
            </w:r>
          </w:p>
        </w:tc>
        <w:tc>
          <w:tcPr>
            <w:tcW w:w="1184" w:type="dxa"/>
            <w:noWrap/>
            <w:hideMark/>
          </w:tcPr>
          <w:p w14:paraId="5392F0CA" w14:textId="77777777" w:rsidR="005110A3" w:rsidRPr="006F0C05" w:rsidRDefault="005110A3" w:rsidP="006F0C05">
            <w:pPr>
              <w:spacing w:after="120"/>
              <w:jc w:val="right"/>
              <w:rPr>
                <w:lang w:val="en-CA"/>
              </w:rPr>
            </w:pPr>
            <w:r w:rsidRPr="006F0C05">
              <w:rPr>
                <w:lang w:val="en-CA"/>
              </w:rPr>
              <w:t>2</w:t>
            </w:r>
          </w:p>
        </w:tc>
      </w:tr>
      <w:tr w:rsidR="005110A3" w:rsidRPr="005110A3" w14:paraId="6FA501EC" w14:textId="77777777" w:rsidTr="00526CF6">
        <w:trPr>
          <w:trHeight w:val="290"/>
        </w:trPr>
        <w:tc>
          <w:tcPr>
            <w:tcW w:w="8222" w:type="dxa"/>
            <w:noWrap/>
            <w:hideMark/>
          </w:tcPr>
          <w:p w14:paraId="0924982D" w14:textId="77777777" w:rsidR="005110A3" w:rsidRPr="006F0C05" w:rsidRDefault="005110A3" w:rsidP="005110A3">
            <w:pPr>
              <w:spacing w:after="120"/>
              <w:rPr>
                <w:lang w:val="en-CA"/>
              </w:rPr>
            </w:pPr>
            <w:r w:rsidRPr="006F0C05">
              <w:rPr>
                <w:lang w:val="en-CA"/>
              </w:rPr>
              <w:t>Natural Sciences and Engineering Research Council of Canada (NSERC)</w:t>
            </w:r>
          </w:p>
        </w:tc>
        <w:tc>
          <w:tcPr>
            <w:tcW w:w="1184" w:type="dxa"/>
            <w:noWrap/>
            <w:hideMark/>
          </w:tcPr>
          <w:p w14:paraId="5BEEB510" w14:textId="77777777" w:rsidR="005110A3" w:rsidRPr="006F0C05" w:rsidRDefault="005110A3" w:rsidP="006F0C05">
            <w:pPr>
              <w:spacing w:after="120"/>
              <w:jc w:val="right"/>
              <w:rPr>
                <w:lang w:val="en-CA"/>
              </w:rPr>
            </w:pPr>
            <w:r w:rsidRPr="006F0C05">
              <w:rPr>
                <w:lang w:val="en-CA"/>
              </w:rPr>
              <w:t>8</w:t>
            </w:r>
          </w:p>
        </w:tc>
      </w:tr>
      <w:tr w:rsidR="005110A3" w:rsidRPr="005110A3" w14:paraId="02A1EA2F" w14:textId="77777777" w:rsidTr="00526CF6">
        <w:trPr>
          <w:trHeight w:val="290"/>
        </w:trPr>
        <w:tc>
          <w:tcPr>
            <w:tcW w:w="8222" w:type="dxa"/>
            <w:noWrap/>
            <w:hideMark/>
          </w:tcPr>
          <w:p w14:paraId="2847B625" w14:textId="77777777" w:rsidR="005110A3" w:rsidRPr="006F0C05" w:rsidRDefault="005110A3" w:rsidP="005110A3">
            <w:pPr>
              <w:spacing w:after="120"/>
              <w:rPr>
                <w:lang w:val="en-CA"/>
              </w:rPr>
            </w:pPr>
            <w:r w:rsidRPr="006F0C05">
              <w:rPr>
                <w:lang w:val="en-CA"/>
              </w:rPr>
              <w:t>New Zealand Foundation for Research, Science, and Technology</w:t>
            </w:r>
          </w:p>
        </w:tc>
        <w:tc>
          <w:tcPr>
            <w:tcW w:w="1184" w:type="dxa"/>
            <w:noWrap/>
            <w:hideMark/>
          </w:tcPr>
          <w:p w14:paraId="62236336" w14:textId="77777777" w:rsidR="005110A3" w:rsidRPr="006F0C05" w:rsidRDefault="005110A3" w:rsidP="006F0C05">
            <w:pPr>
              <w:spacing w:after="120"/>
              <w:jc w:val="right"/>
              <w:rPr>
                <w:lang w:val="en-CA"/>
              </w:rPr>
            </w:pPr>
            <w:r w:rsidRPr="006F0C05">
              <w:rPr>
                <w:lang w:val="en-CA"/>
              </w:rPr>
              <w:t>1</w:t>
            </w:r>
          </w:p>
        </w:tc>
      </w:tr>
      <w:tr w:rsidR="005110A3" w:rsidRPr="005110A3" w14:paraId="413C798D" w14:textId="77777777" w:rsidTr="00526CF6">
        <w:trPr>
          <w:trHeight w:val="290"/>
        </w:trPr>
        <w:tc>
          <w:tcPr>
            <w:tcW w:w="8222" w:type="dxa"/>
            <w:noWrap/>
            <w:hideMark/>
          </w:tcPr>
          <w:p w14:paraId="18A1BF34" w14:textId="77777777" w:rsidR="005110A3" w:rsidRPr="006F0C05" w:rsidRDefault="005110A3" w:rsidP="005110A3">
            <w:pPr>
              <w:spacing w:after="120"/>
              <w:rPr>
                <w:lang w:val="en-CA"/>
              </w:rPr>
            </w:pPr>
            <w:proofErr w:type="spellStart"/>
            <w:r w:rsidRPr="006F0C05">
              <w:rPr>
                <w:lang w:val="en-CA"/>
              </w:rPr>
              <w:t>Nunasi</w:t>
            </w:r>
            <w:proofErr w:type="spellEnd"/>
            <w:r w:rsidRPr="006F0C05">
              <w:rPr>
                <w:lang w:val="en-CA"/>
              </w:rPr>
              <w:t xml:space="preserve"> Corporation</w:t>
            </w:r>
          </w:p>
        </w:tc>
        <w:tc>
          <w:tcPr>
            <w:tcW w:w="1184" w:type="dxa"/>
            <w:noWrap/>
            <w:hideMark/>
          </w:tcPr>
          <w:p w14:paraId="1030F53A" w14:textId="77777777" w:rsidR="005110A3" w:rsidRPr="006F0C05" w:rsidRDefault="005110A3" w:rsidP="006F0C05">
            <w:pPr>
              <w:spacing w:after="120"/>
              <w:jc w:val="right"/>
              <w:rPr>
                <w:lang w:val="en-CA"/>
              </w:rPr>
            </w:pPr>
            <w:r w:rsidRPr="006F0C05">
              <w:rPr>
                <w:lang w:val="en-CA"/>
              </w:rPr>
              <w:t>1</w:t>
            </w:r>
          </w:p>
        </w:tc>
      </w:tr>
      <w:tr w:rsidR="005110A3" w:rsidRPr="005110A3" w14:paraId="7EAC3D78" w14:textId="77777777" w:rsidTr="00526CF6">
        <w:trPr>
          <w:trHeight w:val="290"/>
        </w:trPr>
        <w:tc>
          <w:tcPr>
            <w:tcW w:w="8222" w:type="dxa"/>
            <w:noWrap/>
            <w:hideMark/>
          </w:tcPr>
          <w:p w14:paraId="480FFB00" w14:textId="77777777" w:rsidR="005110A3" w:rsidRPr="006F0C05" w:rsidRDefault="005110A3" w:rsidP="005110A3">
            <w:pPr>
              <w:spacing w:after="120"/>
              <w:rPr>
                <w:lang w:val="en-CA"/>
              </w:rPr>
            </w:pPr>
            <w:r w:rsidRPr="006F0C05">
              <w:rPr>
                <w:lang w:val="en-CA"/>
              </w:rPr>
              <w:t>Nunatsiavut Government</w:t>
            </w:r>
          </w:p>
        </w:tc>
        <w:tc>
          <w:tcPr>
            <w:tcW w:w="1184" w:type="dxa"/>
            <w:noWrap/>
            <w:hideMark/>
          </w:tcPr>
          <w:p w14:paraId="281D149B" w14:textId="77777777" w:rsidR="005110A3" w:rsidRPr="006F0C05" w:rsidRDefault="005110A3" w:rsidP="006F0C05">
            <w:pPr>
              <w:spacing w:after="120"/>
              <w:jc w:val="right"/>
              <w:rPr>
                <w:lang w:val="en-CA"/>
              </w:rPr>
            </w:pPr>
            <w:r w:rsidRPr="006F0C05">
              <w:rPr>
                <w:lang w:val="en-CA"/>
              </w:rPr>
              <w:t>1</w:t>
            </w:r>
          </w:p>
        </w:tc>
      </w:tr>
      <w:tr w:rsidR="005110A3" w:rsidRPr="005110A3" w14:paraId="4DA0DBE6" w14:textId="77777777" w:rsidTr="00526CF6">
        <w:trPr>
          <w:trHeight w:val="290"/>
        </w:trPr>
        <w:tc>
          <w:tcPr>
            <w:tcW w:w="8222" w:type="dxa"/>
            <w:noWrap/>
            <w:hideMark/>
          </w:tcPr>
          <w:p w14:paraId="30BF2985" w14:textId="77777777" w:rsidR="005110A3" w:rsidRPr="006F0C05" w:rsidRDefault="005110A3" w:rsidP="005110A3">
            <w:pPr>
              <w:spacing w:after="120"/>
              <w:rPr>
                <w:lang w:val="en-CA"/>
              </w:rPr>
            </w:pPr>
            <w:r w:rsidRPr="006F0C05">
              <w:rPr>
                <w:lang w:val="en-CA"/>
              </w:rPr>
              <w:t>Nunavut Research institute (NRI)</w:t>
            </w:r>
          </w:p>
        </w:tc>
        <w:tc>
          <w:tcPr>
            <w:tcW w:w="1184" w:type="dxa"/>
            <w:noWrap/>
            <w:hideMark/>
          </w:tcPr>
          <w:p w14:paraId="30A88FC9" w14:textId="77777777" w:rsidR="005110A3" w:rsidRPr="006F0C05" w:rsidRDefault="005110A3" w:rsidP="006F0C05">
            <w:pPr>
              <w:spacing w:after="120"/>
              <w:jc w:val="right"/>
              <w:rPr>
                <w:lang w:val="en-CA"/>
              </w:rPr>
            </w:pPr>
            <w:r w:rsidRPr="006F0C05">
              <w:rPr>
                <w:lang w:val="en-CA"/>
              </w:rPr>
              <w:t>2</w:t>
            </w:r>
          </w:p>
        </w:tc>
      </w:tr>
      <w:tr w:rsidR="005110A3" w:rsidRPr="005110A3" w14:paraId="0A6AFBB6" w14:textId="77777777" w:rsidTr="00526CF6">
        <w:trPr>
          <w:trHeight w:val="290"/>
        </w:trPr>
        <w:tc>
          <w:tcPr>
            <w:tcW w:w="8222" w:type="dxa"/>
            <w:noWrap/>
            <w:hideMark/>
          </w:tcPr>
          <w:p w14:paraId="2F20E424" w14:textId="77777777" w:rsidR="005110A3" w:rsidRPr="006F0C05" w:rsidRDefault="005110A3" w:rsidP="005110A3">
            <w:pPr>
              <w:spacing w:after="120"/>
              <w:rPr>
                <w:lang w:val="en-CA"/>
              </w:rPr>
            </w:pPr>
            <w:r w:rsidRPr="006F0C05">
              <w:rPr>
                <w:lang w:val="en-CA"/>
              </w:rPr>
              <w:t>Nunavut Wildlife Management Board (NWMB)</w:t>
            </w:r>
          </w:p>
        </w:tc>
        <w:tc>
          <w:tcPr>
            <w:tcW w:w="1184" w:type="dxa"/>
            <w:noWrap/>
            <w:hideMark/>
          </w:tcPr>
          <w:p w14:paraId="1BDD0DE6" w14:textId="77777777" w:rsidR="005110A3" w:rsidRPr="006F0C05" w:rsidRDefault="005110A3" w:rsidP="006F0C05">
            <w:pPr>
              <w:spacing w:after="120"/>
              <w:jc w:val="right"/>
              <w:rPr>
                <w:lang w:val="en-CA"/>
              </w:rPr>
            </w:pPr>
            <w:r w:rsidRPr="006F0C05">
              <w:rPr>
                <w:lang w:val="en-CA"/>
              </w:rPr>
              <w:t>2</w:t>
            </w:r>
          </w:p>
        </w:tc>
      </w:tr>
      <w:tr w:rsidR="005110A3" w:rsidRPr="005110A3" w14:paraId="7134EFD4" w14:textId="77777777" w:rsidTr="00526CF6">
        <w:trPr>
          <w:trHeight w:val="290"/>
        </w:trPr>
        <w:tc>
          <w:tcPr>
            <w:tcW w:w="8222" w:type="dxa"/>
            <w:noWrap/>
            <w:hideMark/>
          </w:tcPr>
          <w:p w14:paraId="45472FB6" w14:textId="77777777" w:rsidR="005110A3" w:rsidRPr="006F0C05" w:rsidRDefault="005110A3" w:rsidP="005110A3">
            <w:pPr>
              <w:spacing w:after="120"/>
              <w:rPr>
                <w:lang w:val="en-CA"/>
              </w:rPr>
            </w:pPr>
            <w:r w:rsidRPr="006F0C05">
              <w:rPr>
                <w:lang w:val="en-CA"/>
              </w:rPr>
              <w:t>Ouranos</w:t>
            </w:r>
          </w:p>
        </w:tc>
        <w:tc>
          <w:tcPr>
            <w:tcW w:w="1184" w:type="dxa"/>
            <w:noWrap/>
            <w:hideMark/>
          </w:tcPr>
          <w:p w14:paraId="56FE349B" w14:textId="77777777" w:rsidR="005110A3" w:rsidRPr="006F0C05" w:rsidRDefault="005110A3" w:rsidP="006F0C05">
            <w:pPr>
              <w:spacing w:after="120"/>
              <w:jc w:val="right"/>
              <w:rPr>
                <w:lang w:val="en-CA"/>
              </w:rPr>
            </w:pPr>
            <w:r w:rsidRPr="006F0C05">
              <w:rPr>
                <w:lang w:val="en-CA"/>
              </w:rPr>
              <w:t>1</w:t>
            </w:r>
          </w:p>
        </w:tc>
      </w:tr>
      <w:tr w:rsidR="005110A3" w:rsidRPr="005110A3" w14:paraId="4F51DDB5" w14:textId="77777777" w:rsidTr="00526CF6">
        <w:trPr>
          <w:trHeight w:val="290"/>
        </w:trPr>
        <w:tc>
          <w:tcPr>
            <w:tcW w:w="8222" w:type="dxa"/>
            <w:noWrap/>
            <w:hideMark/>
          </w:tcPr>
          <w:p w14:paraId="16E189D6" w14:textId="77777777" w:rsidR="005110A3" w:rsidRPr="006F0C05" w:rsidRDefault="005110A3" w:rsidP="005110A3">
            <w:pPr>
              <w:spacing w:after="120"/>
              <w:rPr>
                <w:lang w:val="en-CA"/>
              </w:rPr>
            </w:pPr>
            <w:r w:rsidRPr="006F0C05">
              <w:rPr>
                <w:lang w:val="en-CA"/>
              </w:rPr>
              <w:t>Parks Canada</w:t>
            </w:r>
          </w:p>
        </w:tc>
        <w:tc>
          <w:tcPr>
            <w:tcW w:w="1184" w:type="dxa"/>
            <w:noWrap/>
            <w:hideMark/>
          </w:tcPr>
          <w:p w14:paraId="657186EB" w14:textId="77777777" w:rsidR="005110A3" w:rsidRPr="006F0C05" w:rsidRDefault="005110A3" w:rsidP="006F0C05">
            <w:pPr>
              <w:spacing w:after="120"/>
              <w:jc w:val="right"/>
              <w:rPr>
                <w:lang w:val="en-CA"/>
              </w:rPr>
            </w:pPr>
            <w:r w:rsidRPr="006F0C05">
              <w:rPr>
                <w:lang w:val="en-CA"/>
              </w:rPr>
              <w:t>5</w:t>
            </w:r>
          </w:p>
        </w:tc>
      </w:tr>
      <w:tr w:rsidR="005110A3" w:rsidRPr="005110A3" w14:paraId="1FFDAA2F" w14:textId="77777777" w:rsidTr="00526CF6">
        <w:trPr>
          <w:trHeight w:val="290"/>
        </w:trPr>
        <w:tc>
          <w:tcPr>
            <w:tcW w:w="8222" w:type="dxa"/>
            <w:noWrap/>
            <w:hideMark/>
          </w:tcPr>
          <w:p w14:paraId="12B337A8" w14:textId="77777777" w:rsidR="005110A3" w:rsidRPr="006F0C05" w:rsidRDefault="005110A3" w:rsidP="005110A3">
            <w:pPr>
              <w:spacing w:after="120"/>
              <w:rPr>
                <w:lang w:val="en-CA"/>
              </w:rPr>
            </w:pPr>
            <w:r w:rsidRPr="006F0C05">
              <w:rPr>
                <w:lang w:val="en-CA"/>
              </w:rPr>
              <w:t>Polar Knowledge Canada (POLAR)</w:t>
            </w:r>
          </w:p>
        </w:tc>
        <w:tc>
          <w:tcPr>
            <w:tcW w:w="1184" w:type="dxa"/>
            <w:noWrap/>
            <w:hideMark/>
          </w:tcPr>
          <w:p w14:paraId="006AE5C7" w14:textId="77777777" w:rsidR="005110A3" w:rsidRPr="006F0C05" w:rsidRDefault="005110A3" w:rsidP="006F0C05">
            <w:pPr>
              <w:spacing w:after="120"/>
              <w:jc w:val="right"/>
              <w:rPr>
                <w:lang w:val="en-CA"/>
              </w:rPr>
            </w:pPr>
            <w:r w:rsidRPr="006F0C05">
              <w:rPr>
                <w:lang w:val="en-CA"/>
              </w:rPr>
              <w:t>5</w:t>
            </w:r>
          </w:p>
        </w:tc>
      </w:tr>
      <w:tr w:rsidR="005110A3" w:rsidRPr="005110A3" w14:paraId="64EF4F91" w14:textId="77777777" w:rsidTr="00526CF6">
        <w:trPr>
          <w:trHeight w:val="290"/>
        </w:trPr>
        <w:tc>
          <w:tcPr>
            <w:tcW w:w="8222" w:type="dxa"/>
            <w:noWrap/>
            <w:hideMark/>
          </w:tcPr>
          <w:p w14:paraId="61768AF7" w14:textId="77777777" w:rsidR="005110A3" w:rsidRPr="006F0C05" w:rsidRDefault="005110A3" w:rsidP="005110A3">
            <w:pPr>
              <w:spacing w:after="120"/>
              <w:rPr>
                <w:lang w:val="en-CA"/>
              </w:rPr>
            </w:pPr>
            <w:r w:rsidRPr="006F0C05">
              <w:rPr>
                <w:lang w:val="en-CA"/>
              </w:rPr>
              <w:t>Prince Albert Grand Council (PAGC)</w:t>
            </w:r>
          </w:p>
        </w:tc>
        <w:tc>
          <w:tcPr>
            <w:tcW w:w="1184" w:type="dxa"/>
            <w:noWrap/>
            <w:hideMark/>
          </w:tcPr>
          <w:p w14:paraId="1BBE0C6C" w14:textId="77777777" w:rsidR="005110A3" w:rsidRPr="006F0C05" w:rsidRDefault="005110A3" w:rsidP="006F0C05">
            <w:pPr>
              <w:spacing w:after="120"/>
              <w:jc w:val="right"/>
              <w:rPr>
                <w:lang w:val="en-CA"/>
              </w:rPr>
            </w:pPr>
            <w:r w:rsidRPr="006F0C05">
              <w:rPr>
                <w:lang w:val="en-CA"/>
              </w:rPr>
              <w:t>1</w:t>
            </w:r>
          </w:p>
        </w:tc>
      </w:tr>
      <w:tr w:rsidR="005110A3" w:rsidRPr="005110A3" w14:paraId="55EC22C7" w14:textId="77777777" w:rsidTr="00526CF6">
        <w:trPr>
          <w:trHeight w:val="290"/>
        </w:trPr>
        <w:tc>
          <w:tcPr>
            <w:tcW w:w="8222" w:type="dxa"/>
            <w:noWrap/>
            <w:hideMark/>
          </w:tcPr>
          <w:p w14:paraId="4BCC60B1" w14:textId="77777777" w:rsidR="005110A3" w:rsidRPr="006F0C05" w:rsidRDefault="005110A3" w:rsidP="005110A3">
            <w:pPr>
              <w:spacing w:after="120"/>
              <w:rPr>
                <w:lang w:val="en-CA"/>
              </w:rPr>
            </w:pPr>
            <w:r w:rsidRPr="006F0C05">
              <w:rPr>
                <w:lang w:val="en-CA"/>
              </w:rPr>
              <w:t>Qikiqtaaluk Wildlife Board (QWB)</w:t>
            </w:r>
          </w:p>
        </w:tc>
        <w:tc>
          <w:tcPr>
            <w:tcW w:w="1184" w:type="dxa"/>
            <w:noWrap/>
            <w:hideMark/>
          </w:tcPr>
          <w:p w14:paraId="7AA6392B" w14:textId="77777777" w:rsidR="005110A3" w:rsidRPr="006F0C05" w:rsidRDefault="005110A3" w:rsidP="006F0C05">
            <w:pPr>
              <w:spacing w:after="120"/>
              <w:jc w:val="right"/>
              <w:rPr>
                <w:lang w:val="en-CA"/>
              </w:rPr>
            </w:pPr>
            <w:r w:rsidRPr="006F0C05">
              <w:rPr>
                <w:lang w:val="en-CA"/>
              </w:rPr>
              <w:t>1</w:t>
            </w:r>
          </w:p>
        </w:tc>
      </w:tr>
      <w:tr w:rsidR="005110A3" w:rsidRPr="005110A3" w14:paraId="223554AA" w14:textId="77777777" w:rsidTr="00526CF6">
        <w:trPr>
          <w:trHeight w:val="290"/>
        </w:trPr>
        <w:tc>
          <w:tcPr>
            <w:tcW w:w="8222" w:type="dxa"/>
            <w:noWrap/>
            <w:hideMark/>
          </w:tcPr>
          <w:p w14:paraId="5EFF0562" w14:textId="77777777" w:rsidR="005110A3" w:rsidRPr="006F0C05" w:rsidRDefault="005110A3" w:rsidP="005110A3">
            <w:pPr>
              <w:spacing w:after="120"/>
              <w:rPr>
                <w:lang w:val="en-CA"/>
              </w:rPr>
            </w:pPr>
            <w:proofErr w:type="spellStart"/>
            <w:r w:rsidRPr="006F0C05">
              <w:rPr>
                <w:lang w:val="en-CA"/>
              </w:rPr>
              <w:t>Qiqirtaq</w:t>
            </w:r>
            <w:proofErr w:type="spellEnd"/>
            <w:r w:rsidRPr="006F0C05">
              <w:rPr>
                <w:lang w:val="en-CA"/>
              </w:rPr>
              <w:t xml:space="preserve"> High School</w:t>
            </w:r>
          </w:p>
        </w:tc>
        <w:tc>
          <w:tcPr>
            <w:tcW w:w="1184" w:type="dxa"/>
            <w:noWrap/>
            <w:hideMark/>
          </w:tcPr>
          <w:p w14:paraId="787E5950" w14:textId="77777777" w:rsidR="005110A3" w:rsidRPr="006F0C05" w:rsidRDefault="005110A3" w:rsidP="006F0C05">
            <w:pPr>
              <w:spacing w:after="120"/>
              <w:jc w:val="right"/>
              <w:rPr>
                <w:lang w:val="en-CA"/>
              </w:rPr>
            </w:pPr>
            <w:r w:rsidRPr="006F0C05">
              <w:rPr>
                <w:lang w:val="en-CA"/>
              </w:rPr>
              <w:t>1</w:t>
            </w:r>
          </w:p>
        </w:tc>
      </w:tr>
      <w:tr w:rsidR="005110A3" w:rsidRPr="005110A3" w14:paraId="7F596774" w14:textId="77777777" w:rsidTr="00526CF6">
        <w:trPr>
          <w:trHeight w:val="290"/>
        </w:trPr>
        <w:tc>
          <w:tcPr>
            <w:tcW w:w="8222" w:type="dxa"/>
            <w:noWrap/>
            <w:hideMark/>
          </w:tcPr>
          <w:p w14:paraId="72FDC84F" w14:textId="77777777" w:rsidR="005110A3" w:rsidRPr="006F0C05" w:rsidRDefault="005110A3" w:rsidP="005110A3">
            <w:pPr>
              <w:spacing w:after="120"/>
              <w:rPr>
                <w:lang w:val="en-CA"/>
              </w:rPr>
            </w:pPr>
            <w:r w:rsidRPr="006F0C05">
              <w:rPr>
                <w:lang w:val="en-CA"/>
              </w:rPr>
              <w:t>Quebec Centre for Biodiversity Science</w:t>
            </w:r>
          </w:p>
        </w:tc>
        <w:tc>
          <w:tcPr>
            <w:tcW w:w="1184" w:type="dxa"/>
            <w:noWrap/>
            <w:hideMark/>
          </w:tcPr>
          <w:p w14:paraId="0CFA74A4" w14:textId="77777777" w:rsidR="005110A3" w:rsidRPr="006F0C05" w:rsidRDefault="005110A3" w:rsidP="006F0C05">
            <w:pPr>
              <w:spacing w:after="120"/>
              <w:jc w:val="right"/>
              <w:rPr>
                <w:lang w:val="en-CA"/>
              </w:rPr>
            </w:pPr>
            <w:r w:rsidRPr="006F0C05">
              <w:rPr>
                <w:lang w:val="en-CA"/>
              </w:rPr>
              <w:t>1</w:t>
            </w:r>
          </w:p>
        </w:tc>
      </w:tr>
      <w:tr w:rsidR="005110A3" w:rsidRPr="005110A3" w14:paraId="74CFF8E1" w14:textId="77777777" w:rsidTr="00526CF6">
        <w:trPr>
          <w:trHeight w:val="290"/>
        </w:trPr>
        <w:tc>
          <w:tcPr>
            <w:tcW w:w="8222" w:type="dxa"/>
            <w:noWrap/>
            <w:hideMark/>
          </w:tcPr>
          <w:p w14:paraId="23E2CFF8" w14:textId="77777777" w:rsidR="005110A3" w:rsidRPr="006F0C05" w:rsidRDefault="005110A3" w:rsidP="005110A3">
            <w:pPr>
              <w:spacing w:after="120"/>
              <w:rPr>
                <w:lang w:val="en-CA"/>
              </w:rPr>
            </w:pPr>
            <w:r w:rsidRPr="006F0C05">
              <w:rPr>
                <w:lang w:val="en-CA"/>
              </w:rPr>
              <w:t>Queen's University</w:t>
            </w:r>
          </w:p>
        </w:tc>
        <w:tc>
          <w:tcPr>
            <w:tcW w:w="1184" w:type="dxa"/>
            <w:noWrap/>
            <w:hideMark/>
          </w:tcPr>
          <w:p w14:paraId="4F511643" w14:textId="77777777" w:rsidR="005110A3" w:rsidRPr="006F0C05" w:rsidRDefault="005110A3" w:rsidP="006F0C05">
            <w:pPr>
              <w:spacing w:after="120"/>
              <w:jc w:val="right"/>
              <w:rPr>
                <w:lang w:val="en-CA"/>
              </w:rPr>
            </w:pPr>
            <w:r w:rsidRPr="006F0C05">
              <w:rPr>
                <w:lang w:val="en-CA"/>
              </w:rPr>
              <w:t>1</w:t>
            </w:r>
          </w:p>
        </w:tc>
      </w:tr>
      <w:tr w:rsidR="005110A3" w:rsidRPr="005110A3" w14:paraId="023063D0" w14:textId="77777777" w:rsidTr="00526CF6">
        <w:trPr>
          <w:trHeight w:val="290"/>
        </w:trPr>
        <w:tc>
          <w:tcPr>
            <w:tcW w:w="8222" w:type="dxa"/>
            <w:noWrap/>
            <w:hideMark/>
          </w:tcPr>
          <w:p w14:paraId="698BC932" w14:textId="77777777" w:rsidR="005110A3" w:rsidRPr="006F0C05" w:rsidRDefault="005110A3" w:rsidP="005110A3">
            <w:pPr>
              <w:spacing w:after="120"/>
              <w:rPr>
                <w:lang w:val="en-CA"/>
              </w:rPr>
            </w:pPr>
            <w:r w:rsidRPr="006F0C05">
              <w:rPr>
                <w:lang w:val="en-CA"/>
              </w:rPr>
              <w:t>Resources and Sustainable Development in the Arctic (</w:t>
            </w:r>
            <w:proofErr w:type="spellStart"/>
            <w:r w:rsidRPr="006F0C05">
              <w:rPr>
                <w:lang w:val="en-CA"/>
              </w:rPr>
              <w:t>ReSDA</w:t>
            </w:r>
            <w:proofErr w:type="spellEnd"/>
            <w:r w:rsidRPr="006F0C05">
              <w:rPr>
                <w:lang w:val="en-CA"/>
              </w:rPr>
              <w:t>)</w:t>
            </w:r>
          </w:p>
        </w:tc>
        <w:tc>
          <w:tcPr>
            <w:tcW w:w="1184" w:type="dxa"/>
            <w:noWrap/>
            <w:hideMark/>
          </w:tcPr>
          <w:p w14:paraId="32B26DF0" w14:textId="77777777" w:rsidR="005110A3" w:rsidRPr="006F0C05" w:rsidRDefault="005110A3" w:rsidP="006F0C05">
            <w:pPr>
              <w:spacing w:after="120"/>
              <w:jc w:val="right"/>
              <w:rPr>
                <w:lang w:val="en-CA"/>
              </w:rPr>
            </w:pPr>
            <w:r w:rsidRPr="006F0C05">
              <w:rPr>
                <w:lang w:val="en-CA"/>
              </w:rPr>
              <w:t>2</w:t>
            </w:r>
          </w:p>
        </w:tc>
      </w:tr>
      <w:tr w:rsidR="005110A3" w:rsidRPr="005110A3" w14:paraId="59FBDBE9" w14:textId="77777777" w:rsidTr="00526CF6">
        <w:trPr>
          <w:trHeight w:val="290"/>
        </w:trPr>
        <w:tc>
          <w:tcPr>
            <w:tcW w:w="8222" w:type="dxa"/>
            <w:noWrap/>
            <w:hideMark/>
          </w:tcPr>
          <w:p w14:paraId="1571CAF4" w14:textId="77777777" w:rsidR="005110A3" w:rsidRPr="006F0C05" w:rsidRDefault="005110A3" w:rsidP="005110A3">
            <w:pPr>
              <w:spacing w:after="120"/>
              <w:rPr>
                <w:lang w:val="en-CA"/>
              </w:rPr>
            </w:pPr>
            <w:r w:rsidRPr="006F0C05">
              <w:rPr>
                <w:lang w:val="en-CA"/>
              </w:rPr>
              <w:t>Round River Conservation Studies (RRCS)</w:t>
            </w:r>
          </w:p>
        </w:tc>
        <w:tc>
          <w:tcPr>
            <w:tcW w:w="1184" w:type="dxa"/>
            <w:noWrap/>
            <w:hideMark/>
          </w:tcPr>
          <w:p w14:paraId="4983A272" w14:textId="77777777" w:rsidR="005110A3" w:rsidRPr="006F0C05" w:rsidRDefault="005110A3" w:rsidP="006F0C05">
            <w:pPr>
              <w:spacing w:after="120"/>
              <w:jc w:val="right"/>
              <w:rPr>
                <w:lang w:val="en-CA"/>
              </w:rPr>
            </w:pPr>
            <w:r w:rsidRPr="006F0C05">
              <w:rPr>
                <w:lang w:val="en-CA"/>
              </w:rPr>
              <w:t>2</w:t>
            </w:r>
          </w:p>
        </w:tc>
      </w:tr>
      <w:tr w:rsidR="005110A3" w:rsidRPr="005110A3" w14:paraId="6F1FF45B" w14:textId="77777777" w:rsidTr="00526CF6">
        <w:trPr>
          <w:trHeight w:val="290"/>
        </w:trPr>
        <w:tc>
          <w:tcPr>
            <w:tcW w:w="8222" w:type="dxa"/>
            <w:noWrap/>
            <w:hideMark/>
          </w:tcPr>
          <w:p w14:paraId="2E305416" w14:textId="77777777" w:rsidR="005110A3" w:rsidRPr="006F0C05" w:rsidRDefault="005110A3" w:rsidP="005110A3">
            <w:pPr>
              <w:spacing w:after="120"/>
              <w:rPr>
                <w:lang w:val="en-CA"/>
              </w:rPr>
            </w:pPr>
            <w:r w:rsidRPr="006F0C05">
              <w:rPr>
                <w:lang w:val="en-CA"/>
              </w:rPr>
              <w:t>Sahtú Renewable Resources Board (SRRB)</w:t>
            </w:r>
          </w:p>
        </w:tc>
        <w:tc>
          <w:tcPr>
            <w:tcW w:w="1184" w:type="dxa"/>
            <w:noWrap/>
            <w:hideMark/>
          </w:tcPr>
          <w:p w14:paraId="0F168CB0" w14:textId="77777777" w:rsidR="005110A3" w:rsidRPr="006F0C05" w:rsidRDefault="005110A3" w:rsidP="006F0C05">
            <w:pPr>
              <w:spacing w:after="120"/>
              <w:jc w:val="right"/>
              <w:rPr>
                <w:lang w:val="en-CA"/>
              </w:rPr>
            </w:pPr>
            <w:r w:rsidRPr="006F0C05">
              <w:rPr>
                <w:lang w:val="en-CA"/>
              </w:rPr>
              <w:t>3</w:t>
            </w:r>
          </w:p>
        </w:tc>
      </w:tr>
      <w:tr w:rsidR="005110A3" w:rsidRPr="005110A3" w14:paraId="1AE2660E" w14:textId="77777777" w:rsidTr="00526CF6">
        <w:trPr>
          <w:trHeight w:val="290"/>
        </w:trPr>
        <w:tc>
          <w:tcPr>
            <w:tcW w:w="8222" w:type="dxa"/>
            <w:noWrap/>
            <w:hideMark/>
          </w:tcPr>
          <w:p w14:paraId="37EE3EA5" w14:textId="77777777" w:rsidR="005110A3" w:rsidRPr="006F0C05" w:rsidRDefault="005110A3" w:rsidP="005110A3">
            <w:pPr>
              <w:spacing w:after="120"/>
              <w:rPr>
                <w:lang w:val="en-CA"/>
              </w:rPr>
            </w:pPr>
            <w:r w:rsidRPr="006F0C05">
              <w:rPr>
                <w:lang w:val="en-CA"/>
              </w:rPr>
              <w:t>Saskatchewan Ministry of Environment</w:t>
            </w:r>
          </w:p>
        </w:tc>
        <w:tc>
          <w:tcPr>
            <w:tcW w:w="1184" w:type="dxa"/>
            <w:noWrap/>
            <w:hideMark/>
          </w:tcPr>
          <w:p w14:paraId="49E615E2" w14:textId="77777777" w:rsidR="005110A3" w:rsidRPr="006F0C05" w:rsidRDefault="005110A3" w:rsidP="006F0C05">
            <w:pPr>
              <w:spacing w:after="120"/>
              <w:jc w:val="right"/>
              <w:rPr>
                <w:lang w:val="en-CA"/>
              </w:rPr>
            </w:pPr>
            <w:r w:rsidRPr="006F0C05">
              <w:rPr>
                <w:lang w:val="en-CA"/>
              </w:rPr>
              <w:t>1</w:t>
            </w:r>
          </w:p>
        </w:tc>
      </w:tr>
      <w:tr w:rsidR="005110A3" w:rsidRPr="005110A3" w14:paraId="0DE313CB" w14:textId="77777777" w:rsidTr="00526CF6">
        <w:trPr>
          <w:trHeight w:val="290"/>
        </w:trPr>
        <w:tc>
          <w:tcPr>
            <w:tcW w:w="8222" w:type="dxa"/>
            <w:noWrap/>
            <w:hideMark/>
          </w:tcPr>
          <w:p w14:paraId="7A71F096" w14:textId="77777777" w:rsidR="005110A3" w:rsidRPr="006F0C05" w:rsidRDefault="005110A3" w:rsidP="005110A3">
            <w:pPr>
              <w:spacing w:after="120"/>
              <w:rPr>
                <w:lang w:val="en-CA"/>
              </w:rPr>
            </w:pPr>
            <w:r w:rsidRPr="006F0C05">
              <w:rPr>
                <w:lang w:val="en-CA"/>
              </w:rPr>
              <w:t>Smithsonian Institution</w:t>
            </w:r>
          </w:p>
        </w:tc>
        <w:tc>
          <w:tcPr>
            <w:tcW w:w="1184" w:type="dxa"/>
            <w:noWrap/>
            <w:hideMark/>
          </w:tcPr>
          <w:p w14:paraId="0027B1F7" w14:textId="77777777" w:rsidR="005110A3" w:rsidRPr="006F0C05" w:rsidRDefault="005110A3" w:rsidP="006F0C05">
            <w:pPr>
              <w:spacing w:after="120"/>
              <w:jc w:val="right"/>
              <w:rPr>
                <w:lang w:val="en-CA"/>
              </w:rPr>
            </w:pPr>
            <w:r w:rsidRPr="006F0C05">
              <w:rPr>
                <w:lang w:val="en-CA"/>
              </w:rPr>
              <w:t>1</w:t>
            </w:r>
          </w:p>
        </w:tc>
      </w:tr>
      <w:tr w:rsidR="005110A3" w:rsidRPr="005110A3" w14:paraId="1ABD1209" w14:textId="77777777" w:rsidTr="00526CF6">
        <w:trPr>
          <w:trHeight w:val="290"/>
        </w:trPr>
        <w:tc>
          <w:tcPr>
            <w:tcW w:w="8222" w:type="dxa"/>
            <w:noWrap/>
            <w:hideMark/>
          </w:tcPr>
          <w:p w14:paraId="5B7B1C07" w14:textId="77777777" w:rsidR="005110A3" w:rsidRPr="006F0C05" w:rsidRDefault="005110A3" w:rsidP="005110A3">
            <w:pPr>
              <w:spacing w:after="120"/>
              <w:rPr>
                <w:lang w:val="en-CA"/>
              </w:rPr>
            </w:pPr>
            <w:r w:rsidRPr="006F0C05">
              <w:rPr>
                <w:lang w:val="en-CA"/>
              </w:rPr>
              <w:t>Social Sciences and Humanities Research Council of Canada (SSHRC)</w:t>
            </w:r>
          </w:p>
        </w:tc>
        <w:tc>
          <w:tcPr>
            <w:tcW w:w="1184" w:type="dxa"/>
            <w:noWrap/>
            <w:hideMark/>
          </w:tcPr>
          <w:p w14:paraId="1CEF131D" w14:textId="77777777" w:rsidR="005110A3" w:rsidRPr="006F0C05" w:rsidRDefault="005110A3" w:rsidP="006F0C05">
            <w:pPr>
              <w:spacing w:after="120"/>
              <w:jc w:val="right"/>
              <w:rPr>
                <w:lang w:val="en-CA"/>
              </w:rPr>
            </w:pPr>
            <w:r w:rsidRPr="006F0C05">
              <w:rPr>
                <w:lang w:val="en-CA"/>
              </w:rPr>
              <w:t>4</w:t>
            </w:r>
          </w:p>
        </w:tc>
      </w:tr>
      <w:tr w:rsidR="005110A3" w:rsidRPr="005110A3" w14:paraId="3E9B069B" w14:textId="77777777" w:rsidTr="00526CF6">
        <w:trPr>
          <w:trHeight w:val="290"/>
        </w:trPr>
        <w:tc>
          <w:tcPr>
            <w:tcW w:w="8222" w:type="dxa"/>
            <w:noWrap/>
            <w:hideMark/>
          </w:tcPr>
          <w:p w14:paraId="62699638" w14:textId="77777777" w:rsidR="005110A3" w:rsidRPr="006F0C05" w:rsidRDefault="005110A3" w:rsidP="005110A3">
            <w:pPr>
              <w:spacing w:after="120"/>
              <w:rPr>
                <w:lang w:val="en-CA"/>
              </w:rPr>
            </w:pPr>
            <w:r w:rsidRPr="006F0C05">
              <w:rPr>
                <w:lang w:val="en-CA"/>
              </w:rPr>
              <w:t>Swedish Environmental Protection Agency</w:t>
            </w:r>
          </w:p>
        </w:tc>
        <w:tc>
          <w:tcPr>
            <w:tcW w:w="1184" w:type="dxa"/>
            <w:noWrap/>
            <w:hideMark/>
          </w:tcPr>
          <w:p w14:paraId="07B4CFF8" w14:textId="77777777" w:rsidR="005110A3" w:rsidRPr="006F0C05" w:rsidRDefault="005110A3" w:rsidP="006F0C05">
            <w:pPr>
              <w:spacing w:after="120"/>
              <w:jc w:val="right"/>
              <w:rPr>
                <w:lang w:val="en-CA"/>
              </w:rPr>
            </w:pPr>
            <w:r w:rsidRPr="006F0C05">
              <w:rPr>
                <w:lang w:val="en-CA"/>
              </w:rPr>
              <w:t>1</w:t>
            </w:r>
          </w:p>
        </w:tc>
      </w:tr>
      <w:tr w:rsidR="005110A3" w:rsidRPr="005110A3" w14:paraId="7DD6F37B" w14:textId="77777777" w:rsidTr="00526CF6">
        <w:trPr>
          <w:trHeight w:val="290"/>
        </w:trPr>
        <w:tc>
          <w:tcPr>
            <w:tcW w:w="8222" w:type="dxa"/>
            <w:noWrap/>
            <w:hideMark/>
          </w:tcPr>
          <w:p w14:paraId="5C5933E9" w14:textId="77777777" w:rsidR="005110A3" w:rsidRPr="006F0C05" w:rsidRDefault="005110A3" w:rsidP="005110A3">
            <w:pPr>
              <w:spacing w:after="120"/>
              <w:rPr>
                <w:lang w:val="en-CA"/>
              </w:rPr>
            </w:pPr>
            <w:r w:rsidRPr="006F0C05">
              <w:rPr>
                <w:lang w:val="en-CA"/>
              </w:rPr>
              <w:t>Swedish Forest Agency</w:t>
            </w:r>
          </w:p>
        </w:tc>
        <w:tc>
          <w:tcPr>
            <w:tcW w:w="1184" w:type="dxa"/>
            <w:noWrap/>
            <w:hideMark/>
          </w:tcPr>
          <w:p w14:paraId="6529560C" w14:textId="77777777" w:rsidR="005110A3" w:rsidRPr="006F0C05" w:rsidRDefault="005110A3" w:rsidP="006F0C05">
            <w:pPr>
              <w:spacing w:after="120"/>
              <w:jc w:val="right"/>
              <w:rPr>
                <w:lang w:val="en-CA"/>
              </w:rPr>
            </w:pPr>
            <w:r w:rsidRPr="006F0C05">
              <w:rPr>
                <w:lang w:val="en-CA"/>
              </w:rPr>
              <w:t>1</w:t>
            </w:r>
          </w:p>
        </w:tc>
      </w:tr>
      <w:tr w:rsidR="005110A3" w:rsidRPr="005110A3" w14:paraId="488631B4" w14:textId="77777777" w:rsidTr="00526CF6">
        <w:trPr>
          <w:trHeight w:val="290"/>
        </w:trPr>
        <w:tc>
          <w:tcPr>
            <w:tcW w:w="8222" w:type="dxa"/>
            <w:noWrap/>
            <w:hideMark/>
          </w:tcPr>
          <w:p w14:paraId="3A47AFD1" w14:textId="77777777" w:rsidR="005110A3" w:rsidRPr="006F0C05" w:rsidRDefault="005110A3" w:rsidP="005110A3">
            <w:pPr>
              <w:spacing w:after="120"/>
              <w:rPr>
                <w:lang w:val="en-CA"/>
              </w:rPr>
            </w:pPr>
            <w:r w:rsidRPr="006F0C05">
              <w:rPr>
                <w:lang w:val="en-CA"/>
              </w:rPr>
              <w:t>Swedish Research Council</w:t>
            </w:r>
          </w:p>
        </w:tc>
        <w:tc>
          <w:tcPr>
            <w:tcW w:w="1184" w:type="dxa"/>
            <w:noWrap/>
            <w:hideMark/>
          </w:tcPr>
          <w:p w14:paraId="6B30C1C2" w14:textId="77777777" w:rsidR="005110A3" w:rsidRPr="006F0C05" w:rsidRDefault="005110A3" w:rsidP="006F0C05">
            <w:pPr>
              <w:spacing w:after="120"/>
              <w:jc w:val="right"/>
              <w:rPr>
                <w:lang w:val="en-CA"/>
              </w:rPr>
            </w:pPr>
            <w:r w:rsidRPr="006F0C05">
              <w:rPr>
                <w:lang w:val="en-CA"/>
              </w:rPr>
              <w:t>1</w:t>
            </w:r>
          </w:p>
        </w:tc>
      </w:tr>
      <w:tr w:rsidR="005110A3" w:rsidRPr="005110A3" w14:paraId="400F6341" w14:textId="77777777" w:rsidTr="00526CF6">
        <w:trPr>
          <w:trHeight w:val="290"/>
        </w:trPr>
        <w:tc>
          <w:tcPr>
            <w:tcW w:w="8222" w:type="dxa"/>
            <w:noWrap/>
            <w:hideMark/>
          </w:tcPr>
          <w:p w14:paraId="5F2D948A" w14:textId="77777777" w:rsidR="005110A3" w:rsidRPr="006F0C05" w:rsidRDefault="005110A3" w:rsidP="005110A3">
            <w:pPr>
              <w:spacing w:after="120"/>
              <w:rPr>
                <w:lang w:val="en-CA"/>
              </w:rPr>
            </w:pPr>
            <w:r w:rsidRPr="006F0C05">
              <w:rPr>
                <w:lang w:val="en-CA"/>
              </w:rPr>
              <w:t>Taku River Tlingit First Nation (TRTFN)</w:t>
            </w:r>
          </w:p>
        </w:tc>
        <w:tc>
          <w:tcPr>
            <w:tcW w:w="1184" w:type="dxa"/>
            <w:noWrap/>
            <w:hideMark/>
          </w:tcPr>
          <w:p w14:paraId="72A85D47" w14:textId="77777777" w:rsidR="005110A3" w:rsidRPr="006F0C05" w:rsidRDefault="005110A3" w:rsidP="006F0C05">
            <w:pPr>
              <w:spacing w:after="120"/>
              <w:jc w:val="right"/>
              <w:rPr>
                <w:lang w:val="en-CA"/>
              </w:rPr>
            </w:pPr>
            <w:r w:rsidRPr="006F0C05">
              <w:rPr>
                <w:lang w:val="en-CA"/>
              </w:rPr>
              <w:t>2</w:t>
            </w:r>
          </w:p>
        </w:tc>
      </w:tr>
      <w:tr w:rsidR="005110A3" w:rsidRPr="005110A3" w14:paraId="2F54441D" w14:textId="77777777" w:rsidTr="00526CF6">
        <w:trPr>
          <w:trHeight w:val="290"/>
        </w:trPr>
        <w:tc>
          <w:tcPr>
            <w:tcW w:w="8222" w:type="dxa"/>
            <w:noWrap/>
            <w:hideMark/>
          </w:tcPr>
          <w:p w14:paraId="295F9533" w14:textId="77777777" w:rsidR="005110A3" w:rsidRPr="006F0C05" w:rsidRDefault="005110A3" w:rsidP="005110A3">
            <w:pPr>
              <w:spacing w:after="120"/>
              <w:rPr>
                <w:lang w:val="en-CA"/>
              </w:rPr>
            </w:pPr>
            <w:r w:rsidRPr="006F0C05">
              <w:rPr>
                <w:lang w:val="en-CA"/>
              </w:rPr>
              <w:t>Tata Steel (New Millennium Iron Corp. “NML”)</w:t>
            </w:r>
          </w:p>
        </w:tc>
        <w:tc>
          <w:tcPr>
            <w:tcW w:w="1184" w:type="dxa"/>
            <w:noWrap/>
            <w:hideMark/>
          </w:tcPr>
          <w:p w14:paraId="52EB7E2C" w14:textId="77777777" w:rsidR="005110A3" w:rsidRPr="006F0C05" w:rsidRDefault="005110A3" w:rsidP="006F0C05">
            <w:pPr>
              <w:spacing w:after="120"/>
              <w:jc w:val="right"/>
              <w:rPr>
                <w:lang w:val="en-CA"/>
              </w:rPr>
            </w:pPr>
            <w:r w:rsidRPr="006F0C05">
              <w:rPr>
                <w:lang w:val="en-CA"/>
              </w:rPr>
              <w:t>1</w:t>
            </w:r>
          </w:p>
        </w:tc>
      </w:tr>
      <w:tr w:rsidR="005110A3" w:rsidRPr="005110A3" w14:paraId="123B8BFA" w14:textId="77777777" w:rsidTr="00526CF6">
        <w:trPr>
          <w:trHeight w:val="290"/>
        </w:trPr>
        <w:tc>
          <w:tcPr>
            <w:tcW w:w="8222" w:type="dxa"/>
            <w:noWrap/>
            <w:hideMark/>
          </w:tcPr>
          <w:p w14:paraId="4EC5D61D" w14:textId="77777777" w:rsidR="005110A3" w:rsidRPr="006F0C05" w:rsidRDefault="005110A3" w:rsidP="005110A3">
            <w:pPr>
              <w:spacing w:after="120"/>
              <w:rPr>
                <w:lang w:val="en-CA"/>
              </w:rPr>
            </w:pPr>
            <w:r w:rsidRPr="006F0C05">
              <w:rPr>
                <w:lang w:val="en-CA"/>
              </w:rPr>
              <w:t>The Wildlife Society</w:t>
            </w:r>
          </w:p>
        </w:tc>
        <w:tc>
          <w:tcPr>
            <w:tcW w:w="1184" w:type="dxa"/>
            <w:noWrap/>
            <w:hideMark/>
          </w:tcPr>
          <w:p w14:paraId="16B3FE9D" w14:textId="77777777" w:rsidR="005110A3" w:rsidRPr="006F0C05" w:rsidRDefault="005110A3" w:rsidP="006F0C05">
            <w:pPr>
              <w:spacing w:after="120"/>
              <w:jc w:val="right"/>
              <w:rPr>
                <w:lang w:val="en-CA"/>
              </w:rPr>
            </w:pPr>
            <w:r w:rsidRPr="006F0C05">
              <w:rPr>
                <w:lang w:val="en-CA"/>
              </w:rPr>
              <w:t>1</w:t>
            </w:r>
          </w:p>
        </w:tc>
      </w:tr>
      <w:tr w:rsidR="005110A3" w:rsidRPr="005110A3" w14:paraId="3652052F" w14:textId="77777777" w:rsidTr="00526CF6">
        <w:trPr>
          <w:trHeight w:val="290"/>
        </w:trPr>
        <w:tc>
          <w:tcPr>
            <w:tcW w:w="8222" w:type="dxa"/>
            <w:noWrap/>
            <w:hideMark/>
          </w:tcPr>
          <w:p w14:paraId="1175BF7A" w14:textId="77777777" w:rsidR="005110A3" w:rsidRPr="006F0C05" w:rsidRDefault="005110A3" w:rsidP="005110A3">
            <w:pPr>
              <w:spacing w:after="120"/>
              <w:rPr>
                <w:lang w:val="en-CA"/>
              </w:rPr>
            </w:pPr>
            <w:r w:rsidRPr="006F0C05">
              <w:rPr>
                <w:lang w:val="en-CA"/>
              </w:rPr>
              <w:t>Torngat Wildlife, Plants and Fisheries Secretariat</w:t>
            </w:r>
          </w:p>
        </w:tc>
        <w:tc>
          <w:tcPr>
            <w:tcW w:w="1184" w:type="dxa"/>
            <w:noWrap/>
            <w:hideMark/>
          </w:tcPr>
          <w:p w14:paraId="6D3F7400" w14:textId="77777777" w:rsidR="005110A3" w:rsidRPr="006F0C05" w:rsidRDefault="005110A3" w:rsidP="006F0C05">
            <w:pPr>
              <w:spacing w:after="120"/>
              <w:jc w:val="right"/>
              <w:rPr>
                <w:lang w:val="en-CA"/>
              </w:rPr>
            </w:pPr>
            <w:r w:rsidRPr="006F0C05">
              <w:rPr>
                <w:lang w:val="en-CA"/>
              </w:rPr>
              <w:t>2</w:t>
            </w:r>
          </w:p>
        </w:tc>
      </w:tr>
      <w:tr w:rsidR="005110A3" w:rsidRPr="005110A3" w14:paraId="71C9468F" w14:textId="77777777" w:rsidTr="00526CF6">
        <w:trPr>
          <w:trHeight w:val="290"/>
        </w:trPr>
        <w:tc>
          <w:tcPr>
            <w:tcW w:w="8222" w:type="dxa"/>
            <w:noWrap/>
            <w:hideMark/>
          </w:tcPr>
          <w:p w14:paraId="039DA62F" w14:textId="77777777" w:rsidR="005110A3" w:rsidRPr="006F0C05" w:rsidRDefault="005110A3" w:rsidP="005110A3">
            <w:pPr>
              <w:spacing w:after="120"/>
              <w:rPr>
                <w:lang w:val="en-CA"/>
              </w:rPr>
            </w:pPr>
            <w:r w:rsidRPr="006F0C05">
              <w:rPr>
                <w:lang w:val="en-CA"/>
              </w:rPr>
              <w:lastRenderedPageBreak/>
              <w:t>Toward Environmentally Responsible Resource Extraction Network (TERRE-NET)</w:t>
            </w:r>
          </w:p>
        </w:tc>
        <w:tc>
          <w:tcPr>
            <w:tcW w:w="1184" w:type="dxa"/>
            <w:noWrap/>
            <w:hideMark/>
          </w:tcPr>
          <w:p w14:paraId="51FCFED6" w14:textId="77777777" w:rsidR="005110A3" w:rsidRPr="006F0C05" w:rsidRDefault="005110A3" w:rsidP="006F0C05">
            <w:pPr>
              <w:spacing w:after="120"/>
              <w:jc w:val="right"/>
              <w:rPr>
                <w:lang w:val="en-CA"/>
              </w:rPr>
            </w:pPr>
            <w:r w:rsidRPr="006F0C05">
              <w:rPr>
                <w:lang w:val="en-CA"/>
              </w:rPr>
              <w:t>1</w:t>
            </w:r>
          </w:p>
        </w:tc>
      </w:tr>
      <w:tr w:rsidR="005110A3" w:rsidRPr="005110A3" w14:paraId="33241407" w14:textId="77777777" w:rsidTr="00526CF6">
        <w:trPr>
          <w:trHeight w:val="290"/>
        </w:trPr>
        <w:tc>
          <w:tcPr>
            <w:tcW w:w="8222" w:type="dxa"/>
            <w:noWrap/>
            <w:hideMark/>
          </w:tcPr>
          <w:p w14:paraId="51A4CE97" w14:textId="77777777" w:rsidR="005110A3" w:rsidRPr="006F0C05" w:rsidRDefault="005110A3" w:rsidP="005110A3">
            <w:pPr>
              <w:spacing w:after="120"/>
              <w:rPr>
                <w:lang w:val="en-CA"/>
              </w:rPr>
            </w:pPr>
            <w:r w:rsidRPr="006F0C05">
              <w:rPr>
                <w:lang w:val="en-CA"/>
              </w:rPr>
              <w:t>U.S. Fish and Wildlife Service</w:t>
            </w:r>
          </w:p>
        </w:tc>
        <w:tc>
          <w:tcPr>
            <w:tcW w:w="1184" w:type="dxa"/>
            <w:noWrap/>
            <w:hideMark/>
          </w:tcPr>
          <w:p w14:paraId="3A964D66" w14:textId="77777777" w:rsidR="005110A3" w:rsidRPr="006F0C05" w:rsidRDefault="005110A3" w:rsidP="006F0C05">
            <w:pPr>
              <w:spacing w:after="120"/>
              <w:jc w:val="right"/>
              <w:rPr>
                <w:lang w:val="en-CA"/>
              </w:rPr>
            </w:pPr>
            <w:r w:rsidRPr="006F0C05">
              <w:rPr>
                <w:lang w:val="en-CA"/>
              </w:rPr>
              <w:t>2</w:t>
            </w:r>
          </w:p>
        </w:tc>
      </w:tr>
      <w:tr w:rsidR="005110A3" w:rsidRPr="005110A3" w14:paraId="6B1EC9C8" w14:textId="77777777" w:rsidTr="00526CF6">
        <w:trPr>
          <w:trHeight w:val="290"/>
        </w:trPr>
        <w:tc>
          <w:tcPr>
            <w:tcW w:w="8222" w:type="dxa"/>
            <w:noWrap/>
            <w:hideMark/>
          </w:tcPr>
          <w:p w14:paraId="0A211F72" w14:textId="77777777" w:rsidR="005110A3" w:rsidRPr="006F0C05" w:rsidRDefault="005110A3" w:rsidP="005110A3">
            <w:pPr>
              <w:spacing w:after="120"/>
              <w:rPr>
                <w:lang w:val="en-CA"/>
              </w:rPr>
            </w:pPr>
            <w:r w:rsidRPr="006F0C05">
              <w:rPr>
                <w:lang w:val="en-CA"/>
              </w:rPr>
              <w:t>United Nations Educational, Scientific and Cultural Organization (UNESCO)</w:t>
            </w:r>
          </w:p>
        </w:tc>
        <w:tc>
          <w:tcPr>
            <w:tcW w:w="1184" w:type="dxa"/>
            <w:noWrap/>
            <w:hideMark/>
          </w:tcPr>
          <w:p w14:paraId="33C01628" w14:textId="77777777" w:rsidR="005110A3" w:rsidRPr="006F0C05" w:rsidRDefault="005110A3" w:rsidP="006F0C05">
            <w:pPr>
              <w:spacing w:after="120"/>
              <w:jc w:val="right"/>
              <w:rPr>
                <w:lang w:val="en-CA"/>
              </w:rPr>
            </w:pPr>
            <w:r w:rsidRPr="006F0C05">
              <w:rPr>
                <w:lang w:val="en-CA"/>
              </w:rPr>
              <w:t>2</w:t>
            </w:r>
          </w:p>
        </w:tc>
      </w:tr>
      <w:tr w:rsidR="005110A3" w:rsidRPr="005110A3" w14:paraId="7F7FC121" w14:textId="77777777" w:rsidTr="00526CF6">
        <w:trPr>
          <w:trHeight w:val="290"/>
        </w:trPr>
        <w:tc>
          <w:tcPr>
            <w:tcW w:w="8222" w:type="dxa"/>
            <w:noWrap/>
            <w:hideMark/>
          </w:tcPr>
          <w:p w14:paraId="172FE1EA" w14:textId="77777777" w:rsidR="005110A3" w:rsidRPr="006F0C05" w:rsidRDefault="005110A3" w:rsidP="005110A3">
            <w:pPr>
              <w:spacing w:after="120"/>
              <w:rPr>
                <w:lang w:val="en-CA"/>
              </w:rPr>
            </w:pPr>
            <w:r w:rsidRPr="006F0C05">
              <w:rPr>
                <w:lang w:val="en-CA"/>
              </w:rPr>
              <w:t>Université de Montréal</w:t>
            </w:r>
          </w:p>
        </w:tc>
        <w:tc>
          <w:tcPr>
            <w:tcW w:w="1184" w:type="dxa"/>
            <w:noWrap/>
            <w:hideMark/>
          </w:tcPr>
          <w:p w14:paraId="22FA82FC" w14:textId="77777777" w:rsidR="005110A3" w:rsidRPr="006F0C05" w:rsidRDefault="005110A3" w:rsidP="006F0C05">
            <w:pPr>
              <w:spacing w:after="120"/>
              <w:jc w:val="right"/>
              <w:rPr>
                <w:lang w:val="en-CA"/>
              </w:rPr>
            </w:pPr>
            <w:r w:rsidRPr="006F0C05">
              <w:rPr>
                <w:lang w:val="en-CA"/>
              </w:rPr>
              <w:t>1</w:t>
            </w:r>
          </w:p>
        </w:tc>
      </w:tr>
      <w:tr w:rsidR="005110A3" w:rsidRPr="005110A3" w14:paraId="0B049C30" w14:textId="77777777" w:rsidTr="00526CF6">
        <w:trPr>
          <w:trHeight w:val="290"/>
        </w:trPr>
        <w:tc>
          <w:tcPr>
            <w:tcW w:w="8222" w:type="dxa"/>
            <w:noWrap/>
            <w:hideMark/>
          </w:tcPr>
          <w:p w14:paraId="6321090B" w14:textId="77777777" w:rsidR="005110A3" w:rsidRPr="006F0C05" w:rsidRDefault="005110A3" w:rsidP="005110A3">
            <w:pPr>
              <w:spacing w:after="120"/>
              <w:rPr>
                <w:lang w:val="en-CA"/>
              </w:rPr>
            </w:pPr>
            <w:r w:rsidRPr="006F0C05">
              <w:rPr>
                <w:lang w:val="en-CA"/>
              </w:rPr>
              <w:t>Université Laval</w:t>
            </w:r>
          </w:p>
        </w:tc>
        <w:tc>
          <w:tcPr>
            <w:tcW w:w="1184" w:type="dxa"/>
            <w:noWrap/>
            <w:hideMark/>
          </w:tcPr>
          <w:p w14:paraId="0564E728" w14:textId="77777777" w:rsidR="005110A3" w:rsidRPr="006F0C05" w:rsidRDefault="005110A3" w:rsidP="006F0C05">
            <w:pPr>
              <w:spacing w:after="120"/>
              <w:jc w:val="right"/>
              <w:rPr>
                <w:lang w:val="en-CA"/>
              </w:rPr>
            </w:pPr>
            <w:r w:rsidRPr="006F0C05">
              <w:rPr>
                <w:lang w:val="en-CA"/>
              </w:rPr>
              <w:t>1</w:t>
            </w:r>
          </w:p>
        </w:tc>
      </w:tr>
      <w:tr w:rsidR="005110A3" w:rsidRPr="005110A3" w14:paraId="044C6A6A" w14:textId="77777777" w:rsidTr="00526CF6">
        <w:trPr>
          <w:trHeight w:val="290"/>
        </w:trPr>
        <w:tc>
          <w:tcPr>
            <w:tcW w:w="8222" w:type="dxa"/>
            <w:noWrap/>
            <w:hideMark/>
          </w:tcPr>
          <w:p w14:paraId="4AE888D2" w14:textId="77777777" w:rsidR="005110A3" w:rsidRPr="006F0C05" w:rsidRDefault="005110A3" w:rsidP="005110A3">
            <w:pPr>
              <w:spacing w:after="120"/>
              <w:rPr>
                <w:lang w:val="en-CA"/>
              </w:rPr>
            </w:pPr>
            <w:r w:rsidRPr="006F0C05">
              <w:rPr>
                <w:lang w:val="en-CA"/>
              </w:rPr>
              <w:t>University of Alaska Fairbanks</w:t>
            </w:r>
          </w:p>
        </w:tc>
        <w:tc>
          <w:tcPr>
            <w:tcW w:w="1184" w:type="dxa"/>
            <w:noWrap/>
            <w:hideMark/>
          </w:tcPr>
          <w:p w14:paraId="55D5C0A5" w14:textId="77777777" w:rsidR="005110A3" w:rsidRPr="006F0C05" w:rsidRDefault="005110A3" w:rsidP="006F0C05">
            <w:pPr>
              <w:spacing w:after="120"/>
              <w:jc w:val="right"/>
              <w:rPr>
                <w:lang w:val="en-CA"/>
              </w:rPr>
            </w:pPr>
            <w:r w:rsidRPr="006F0C05">
              <w:rPr>
                <w:lang w:val="en-CA"/>
              </w:rPr>
              <w:t>2</w:t>
            </w:r>
          </w:p>
        </w:tc>
      </w:tr>
      <w:tr w:rsidR="005110A3" w:rsidRPr="005110A3" w14:paraId="5EFDBBBE" w14:textId="77777777" w:rsidTr="00526CF6">
        <w:trPr>
          <w:trHeight w:val="290"/>
        </w:trPr>
        <w:tc>
          <w:tcPr>
            <w:tcW w:w="8222" w:type="dxa"/>
            <w:noWrap/>
            <w:hideMark/>
          </w:tcPr>
          <w:p w14:paraId="029B0A47" w14:textId="77777777" w:rsidR="005110A3" w:rsidRPr="006F0C05" w:rsidRDefault="005110A3" w:rsidP="005110A3">
            <w:pPr>
              <w:spacing w:after="120"/>
              <w:rPr>
                <w:lang w:val="en-CA"/>
              </w:rPr>
            </w:pPr>
            <w:r w:rsidRPr="006F0C05">
              <w:rPr>
                <w:lang w:val="en-CA"/>
              </w:rPr>
              <w:t>University of Alberta</w:t>
            </w:r>
          </w:p>
        </w:tc>
        <w:tc>
          <w:tcPr>
            <w:tcW w:w="1184" w:type="dxa"/>
            <w:noWrap/>
            <w:hideMark/>
          </w:tcPr>
          <w:p w14:paraId="10E5E7E3" w14:textId="77777777" w:rsidR="005110A3" w:rsidRPr="006F0C05" w:rsidRDefault="005110A3" w:rsidP="006F0C05">
            <w:pPr>
              <w:spacing w:after="120"/>
              <w:jc w:val="right"/>
              <w:rPr>
                <w:lang w:val="en-CA"/>
              </w:rPr>
            </w:pPr>
            <w:r w:rsidRPr="006F0C05">
              <w:rPr>
                <w:lang w:val="en-CA"/>
              </w:rPr>
              <w:t>2</w:t>
            </w:r>
          </w:p>
        </w:tc>
      </w:tr>
      <w:tr w:rsidR="005110A3" w:rsidRPr="005110A3" w14:paraId="732D61DB" w14:textId="77777777" w:rsidTr="00526CF6">
        <w:trPr>
          <w:trHeight w:val="290"/>
        </w:trPr>
        <w:tc>
          <w:tcPr>
            <w:tcW w:w="8222" w:type="dxa"/>
            <w:noWrap/>
            <w:hideMark/>
          </w:tcPr>
          <w:p w14:paraId="4718556B" w14:textId="77777777" w:rsidR="005110A3" w:rsidRPr="006F0C05" w:rsidRDefault="005110A3" w:rsidP="005110A3">
            <w:pPr>
              <w:spacing w:after="120"/>
              <w:rPr>
                <w:lang w:val="en-CA"/>
              </w:rPr>
            </w:pPr>
            <w:r w:rsidRPr="006F0C05">
              <w:rPr>
                <w:lang w:val="en-CA"/>
              </w:rPr>
              <w:t>University of Manitoba</w:t>
            </w:r>
          </w:p>
        </w:tc>
        <w:tc>
          <w:tcPr>
            <w:tcW w:w="1184" w:type="dxa"/>
            <w:noWrap/>
            <w:hideMark/>
          </w:tcPr>
          <w:p w14:paraId="0B91CB35" w14:textId="77777777" w:rsidR="005110A3" w:rsidRPr="006F0C05" w:rsidRDefault="005110A3" w:rsidP="006F0C05">
            <w:pPr>
              <w:spacing w:after="120"/>
              <w:jc w:val="right"/>
              <w:rPr>
                <w:lang w:val="en-CA"/>
              </w:rPr>
            </w:pPr>
            <w:r w:rsidRPr="006F0C05">
              <w:rPr>
                <w:lang w:val="en-CA"/>
              </w:rPr>
              <w:t>4</w:t>
            </w:r>
          </w:p>
        </w:tc>
      </w:tr>
      <w:tr w:rsidR="005110A3" w:rsidRPr="005110A3" w14:paraId="30AA510E" w14:textId="77777777" w:rsidTr="00526CF6">
        <w:trPr>
          <w:trHeight w:val="290"/>
        </w:trPr>
        <w:tc>
          <w:tcPr>
            <w:tcW w:w="8222" w:type="dxa"/>
            <w:noWrap/>
            <w:hideMark/>
          </w:tcPr>
          <w:p w14:paraId="2F0FF1D7" w14:textId="77777777" w:rsidR="005110A3" w:rsidRPr="006F0C05" w:rsidRDefault="005110A3" w:rsidP="005110A3">
            <w:pPr>
              <w:spacing w:after="120"/>
              <w:rPr>
                <w:lang w:val="en-CA"/>
              </w:rPr>
            </w:pPr>
            <w:r w:rsidRPr="006F0C05">
              <w:rPr>
                <w:lang w:val="en-CA"/>
              </w:rPr>
              <w:t>University of Montana</w:t>
            </w:r>
          </w:p>
        </w:tc>
        <w:tc>
          <w:tcPr>
            <w:tcW w:w="1184" w:type="dxa"/>
            <w:noWrap/>
            <w:hideMark/>
          </w:tcPr>
          <w:p w14:paraId="11BD9282" w14:textId="77777777" w:rsidR="005110A3" w:rsidRPr="006F0C05" w:rsidRDefault="005110A3" w:rsidP="006F0C05">
            <w:pPr>
              <w:spacing w:after="120"/>
              <w:jc w:val="right"/>
              <w:rPr>
                <w:lang w:val="en-CA"/>
              </w:rPr>
            </w:pPr>
            <w:r w:rsidRPr="006F0C05">
              <w:rPr>
                <w:lang w:val="en-CA"/>
              </w:rPr>
              <w:t>2</w:t>
            </w:r>
          </w:p>
        </w:tc>
      </w:tr>
      <w:tr w:rsidR="005110A3" w:rsidRPr="005110A3" w14:paraId="220AC904" w14:textId="77777777" w:rsidTr="00526CF6">
        <w:trPr>
          <w:trHeight w:val="290"/>
        </w:trPr>
        <w:tc>
          <w:tcPr>
            <w:tcW w:w="8222" w:type="dxa"/>
            <w:noWrap/>
            <w:hideMark/>
          </w:tcPr>
          <w:p w14:paraId="10F45909" w14:textId="77777777" w:rsidR="005110A3" w:rsidRPr="006F0C05" w:rsidRDefault="005110A3" w:rsidP="005110A3">
            <w:pPr>
              <w:spacing w:after="120"/>
              <w:rPr>
                <w:lang w:val="en-CA"/>
              </w:rPr>
            </w:pPr>
            <w:r w:rsidRPr="006F0C05">
              <w:rPr>
                <w:lang w:val="en-CA"/>
              </w:rPr>
              <w:t>University of Oulu</w:t>
            </w:r>
          </w:p>
        </w:tc>
        <w:tc>
          <w:tcPr>
            <w:tcW w:w="1184" w:type="dxa"/>
            <w:noWrap/>
            <w:hideMark/>
          </w:tcPr>
          <w:p w14:paraId="090864AC" w14:textId="77777777" w:rsidR="005110A3" w:rsidRPr="006F0C05" w:rsidRDefault="005110A3" w:rsidP="006F0C05">
            <w:pPr>
              <w:spacing w:after="120"/>
              <w:jc w:val="right"/>
              <w:rPr>
                <w:lang w:val="en-CA"/>
              </w:rPr>
            </w:pPr>
            <w:r w:rsidRPr="006F0C05">
              <w:rPr>
                <w:lang w:val="en-CA"/>
              </w:rPr>
              <w:t>1</w:t>
            </w:r>
          </w:p>
        </w:tc>
      </w:tr>
      <w:tr w:rsidR="005110A3" w:rsidRPr="005110A3" w14:paraId="6160C405" w14:textId="77777777" w:rsidTr="00526CF6">
        <w:trPr>
          <w:trHeight w:val="290"/>
        </w:trPr>
        <w:tc>
          <w:tcPr>
            <w:tcW w:w="8222" w:type="dxa"/>
            <w:noWrap/>
            <w:hideMark/>
          </w:tcPr>
          <w:p w14:paraId="12CE7094" w14:textId="77777777" w:rsidR="005110A3" w:rsidRPr="006F0C05" w:rsidRDefault="005110A3" w:rsidP="005110A3">
            <w:pPr>
              <w:spacing w:after="120"/>
              <w:rPr>
                <w:lang w:val="en-CA"/>
              </w:rPr>
            </w:pPr>
            <w:r w:rsidRPr="006F0C05">
              <w:rPr>
                <w:lang w:val="en-CA"/>
              </w:rPr>
              <w:t>University of Saskatchewan</w:t>
            </w:r>
          </w:p>
        </w:tc>
        <w:tc>
          <w:tcPr>
            <w:tcW w:w="1184" w:type="dxa"/>
            <w:noWrap/>
            <w:hideMark/>
          </w:tcPr>
          <w:p w14:paraId="14C1943E" w14:textId="77777777" w:rsidR="005110A3" w:rsidRPr="006F0C05" w:rsidRDefault="005110A3" w:rsidP="006F0C05">
            <w:pPr>
              <w:spacing w:after="120"/>
              <w:jc w:val="right"/>
              <w:rPr>
                <w:lang w:val="en-CA"/>
              </w:rPr>
            </w:pPr>
            <w:r w:rsidRPr="006F0C05">
              <w:rPr>
                <w:lang w:val="en-CA"/>
              </w:rPr>
              <w:t>2</w:t>
            </w:r>
          </w:p>
        </w:tc>
      </w:tr>
      <w:tr w:rsidR="005110A3" w:rsidRPr="005110A3" w14:paraId="13AD7B14" w14:textId="77777777" w:rsidTr="00526CF6">
        <w:trPr>
          <w:trHeight w:val="290"/>
        </w:trPr>
        <w:tc>
          <w:tcPr>
            <w:tcW w:w="8222" w:type="dxa"/>
            <w:noWrap/>
            <w:hideMark/>
          </w:tcPr>
          <w:p w14:paraId="584CE82E" w14:textId="77777777" w:rsidR="005110A3" w:rsidRPr="006F0C05" w:rsidRDefault="005110A3" w:rsidP="005110A3">
            <w:pPr>
              <w:spacing w:after="120"/>
              <w:rPr>
                <w:lang w:val="en-CA"/>
              </w:rPr>
            </w:pPr>
            <w:r w:rsidRPr="006F0C05">
              <w:rPr>
                <w:lang w:val="en-CA"/>
              </w:rPr>
              <w:t>University of the Arctic</w:t>
            </w:r>
          </w:p>
        </w:tc>
        <w:tc>
          <w:tcPr>
            <w:tcW w:w="1184" w:type="dxa"/>
            <w:noWrap/>
            <w:hideMark/>
          </w:tcPr>
          <w:p w14:paraId="197409ED" w14:textId="77777777" w:rsidR="005110A3" w:rsidRPr="006F0C05" w:rsidRDefault="005110A3" w:rsidP="006F0C05">
            <w:pPr>
              <w:spacing w:after="120"/>
              <w:jc w:val="right"/>
              <w:rPr>
                <w:lang w:val="en-CA"/>
              </w:rPr>
            </w:pPr>
            <w:r w:rsidRPr="006F0C05">
              <w:rPr>
                <w:lang w:val="en-CA"/>
              </w:rPr>
              <w:t>1</w:t>
            </w:r>
          </w:p>
        </w:tc>
      </w:tr>
      <w:tr w:rsidR="005110A3" w:rsidRPr="005110A3" w14:paraId="11163E6C" w14:textId="77777777" w:rsidTr="00526CF6">
        <w:trPr>
          <w:trHeight w:val="290"/>
        </w:trPr>
        <w:tc>
          <w:tcPr>
            <w:tcW w:w="8222" w:type="dxa"/>
            <w:noWrap/>
            <w:hideMark/>
          </w:tcPr>
          <w:p w14:paraId="015767AA" w14:textId="77777777" w:rsidR="005110A3" w:rsidRPr="006F0C05" w:rsidRDefault="005110A3" w:rsidP="005110A3">
            <w:pPr>
              <w:spacing w:after="120"/>
              <w:rPr>
                <w:lang w:val="en-CA"/>
              </w:rPr>
            </w:pPr>
            <w:r w:rsidRPr="006F0C05">
              <w:rPr>
                <w:lang w:val="en-CA"/>
              </w:rPr>
              <w:t xml:space="preserve">University of </w:t>
            </w:r>
            <w:proofErr w:type="spellStart"/>
            <w:r w:rsidRPr="006F0C05">
              <w:rPr>
                <w:lang w:val="en-CA"/>
              </w:rPr>
              <w:t>Umeå</w:t>
            </w:r>
            <w:proofErr w:type="spellEnd"/>
          </w:p>
        </w:tc>
        <w:tc>
          <w:tcPr>
            <w:tcW w:w="1184" w:type="dxa"/>
            <w:noWrap/>
            <w:hideMark/>
          </w:tcPr>
          <w:p w14:paraId="11309D7B" w14:textId="77777777" w:rsidR="005110A3" w:rsidRPr="006F0C05" w:rsidRDefault="005110A3" w:rsidP="006F0C05">
            <w:pPr>
              <w:spacing w:after="120"/>
              <w:jc w:val="right"/>
              <w:rPr>
                <w:lang w:val="en-CA"/>
              </w:rPr>
            </w:pPr>
            <w:r w:rsidRPr="006F0C05">
              <w:rPr>
                <w:lang w:val="en-CA"/>
              </w:rPr>
              <w:t>1</w:t>
            </w:r>
          </w:p>
        </w:tc>
      </w:tr>
      <w:tr w:rsidR="005110A3" w:rsidRPr="005110A3" w14:paraId="6AF41DBA" w14:textId="77777777" w:rsidTr="00526CF6">
        <w:trPr>
          <w:trHeight w:val="290"/>
        </w:trPr>
        <w:tc>
          <w:tcPr>
            <w:tcW w:w="8222" w:type="dxa"/>
            <w:noWrap/>
            <w:hideMark/>
          </w:tcPr>
          <w:p w14:paraId="1D655FD5" w14:textId="77777777" w:rsidR="005110A3" w:rsidRPr="006F0C05" w:rsidRDefault="005110A3" w:rsidP="005110A3">
            <w:pPr>
              <w:spacing w:after="120"/>
              <w:rPr>
                <w:lang w:val="en-CA"/>
              </w:rPr>
            </w:pPr>
            <w:r w:rsidRPr="006F0C05">
              <w:rPr>
                <w:lang w:val="en-CA"/>
              </w:rPr>
              <w:t>University of Victoria</w:t>
            </w:r>
          </w:p>
        </w:tc>
        <w:tc>
          <w:tcPr>
            <w:tcW w:w="1184" w:type="dxa"/>
            <w:noWrap/>
            <w:hideMark/>
          </w:tcPr>
          <w:p w14:paraId="551A3F1D" w14:textId="77777777" w:rsidR="005110A3" w:rsidRPr="006F0C05" w:rsidRDefault="005110A3" w:rsidP="006F0C05">
            <w:pPr>
              <w:spacing w:after="120"/>
              <w:jc w:val="right"/>
              <w:rPr>
                <w:lang w:val="en-CA"/>
              </w:rPr>
            </w:pPr>
            <w:r w:rsidRPr="006F0C05">
              <w:rPr>
                <w:lang w:val="en-CA"/>
              </w:rPr>
              <w:t>1</w:t>
            </w:r>
          </w:p>
        </w:tc>
      </w:tr>
      <w:tr w:rsidR="005110A3" w:rsidRPr="005110A3" w14:paraId="22A4CA08" w14:textId="77777777" w:rsidTr="00526CF6">
        <w:trPr>
          <w:trHeight w:val="290"/>
        </w:trPr>
        <w:tc>
          <w:tcPr>
            <w:tcW w:w="8222" w:type="dxa"/>
            <w:noWrap/>
            <w:hideMark/>
          </w:tcPr>
          <w:p w14:paraId="3225572A" w14:textId="77777777" w:rsidR="005110A3" w:rsidRPr="006F0C05" w:rsidRDefault="005110A3" w:rsidP="005110A3">
            <w:pPr>
              <w:spacing w:after="120"/>
              <w:rPr>
                <w:lang w:val="en-CA"/>
              </w:rPr>
            </w:pPr>
            <w:r w:rsidRPr="006F0C05">
              <w:rPr>
                <w:lang w:val="en-CA"/>
              </w:rPr>
              <w:t>Unknown</w:t>
            </w:r>
          </w:p>
        </w:tc>
        <w:tc>
          <w:tcPr>
            <w:tcW w:w="1184" w:type="dxa"/>
            <w:noWrap/>
            <w:hideMark/>
          </w:tcPr>
          <w:p w14:paraId="5D8DC3FE" w14:textId="77777777" w:rsidR="005110A3" w:rsidRPr="006F0C05" w:rsidRDefault="005110A3" w:rsidP="006F0C05">
            <w:pPr>
              <w:spacing w:after="120"/>
              <w:jc w:val="right"/>
              <w:rPr>
                <w:lang w:val="en-CA"/>
              </w:rPr>
            </w:pPr>
            <w:r w:rsidRPr="006F0C05">
              <w:rPr>
                <w:lang w:val="en-CA"/>
              </w:rPr>
              <w:t>11</w:t>
            </w:r>
          </w:p>
        </w:tc>
      </w:tr>
      <w:tr w:rsidR="005110A3" w:rsidRPr="005110A3" w14:paraId="49A3F14C" w14:textId="77777777" w:rsidTr="00526CF6">
        <w:trPr>
          <w:trHeight w:val="290"/>
        </w:trPr>
        <w:tc>
          <w:tcPr>
            <w:tcW w:w="8222" w:type="dxa"/>
            <w:noWrap/>
            <w:hideMark/>
          </w:tcPr>
          <w:p w14:paraId="26E757D2" w14:textId="77777777" w:rsidR="005110A3" w:rsidRPr="006F0C05" w:rsidRDefault="005110A3" w:rsidP="005110A3">
            <w:pPr>
              <w:spacing w:after="120"/>
              <w:rPr>
                <w:lang w:val="en-CA"/>
              </w:rPr>
            </w:pPr>
            <w:r w:rsidRPr="006F0C05">
              <w:rPr>
                <w:lang w:val="en-CA"/>
              </w:rPr>
              <w:t>Waterhen First Nation</w:t>
            </w:r>
          </w:p>
        </w:tc>
        <w:tc>
          <w:tcPr>
            <w:tcW w:w="1184" w:type="dxa"/>
            <w:noWrap/>
            <w:hideMark/>
          </w:tcPr>
          <w:p w14:paraId="1420CEA3" w14:textId="77777777" w:rsidR="005110A3" w:rsidRPr="006F0C05" w:rsidRDefault="005110A3" w:rsidP="006F0C05">
            <w:pPr>
              <w:spacing w:after="120"/>
              <w:jc w:val="right"/>
              <w:rPr>
                <w:lang w:val="en-CA"/>
              </w:rPr>
            </w:pPr>
            <w:r w:rsidRPr="006F0C05">
              <w:rPr>
                <w:lang w:val="en-CA"/>
              </w:rPr>
              <w:t>1</w:t>
            </w:r>
          </w:p>
        </w:tc>
      </w:tr>
      <w:tr w:rsidR="005110A3" w:rsidRPr="005110A3" w14:paraId="1187C676" w14:textId="77777777" w:rsidTr="00526CF6">
        <w:trPr>
          <w:trHeight w:val="290"/>
        </w:trPr>
        <w:tc>
          <w:tcPr>
            <w:tcW w:w="8222" w:type="dxa"/>
            <w:noWrap/>
            <w:hideMark/>
          </w:tcPr>
          <w:p w14:paraId="316CBF49" w14:textId="77777777" w:rsidR="005110A3" w:rsidRPr="006F0C05" w:rsidRDefault="005110A3" w:rsidP="005110A3">
            <w:pPr>
              <w:spacing w:after="120"/>
              <w:rPr>
                <w:lang w:val="en-CA"/>
              </w:rPr>
            </w:pPr>
            <w:proofErr w:type="spellStart"/>
            <w:r w:rsidRPr="006F0C05">
              <w:rPr>
                <w:lang w:val="en-CA"/>
              </w:rPr>
              <w:t>Wilburforce</w:t>
            </w:r>
            <w:proofErr w:type="spellEnd"/>
            <w:r w:rsidRPr="006F0C05">
              <w:rPr>
                <w:lang w:val="en-CA"/>
              </w:rPr>
              <w:t xml:space="preserve"> Foundation</w:t>
            </w:r>
          </w:p>
        </w:tc>
        <w:tc>
          <w:tcPr>
            <w:tcW w:w="1184" w:type="dxa"/>
            <w:noWrap/>
            <w:hideMark/>
          </w:tcPr>
          <w:p w14:paraId="33F322B8" w14:textId="77777777" w:rsidR="005110A3" w:rsidRPr="006F0C05" w:rsidRDefault="005110A3" w:rsidP="006F0C05">
            <w:pPr>
              <w:spacing w:after="120"/>
              <w:jc w:val="right"/>
              <w:rPr>
                <w:lang w:val="en-CA"/>
              </w:rPr>
            </w:pPr>
            <w:r w:rsidRPr="006F0C05">
              <w:rPr>
                <w:lang w:val="en-CA"/>
              </w:rPr>
              <w:t>2</w:t>
            </w:r>
          </w:p>
        </w:tc>
      </w:tr>
      <w:tr w:rsidR="005110A3" w:rsidRPr="005110A3" w14:paraId="2D64E469" w14:textId="77777777" w:rsidTr="00526CF6">
        <w:trPr>
          <w:trHeight w:val="290"/>
        </w:trPr>
        <w:tc>
          <w:tcPr>
            <w:tcW w:w="8222" w:type="dxa"/>
            <w:noWrap/>
            <w:hideMark/>
          </w:tcPr>
          <w:p w14:paraId="20D559A3" w14:textId="77777777" w:rsidR="005110A3" w:rsidRPr="006F0C05" w:rsidRDefault="005110A3" w:rsidP="005110A3">
            <w:pPr>
              <w:spacing w:after="120"/>
              <w:rPr>
                <w:lang w:val="en-CA"/>
              </w:rPr>
            </w:pPr>
            <w:r w:rsidRPr="006F0C05">
              <w:rPr>
                <w:lang w:val="en-CA"/>
              </w:rPr>
              <w:t>Wildlife Conservation Society of Canada (WCS)</w:t>
            </w:r>
          </w:p>
        </w:tc>
        <w:tc>
          <w:tcPr>
            <w:tcW w:w="1184" w:type="dxa"/>
            <w:noWrap/>
            <w:hideMark/>
          </w:tcPr>
          <w:p w14:paraId="33DC819B" w14:textId="77777777" w:rsidR="005110A3" w:rsidRPr="006F0C05" w:rsidRDefault="005110A3" w:rsidP="006F0C05">
            <w:pPr>
              <w:spacing w:after="120"/>
              <w:jc w:val="right"/>
              <w:rPr>
                <w:lang w:val="en-CA"/>
              </w:rPr>
            </w:pPr>
            <w:r w:rsidRPr="006F0C05">
              <w:rPr>
                <w:lang w:val="en-CA"/>
              </w:rPr>
              <w:t>1</w:t>
            </w:r>
          </w:p>
        </w:tc>
      </w:tr>
      <w:tr w:rsidR="005110A3" w:rsidRPr="005110A3" w14:paraId="6F305EDF" w14:textId="77777777" w:rsidTr="00526CF6">
        <w:trPr>
          <w:trHeight w:val="290"/>
        </w:trPr>
        <w:tc>
          <w:tcPr>
            <w:tcW w:w="8222" w:type="dxa"/>
            <w:noWrap/>
            <w:hideMark/>
          </w:tcPr>
          <w:p w14:paraId="129B6677" w14:textId="77777777" w:rsidR="005110A3" w:rsidRPr="006F0C05" w:rsidRDefault="005110A3" w:rsidP="005110A3">
            <w:pPr>
              <w:spacing w:after="120"/>
              <w:rPr>
                <w:lang w:val="en-CA"/>
              </w:rPr>
            </w:pPr>
            <w:r w:rsidRPr="006F0C05">
              <w:rPr>
                <w:lang w:val="en-CA"/>
              </w:rPr>
              <w:t>Wildlife Management Institute (WMI)</w:t>
            </w:r>
          </w:p>
        </w:tc>
        <w:tc>
          <w:tcPr>
            <w:tcW w:w="1184" w:type="dxa"/>
            <w:noWrap/>
            <w:hideMark/>
          </w:tcPr>
          <w:p w14:paraId="6EB6A04B" w14:textId="77777777" w:rsidR="005110A3" w:rsidRPr="006F0C05" w:rsidRDefault="005110A3" w:rsidP="006F0C05">
            <w:pPr>
              <w:spacing w:after="120"/>
              <w:jc w:val="right"/>
              <w:rPr>
                <w:lang w:val="en-CA"/>
              </w:rPr>
            </w:pPr>
            <w:r w:rsidRPr="006F0C05">
              <w:rPr>
                <w:lang w:val="en-CA"/>
              </w:rPr>
              <w:t>1</w:t>
            </w:r>
          </w:p>
        </w:tc>
      </w:tr>
      <w:tr w:rsidR="005110A3" w:rsidRPr="005110A3" w14:paraId="50238E5A" w14:textId="77777777" w:rsidTr="00526CF6">
        <w:trPr>
          <w:trHeight w:val="290"/>
        </w:trPr>
        <w:tc>
          <w:tcPr>
            <w:tcW w:w="8222" w:type="dxa"/>
            <w:noWrap/>
            <w:hideMark/>
          </w:tcPr>
          <w:p w14:paraId="2DB47425" w14:textId="77777777" w:rsidR="005110A3" w:rsidRPr="006F0C05" w:rsidRDefault="005110A3" w:rsidP="005110A3">
            <w:pPr>
              <w:spacing w:after="120"/>
              <w:rPr>
                <w:lang w:val="en-CA"/>
              </w:rPr>
            </w:pPr>
            <w:r w:rsidRPr="006F0C05">
              <w:rPr>
                <w:lang w:val="en-CA"/>
              </w:rPr>
              <w:t>World Wildlife Fund - Canada (WWF-Canada)</w:t>
            </w:r>
          </w:p>
        </w:tc>
        <w:tc>
          <w:tcPr>
            <w:tcW w:w="1184" w:type="dxa"/>
            <w:noWrap/>
            <w:hideMark/>
          </w:tcPr>
          <w:p w14:paraId="7ED86EE7" w14:textId="77777777" w:rsidR="005110A3" w:rsidRPr="006F0C05" w:rsidRDefault="005110A3" w:rsidP="006F0C05">
            <w:pPr>
              <w:spacing w:after="120"/>
              <w:jc w:val="right"/>
              <w:rPr>
                <w:lang w:val="en-CA"/>
              </w:rPr>
            </w:pPr>
            <w:r w:rsidRPr="006F0C05">
              <w:rPr>
                <w:lang w:val="en-CA"/>
              </w:rPr>
              <w:t>1</w:t>
            </w:r>
          </w:p>
        </w:tc>
      </w:tr>
      <w:tr w:rsidR="005110A3" w:rsidRPr="005110A3" w14:paraId="1ABD0C87" w14:textId="77777777" w:rsidTr="00526CF6">
        <w:trPr>
          <w:trHeight w:val="290"/>
        </w:trPr>
        <w:tc>
          <w:tcPr>
            <w:tcW w:w="8222" w:type="dxa"/>
            <w:tcBorders>
              <w:bottom w:val="single" w:sz="12" w:space="0" w:color="auto"/>
            </w:tcBorders>
            <w:noWrap/>
            <w:hideMark/>
          </w:tcPr>
          <w:p w14:paraId="7F18E50A" w14:textId="77777777" w:rsidR="005110A3" w:rsidRPr="006F0C05" w:rsidRDefault="005110A3" w:rsidP="005110A3">
            <w:pPr>
              <w:spacing w:after="120"/>
              <w:rPr>
                <w:lang w:val="en-CA"/>
              </w:rPr>
            </w:pPr>
            <w:r w:rsidRPr="006F0C05">
              <w:rPr>
                <w:lang w:val="en-CA"/>
              </w:rPr>
              <w:t>World Wildlife Fund (WWF)</w:t>
            </w:r>
          </w:p>
        </w:tc>
        <w:tc>
          <w:tcPr>
            <w:tcW w:w="1184" w:type="dxa"/>
            <w:tcBorders>
              <w:bottom w:val="single" w:sz="12" w:space="0" w:color="auto"/>
            </w:tcBorders>
            <w:noWrap/>
            <w:hideMark/>
          </w:tcPr>
          <w:p w14:paraId="7917A25F" w14:textId="77777777" w:rsidR="005110A3" w:rsidRPr="006F0C05" w:rsidRDefault="005110A3" w:rsidP="006F0C05">
            <w:pPr>
              <w:spacing w:after="120"/>
              <w:jc w:val="right"/>
              <w:rPr>
                <w:lang w:val="en-CA"/>
              </w:rPr>
            </w:pPr>
            <w:r w:rsidRPr="006F0C05">
              <w:rPr>
                <w:lang w:val="en-CA"/>
              </w:rPr>
              <w:t>1</w:t>
            </w:r>
          </w:p>
        </w:tc>
      </w:tr>
    </w:tbl>
    <w:p w14:paraId="7420F73D" w14:textId="77777777" w:rsidR="0051417F" w:rsidRDefault="0051417F" w:rsidP="0051417F">
      <w:pPr>
        <w:rPr>
          <w:lang w:val="en-CA"/>
        </w:rPr>
      </w:pPr>
    </w:p>
    <w:p w14:paraId="00DEC861" w14:textId="77777777" w:rsidR="00761DF5" w:rsidRDefault="00761DF5">
      <w:pPr>
        <w:rPr>
          <w:b/>
          <w:bCs/>
          <w:sz w:val="24"/>
          <w:szCs w:val="24"/>
          <w:lang w:val="en-CA"/>
        </w:rPr>
      </w:pPr>
      <w:r>
        <w:br w:type="page"/>
      </w:r>
    </w:p>
    <w:p w14:paraId="0B7605F8" w14:textId="05D7946E" w:rsidR="006C36A3" w:rsidRDefault="006C36A3" w:rsidP="006C36A3">
      <w:pPr>
        <w:pStyle w:val="Table"/>
      </w:pPr>
      <w:bookmarkStart w:id="2" w:name="_Toc178344281"/>
      <w:r>
        <w:lastRenderedPageBreak/>
        <w:t xml:space="preserve">Table </w:t>
      </w:r>
      <w:r w:rsidR="006E613D">
        <w:t>SI4</w:t>
      </w:r>
      <w:r w:rsidR="006B66DD">
        <w:t>.</w:t>
      </w:r>
      <w:r>
        <w:fldChar w:fldCharType="begin"/>
      </w:r>
      <w:r>
        <w:instrText xml:space="preserve"> SEQ Table \* ARABIC </w:instrText>
      </w:r>
      <w:r>
        <w:fldChar w:fldCharType="separate"/>
      </w:r>
      <w:r w:rsidR="006E613D">
        <w:rPr>
          <w:noProof/>
        </w:rPr>
        <w:t>3</w:t>
      </w:r>
      <w:r>
        <w:rPr>
          <w:noProof/>
        </w:rPr>
        <w:fldChar w:fldCharType="end"/>
      </w:r>
      <w:r>
        <w:t xml:space="preserve">: Indigenous </w:t>
      </w:r>
      <w:r w:rsidR="006277D4">
        <w:t>words</w:t>
      </w:r>
      <w:r w:rsidR="009A095F">
        <w:t xml:space="preserve"> used </w:t>
      </w:r>
      <w:r w:rsidR="00B32914">
        <w:t xml:space="preserve">to refer to caribou </w:t>
      </w:r>
      <w:r w:rsidR="009A095F">
        <w:t>in the included items</w:t>
      </w:r>
      <w:r>
        <w:t>.</w:t>
      </w:r>
      <w:bookmarkEnd w:id="2"/>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985"/>
        <w:gridCol w:w="3260"/>
        <w:gridCol w:w="2552"/>
      </w:tblGrid>
      <w:tr w:rsidR="00390AA1" w14:paraId="192E6C62" w14:textId="77777777" w:rsidTr="00390AA1">
        <w:trPr>
          <w:tblHeader/>
        </w:trPr>
        <w:tc>
          <w:tcPr>
            <w:tcW w:w="1701" w:type="dxa"/>
            <w:tcBorders>
              <w:top w:val="single" w:sz="4" w:space="0" w:color="auto"/>
              <w:bottom w:val="single" w:sz="12" w:space="0" w:color="auto"/>
            </w:tcBorders>
            <w:vAlign w:val="bottom"/>
          </w:tcPr>
          <w:p w14:paraId="75A03324" w14:textId="77777777" w:rsidR="00390AA1" w:rsidRPr="009D7563" w:rsidRDefault="00390AA1" w:rsidP="002D1AE9">
            <w:pPr>
              <w:spacing w:before="120"/>
              <w:jc w:val="center"/>
              <w:rPr>
                <w:b/>
                <w:bCs/>
                <w:lang w:val="en-CA"/>
              </w:rPr>
            </w:pPr>
            <w:r w:rsidRPr="009D7563">
              <w:rPr>
                <w:b/>
                <w:bCs/>
                <w:lang w:val="en-CA"/>
              </w:rPr>
              <w:t>Short citation</w:t>
            </w:r>
          </w:p>
        </w:tc>
        <w:tc>
          <w:tcPr>
            <w:tcW w:w="1985" w:type="dxa"/>
            <w:tcBorders>
              <w:top w:val="single" w:sz="4" w:space="0" w:color="auto"/>
              <w:bottom w:val="single" w:sz="12" w:space="0" w:color="auto"/>
            </w:tcBorders>
            <w:vAlign w:val="bottom"/>
          </w:tcPr>
          <w:p w14:paraId="1DD6D5E1" w14:textId="483AC737" w:rsidR="00390AA1" w:rsidRPr="009D7563" w:rsidRDefault="00390AA1" w:rsidP="002D1AE9">
            <w:pPr>
              <w:spacing w:before="120"/>
              <w:jc w:val="center"/>
              <w:rPr>
                <w:b/>
                <w:bCs/>
                <w:lang w:val="en-CA"/>
              </w:rPr>
            </w:pPr>
            <w:r>
              <w:rPr>
                <w:b/>
                <w:bCs/>
                <w:lang w:val="en-CA"/>
              </w:rPr>
              <w:t>Indigenous word</w:t>
            </w:r>
          </w:p>
        </w:tc>
        <w:tc>
          <w:tcPr>
            <w:tcW w:w="3260" w:type="dxa"/>
            <w:tcBorders>
              <w:top w:val="single" w:sz="4" w:space="0" w:color="auto"/>
              <w:bottom w:val="single" w:sz="12" w:space="0" w:color="auto"/>
            </w:tcBorders>
            <w:vAlign w:val="bottom"/>
          </w:tcPr>
          <w:p w14:paraId="55D7DE7F" w14:textId="77777777" w:rsidR="00390AA1" w:rsidRPr="00476377" w:rsidRDefault="00390AA1" w:rsidP="002D1AE9">
            <w:pPr>
              <w:spacing w:before="120"/>
              <w:jc w:val="center"/>
              <w:rPr>
                <w:b/>
                <w:bCs/>
                <w:lang w:val="en-CA"/>
              </w:rPr>
            </w:pPr>
            <w:r w:rsidRPr="00476377">
              <w:rPr>
                <w:b/>
                <w:bCs/>
                <w:lang w:val="en-CA"/>
              </w:rPr>
              <w:t>Western scientific name</w:t>
            </w:r>
          </w:p>
        </w:tc>
        <w:tc>
          <w:tcPr>
            <w:tcW w:w="2552" w:type="dxa"/>
            <w:tcBorders>
              <w:top w:val="single" w:sz="4" w:space="0" w:color="auto"/>
              <w:bottom w:val="single" w:sz="12" w:space="0" w:color="auto"/>
            </w:tcBorders>
            <w:vAlign w:val="bottom"/>
          </w:tcPr>
          <w:p w14:paraId="557F8C19" w14:textId="77777777" w:rsidR="00390AA1" w:rsidRPr="00C64D96" w:rsidRDefault="00390AA1" w:rsidP="002D1AE9">
            <w:pPr>
              <w:spacing w:before="120"/>
              <w:jc w:val="center"/>
              <w:rPr>
                <w:b/>
                <w:bCs/>
                <w:lang w:val="en-CA"/>
              </w:rPr>
            </w:pPr>
            <w:r w:rsidRPr="00C64D96">
              <w:rPr>
                <w:b/>
                <w:bCs/>
                <w:lang w:val="en-CA"/>
              </w:rPr>
              <w:t>Common name</w:t>
            </w:r>
          </w:p>
        </w:tc>
      </w:tr>
      <w:tr w:rsidR="00390AA1" w14:paraId="5FBAA1AF" w14:textId="77777777" w:rsidTr="00390AA1">
        <w:tc>
          <w:tcPr>
            <w:tcW w:w="1701" w:type="dxa"/>
            <w:tcBorders>
              <w:top w:val="single" w:sz="12" w:space="0" w:color="auto"/>
            </w:tcBorders>
          </w:tcPr>
          <w:p w14:paraId="24596EA3" w14:textId="212E82A2" w:rsidR="00390AA1" w:rsidRDefault="00390AA1" w:rsidP="002B1014">
            <w:pPr>
              <w:spacing w:after="120"/>
              <w:rPr>
                <w:lang w:val="en-CA"/>
              </w:rPr>
            </w:pPr>
            <w:r>
              <w:rPr>
                <w:lang w:val="en-CA"/>
              </w:rPr>
              <w:t>Beaulieu 2012</w:t>
            </w:r>
          </w:p>
        </w:tc>
        <w:tc>
          <w:tcPr>
            <w:tcW w:w="1985" w:type="dxa"/>
            <w:tcBorders>
              <w:top w:val="single" w:sz="12" w:space="0" w:color="auto"/>
            </w:tcBorders>
          </w:tcPr>
          <w:p w14:paraId="15F62D19" w14:textId="4B452607" w:rsidR="00390AA1" w:rsidRDefault="00390AA1" w:rsidP="002B1014">
            <w:pPr>
              <w:spacing w:after="120"/>
              <w:rPr>
                <w:lang w:val="en-CA"/>
              </w:rPr>
            </w:pPr>
            <w:r w:rsidRPr="00A410E7">
              <w:rPr>
                <w:lang w:val="en-CA"/>
              </w:rPr>
              <w:t>ɂ</w:t>
            </w:r>
            <w:proofErr w:type="spellStart"/>
            <w:r w:rsidRPr="00A410E7">
              <w:rPr>
                <w:lang w:val="en-CA"/>
              </w:rPr>
              <w:t>etthën</w:t>
            </w:r>
            <w:proofErr w:type="spellEnd"/>
          </w:p>
        </w:tc>
        <w:tc>
          <w:tcPr>
            <w:tcW w:w="3260" w:type="dxa"/>
            <w:tcBorders>
              <w:top w:val="single" w:sz="12" w:space="0" w:color="auto"/>
            </w:tcBorders>
          </w:tcPr>
          <w:p w14:paraId="202CCF4E" w14:textId="793B2757" w:rsidR="00390AA1" w:rsidRPr="002B1014" w:rsidRDefault="00390AA1" w:rsidP="002B1014">
            <w:pPr>
              <w:spacing w:after="120"/>
              <w:rPr>
                <w:i/>
                <w:iCs/>
                <w:lang w:val="la-Latn"/>
              </w:rPr>
            </w:pPr>
            <w:r w:rsidRPr="002B1014">
              <w:rPr>
                <w:i/>
                <w:iCs/>
                <w:lang w:val="la-Latn"/>
              </w:rPr>
              <w:t>Rangifer tarandus groenlandicus</w:t>
            </w:r>
          </w:p>
        </w:tc>
        <w:tc>
          <w:tcPr>
            <w:tcW w:w="2552" w:type="dxa"/>
            <w:tcBorders>
              <w:top w:val="single" w:sz="12" w:space="0" w:color="auto"/>
            </w:tcBorders>
          </w:tcPr>
          <w:p w14:paraId="7219B827" w14:textId="6D612811" w:rsidR="00390AA1" w:rsidRPr="002B1014" w:rsidRDefault="00390AA1" w:rsidP="002B1014">
            <w:pPr>
              <w:spacing w:after="120"/>
              <w:rPr>
                <w:lang w:val="en-CA"/>
              </w:rPr>
            </w:pPr>
            <w:r w:rsidRPr="002B1014">
              <w:rPr>
                <w:lang w:val="en-CA"/>
              </w:rPr>
              <w:t>barren-ground caribou</w:t>
            </w:r>
          </w:p>
        </w:tc>
      </w:tr>
      <w:tr w:rsidR="00390AA1" w:rsidRPr="00476377" w14:paraId="1639963C" w14:textId="77777777" w:rsidTr="00390AA1">
        <w:trPr>
          <w:trHeight w:val="130"/>
        </w:trPr>
        <w:tc>
          <w:tcPr>
            <w:tcW w:w="1701" w:type="dxa"/>
            <w:vMerge w:val="restart"/>
          </w:tcPr>
          <w:p w14:paraId="5799F7C3" w14:textId="69341E2C" w:rsidR="00390AA1" w:rsidRDefault="00390AA1" w:rsidP="00476377">
            <w:pPr>
              <w:spacing w:after="120"/>
              <w:rPr>
                <w:lang w:val="en-CA"/>
              </w:rPr>
            </w:pPr>
            <w:proofErr w:type="spellStart"/>
            <w:r w:rsidRPr="00673D45">
              <w:rPr>
                <w:lang w:val="en-CA"/>
              </w:rPr>
              <w:t>Ljubicic</w:t>
            </w:r>
            <w:proofErr w:type="spellEnd"/>
            <w:r>
              <w:rPr>
                <w:lang w:val="en-CA"/>
              </w:rPr>
              <w:t xml:space="preserve"> et al.</w:t>
            </w:r>
            <w:r w:rsidRPr="00673D45">
              <w:rPr>
                <w:lang w:val="en-CA"/>
              </w:rPr>
              <w:t xml:space="preserve"> 2018</w:t>
            </w:r>
          </w:p>
        </w:tc>
        <w:tc>
          <w:tcPr>
            <w:tcW w:w="1985" w:type="dxa"/>
          </w:tcPr>
          <w:p w14:paraId="48C2E79B" w14:textId="26791340" w:rsidR="00390AA1" w:rsidRPr="00476377" w:rsidRDefault="00390AA1" w:rsidP="00476377">
            <w:pPr>
              <w:spacing w:after="120"/>
            </w:pPr>
            <w:proofErr w:type="spellStart"/>
            <w:proofErr w:type="gramStart"/>
            <w:r w:rsidRPr="00476377">
              <w:t>iluiliup</w:t>
            </w:r>
            <w:proofErr w:type="spellEnd"/>
            <w:proofErr w:type="gramEnd"/>
            <w:r w:rsidRPr="00476377">
              <w:t xml:space="preserve"> </w:t>
            </w:r>
            <w:proofErr w:type="spellStart"/>
            <w:r w:rsidRPr="00476377">
              <w:t>tuktuit</w:t>
            </w:r>
            <w:proofErr w:type="spellEnd"/>
            <w:r w:rsidRPr="00476377">
              <w:t xml:space="preserve"> (</w:t>
            </w:r>
            <w:proofErr w:type="spellStart"/>
            <w:r w:rsidRPr="00476377">
              <w:t>inland</w:t>
            </w:r>
            <w:proofErr w:type="spellEnd"/>
            <w:r w:rsidRPr="00476377">
              <w:t>/</w:t>
            </w:r>
            <w:proofErr w:type="spellStart"/>
            <w:r w:rsidRPr="00476377">
              <w:t>mainland</w:t>
            </w:r>
            <w:proofErr w:type="spellEnd"/>
            <w:r w:rsidRPr="00476377">
              <w:t xml:space="preserve"> caribou)</w:t>
            </w:r>
          </w:p>
        </w:tc>
        <w:tc>
          <w:tcPr>
            <w:tcW w:w="3260" w:type="dxa"/>
          </w:tcPr>
          <w:p w14:paraId="783BF122" w14:textId="25AAA903" w:rsidR="00390AA1" w:rsidRPr="002B1014" w:rsidRDefault="00390AA1" w:rsidP="00476377">
            <w:pPr>
              <w:spacing w:after="120"/>
              <w:rPr>
                <w:i/>
                <w:iCs/>
                <w:lang w:val="la-Latn"/>
              </w:rPr>
            </w:pPr>
            <w:r w:rsidRPr="002B1014">
              <w:rPr>
                <w:i/>
                <w:iCs/>
                <w:lang w:val="la-Latn"/>
              </w:rPr>
              <w:t>Rangifer tarandus groenlandicus</w:t>
            </w:r>
          </w:p>
        </w:tc>
        <w:tc>
          <w:tcPr>
            <w:tcW w:w="2552" w:type="dxa"/>
          </w:tcPr>
          <w:p w14:paraId="2E9E9EA9" w14:textId="1F22A26C" w:rsidR="00390AA1" w:rsidRPr="002B1014" w:rsidRDefault="00390AA1" w:rsidP="00476377">
            <w:pPr>
              <w:spacing w:after="120"/>
              <w:rPr>
                <w:lang w:val="en-CA"/>
              </w:rPr>
            </w:pPr>
            <w:r w:rsidRPr="002B1014">
              <w:rPr>
                <w:lang w:val="en-CA"/>
              </w:rPr>
              <w:t>barren-ground caribou</w:t>
            </w:r>
          </w:p>
        </w:tc>
      </w:tr>
      <w:tr w:rsidR="00390AA1" w:rsidRPr="00476377" w14:paraId="6F555B77" w14:textId="77777777" w:rsidTr="00390AA1">
        <w:trPr>
          <w:trHeight w:val="130"/>
        </w:trPr>
        <w:tc>
          <w:tcPr>
            <w:tcW w:w="1701" w:type="dxa"/>
            <w:vMerge/>
          </w:tcPr>
          <w:p w14:paraId="37D89BE0" w14:textId="77777777" w:rsidR="00390AA1" w:rsidRPr="00476377" w:rsidRDefault="00390AA1" w:rsidP="00476377">
            <w:pPr>
              <w:spacing w:after="120"/>
            </w:pPr>
          </w:p>
        </w:tc>
        <w:tc>
          <w:tcPr>
            <w:tcW w:w="1985" w:type="dxa"/>
          </w:tcPr>
          <w:p w14:paraId="0BE0A457" w14:textId="014CC0FB" w:rsidR="00390AA1" w:rsidRPr="00476377" w:rsidRDefault="00390AA1" w:rsidP="00476377">
            <w:pPr>
              <w:spacing w:after="120"/>
            </w:pPr>
            <w:proofErr w:type="spellStart"/>
            <w:proofErr w:type="gramStart"/>
            <w:r w:rsidRPr="00476377">
              <w:t>kingailaup</w:t>
            </w:r>
            <w:proofErr w:type="spellEnd"/>
            <w:proofErr w:type="gramEnd"/>
            <w:r w:rsidRPr="00476377">
              <w:t xml:space="preserve"> </w:t>
            </w:r>
            <w:proofErr w:type="spellStart"/>
            <w:r w:rsidRPr="00476377">
              <w:t>tuktuit</w:t>
            </w:r>
            <w:proofErr w:type="spellEnd"/>
            <w:r w:rsidRPr="00476377">
              <w:t xml:space="preserve"> (</w:t>
            </w:r>
            <w:proofErr w:type="spellStart"/>
            <w:r w:rsidRPr="00476377">
              <w:t>island</w:t>
            </w:r>
            <w:proofErr w:type="spellEnd"/>
            <w:r w:rsidRPr="00476377">
              <w:t xml:space="preserve"> caribou)</w:t>
            </w:r>
          </w:p>
        </w:tc>
        <w:tc>
          <w:tcPr>
            <w:tcW w:w="3260" w:type="dxa"/>
          </w:tcPr>
          <w:p w14:paraId="440D476A" w14:textId="0EBDC3E8" w:rsidR="00390AA1" w:rsidRPr="002B1014" w:rsidRDefault="00390AA1" w:rsidP="00476377">
            <w:pPr>
              <w:spacing w:after="120"/>
              <w:rPr>
                <w:i/>
                <w:iCs/>
                <w:lang w:val="la-Latn"/>
              </w:rPr>
            </w:pPr>
            <w:r w:rsidRPr="002B1014">
              <w:rPr>
                <w:i/>
                <w:iCs/>
                <w:lang w:val="la-Latn"/>
              </w:rPr>
              <w:t>Rangifer tarandus pearyi</w:t>
            </w:r>
          </w:p>
        </w:tc>
        <w:tc>
          <w:tcPr>
            <w:tcW w:w="2552" w:type="dxa"/>
          </w:tcPr>
          <w:p w14:paraId="4C7994FC" w14:textId="21115760" w:rsidR="00390AA1" w:rsidRPr="002B1014" w:rsidRDefault="00390AA1" w:rsidP="00476377">
            <w:pPr>
              <w:spacing w:after="120"/>
              <w:rPr>
                <w:lang w:val="en-CA"/>
              </w:rPr>
            </w:pPr>
            <w:r w:rsidRPr="002B1014">
              <w:rPr>
                <w:lang w:val="en-CA"/>
              </w:rPr>
              <w:t>Peary caribou</w:t>
            </w:r>
          </w:p>
        </w:tc>
      </w:tr>
      <w:tr w:rsidR="00390AA1" w:rsidRPr="00476377" w14:paraId="71F28614" w14:textId="77777777" w:rsidTr="00390AA1">
        <w:trPr>
          <w:trHeight w:val="130"/>
        </w:trPr>
        <w:tc>
          <w:tcPr>
            <w:tcW w:w="1701" w:type="dxa"/>
            <w:vMerge/>
          </w:tcPr>
          <w:p w14:paraId="58E66D51" w14:textId="77777777" w:rsidR="00390AA1" w:rsidRPr="00476377" w:rsidRDefault="00390AA1" w:rsidP="00476377">
            <w:pPr>
              <w:spacing w:after="120"/>
            </w:pPr>
          </w:p>
        </w:tc>
        <w:tc>
          <w:tcPr>
            <w:tcW w:w="1985" w:type="dxa"/>
          </w:tcPr>
          <w:p w14:paraId="1AFC9A63" w14:textId="193BAC82" w:rsidR="00390AA1" w:rsidRPr="00476377" w:rsidRDefault="00390AA1" w:rsidP="00476377">
            <w:pPr>
              <w:spacing w:after="120"/>
            </w:pPr>
            <w:proofErr w:type="spellStart"/>
            <w:proofErr w:type="gramStart"/>
            <w:r w:rsidRPr="00476377">
              <w:t>qungniit</w:t>
            </w:r>
            <w:proofErr w:type="spellEnd"/>
            <w:proofErr w:type="gramEnd"/>
            <w:r w:rsidRPr="00476377">
              <w:t xml:space="preserve"> (</w:t>
            </w:r>
            <w:proofErr w:type="spellStart"/>
            <w:r w:rsidRPr="00476377">
              <w:t>reindeer</w:t>
            </w:r>
            <w:proofErr w:type="spellEnd"/>
            <w:r w:rsidRPr="00476377">
              <w:t>)</w:t>
            </w:r>
          </w:p>
        </w:tc>
        <w:tc>
          <w:tcPr>
            <w:tcW w:w="3260" w:type="dxa"/>
          </w:tcPr>
          <w:p w14:paraId="67BB9943" w14:textId="3151CB47" w:rsidR="00390AA1" w:rsidRPr="002B1014" w:rsidRDefault="00390AA1" w:rsidP="00476377">
            <w:pPr>
              <w:spacing w:after="120"/>
              <w:rPr>
                <w:i/>
                <w:iCs/>
                <w:lang w:val="la-Latn"/>
              </w:rPr>
            </w:pPr>
            <w:r w:rsidRPr="002B1014">
              <w:rPr>
                <w:i/>
                <w:iCs/>
                <w:lang w:val="la-Latn"/>
              </w:rPr>
              <w:t>Rangifer tarandus tarandus</w:t>
            </w:r>
          </w:p>
        </w:tc>
        <w:tc>
          <w:tcPr>
            <w:tcW w:w="2552" w:type="dxa"/>
          </w:tcPr>
          <w:p w14:paraId="22F37C41" w14:textId="29F02E9F" w:rsidR="00390AA1" w:rsidRPr="002B1014" w:rsidRDefault="00390AA1" w:rsidP="00476377">
            <w:pPr>
              <w:spacing w:after="120"/>
              <w:rPr>
                <w:lang w:val="en-CA"/>
              </w:rPr>
            </w:pPr>
            <w:r w:rsidRPr="002B1014">
              <w:rPr>
                <w:lang w:val="en-CA"/>
              </w:rPr>
              <w:t>reindeer/Alaskan caribou</w:t>
            </w:r>
          </w:p>
        </w:tc>
      </w:tr>
      <w:tr w:rsidR="00390AA1" w14:paraId="28800F28" w14:textId="77777777" w:rsidTr="00390AA1">
        <w:tc>
          <w:tcPr>
            <w:tcW w:w="1701" w:type="dxa"/>
          </w:tcPr>
          <w:p w14:paraId="0B80FE9D" w14:textId="7337026A" w:rsidR="00390AA1" w:rsidRDefault="00390AA1" w:rsidP="001C1038">
            <w:pPr>
              <w:spacing w:after="120"/>
              <w:rPr>
                <w:lang w:val="en-CA"/>
              </w:rPr>
            </w:pPr>
            <w:r>
              <w:rPr>
                <w:lang w:val="en-CA"/>
              </w:rPr>
              <w:t>Legat</w:t>
            </w:r>
            <w:r w:rsidRPr="00673D45">
              <w:rPr>
                <w:lang w:val="en-CA"/>
              </w:rPr>
              <w:t xml:space="preserve"> 2013</w:t>
            </w:r>
          </w:p>
        </w:tc>
        <w:tc>
          <w:tcPr>
            <w:tcW w:w="1985" w:type="dxa"/>
          </w:tcPr>
          <w:p w14:paraId="6EB483E1" w14:textId="7A8B49E9" w:rsidR="00390AA1" w:rsidRDefault="00390AA1" w:rsidP="001C1038">
            <w:pPr>
              <w:spacing w:after="120"/>
              <w:rPr>
                <w:lang w:val="en-CA"/>
              </w:rPr>
            </w:pPr>
            <w:r w:rsidRPr="00C64D96">
              <w:rPr>
                <w:lang w:val="en-CA"/>
              </w:rPr>
              <w:t>tǫdzı</w:t>
            </w:r>
          </w:p>
        </w:tc>
        <w:tc>
          <w:tcPr>
            <w:tcW w:w="3260" w:type="dxa"/>
          </w:tcPr>
          <w:p w14:paraId="1E344D72" w14:textId="0B572C23" w:rsidR="00390AA1" w:rsidRPr="002B1014" w:rsidRDefault="00390AA1" w:rsidP="001C1038">
            <w:pPr>
              <w:spacing w:after="120"/>
              <w:rPr>
                <w:i/>
                <w:iCs/>
                <w:lang w:val="la-Latn"/>
              </w:rPr>
            </w:pPr>
            <w:r w:rsidRPr="002B1014">
              <w:rPr>
                <w:i/>
                <w:iCs/>
                <w:lang w:val="la-Latn"/>
              </w:rPr>
              <w:t>Rangifer tarandus caribou</w:t>
            </w:r>
          </w:p>
        </w:tc>
        <w:tc>
          <w:tcPr>
            <w:tcW w:w="2552" w:type="dxa"/>
          </w:tcPr>
          <w:p w14:paraId="578BC7E2" w14:textId="2A44F1F0" w:rsidR="00390AA1" w:rsidRPr="002B1014" w:rsidRDefault="00390AA1" w:rsidP="001C1038">
            <w:pPr>
              <w:spacing w:after="120"/>
              <w:rPr>
                <w:lang w:val="en-CA"/>
              </w:rPr>
            </w:pPr>
            <w:r w:rsidRPr="002B1014">
              <w:rPr>
                <w:lang w:val="en-CA"/>
              </w:rPr>
              <w:t>boreal caribou</w:t>
            </w:r>
          </w:p>
        </w:tc>
      </w:tr>
      <w:tr w:rsidR="00390AA1" w14:paraId="14283AB4" w14:textId="77777777" w:rsidTr="00390AA1">
        <w:trPr>
          <w:trHeight w:val="130"/>
        </w:trPr>
        <w:tc>
          <w:tcPr>
            <w:tcW w:w="1701" w:type="dxa"/>
            <w:vMerge w:val="restart"/>
          </w:tcPr>
          <w:p w14:paraId="42273546" w14:textId="6EECBD7D" w:rsidR="00390AA1" w:rsidRDefault="00390AA1" w:rsidP="002152E4">
            <w:pPr>
              <w:spacing w:after="120"/>
              <w:rPr>
                <w:lang w:val="en-CA"/>
              </w:rPr>
            </w:pPr>
            <w:r>
              <w:rPr>
                <w:lang w:val="en-CA"/>
              </w:rPr>
              <w:t>Polfus et al. 2016</w:t>
            </w:r>
          </w:p>
        </w:tc>
        <w:tc>
          <w:tcPr>
            <w:tcW w:w="1985" w:type="dxa"/>
          </w:tcPr>
          <w:p w14:paraId="7533A35B" w14:textId="46D1E3B5" w:rsidR="00390AA1" w:rsidRDefault="00390AA1" w:rsidP="002152E4">
            <w:pPr>
              <w:spacing w:after="120"/>
              <w:rPr>
                <w:lang w:val="en-CA"/>
              </w:rPr>
            </w:pPr>
            <w:proofErr w:type="spellStart"/>
            <w:proofErr w:type="gramStart"/>
            <w:r w:rsidRPr="007D3AEA">
              <w:t>shúhta</w:t>
            </w:r>
            <w:proofErr w:type="spellEnd"/>
            <w:proofErr w:type="gramEnd"/>
            <w:r w:rsidRPr="007D3AEA">
              <w:t xml:space="preserve"> ɂ</w:t>
            </w:r>
            <w:proofErr w:type="spellStart"/>
            <w:r w:rsidRPr="007D3AEA">
              <w:t>epe</w:t>
            </w:r>
            <w:proofErr w:type="spellEnd"/>
            <w:r w:rsidRPr="007D3AEA">
              <w:t>̨</w:t>
            </w:r>
          </w:p>
        </w:tc>
        <w:tc>
          <w:tcPr>
            <w:tcW w:w="3260" w:type="dxa"/>
          </w:tcPr>
          <w:p w14:paraId="590ECD99" w14:textId="1D53B3A7" w:rsidR="00390AA1" w:rsidRPr="002B1014" w:rsidRDefault="00390AA1" w:rsidP="002152E4">
            <w:pPr>
              <w:spacing w:after="120"/>
              <w:rPr>
                <w:i/>
                <w:iCs/>
                <w:lang w:val="la-Latn"/>
              </w:rPr>
            </w:pPr>
            <w:r w:rsidRPr="002B1014">
              <w:rPr>
                <w:i/>
                <w:iCs/>
                <w:lang w:val="la-Latn"/>
              </w:rPr>
              <w:t>Rangifer tarandus caribou</w:t>
            </w:r>
          </w:p>
        </w:tc>
        <w:tc>
          <w:tcPr>
            <w:tcW w:w="2552" w:type="dxa"/>
          </w:tcPr>
          <w:p w14:paraId="27F24405" w14:textId="2F1FE243" w:rsidR="00390AA1" w:rsidRPr="002B1014" w:rsidRDefault="00390AA1" w:rsidP="002152E4">
            <w:pPr>
              <w:spacing w:after="120"/>
              <w:rPr>
                <w:lang w:val="en-CA"/>
              </w:rPr>
            </w:pPr>
            <w:r w:rsidRPr="002B1014">
              <w:rPr>
                <w:lang w:val="en-CA"/>
              </w:rPr>
              <w:t>mountain caribou</w:t>
            </w:r>
          </w:p>
        </w:tc>
      </w:tr>
      <w:tr w:rsidR="00390AA1" w14:paraId="002AB7AE" w14:textId="77777777" w:rsidTr="00390AA1">
        <w:trPr>
          <w:trHeight w:val="130"/>
        </w:trPr>
        <w:tc>
          <w:tcPr>
            <w:tcW w:w="1701" w:type="dxa"/>
            <w:vMerge/>
          </w:tcPr>
          <w:p w14:paraId="24F1AEBF" w14:textId="77777777" w:rsidR="00390AA1" w:rsidRDefault="00390AA1" w:rsidP="002152E4">
            <w:pPr>
              <w:spacing w:after="120"/>
              <w:rPr>
                <w:lang w:val="en-CA"/>
              </w:rPr>
            </w:pPr>
          </w:p>
        </w:tc>
        <w:tc>
          <w:tcPr>
            <w:tcW w:w="1985" w:type="dxa"/>
          </w:tcPr>
          <w:p w14:paraId="66C99D77" w14:textId="7D197349" w:rsidR="00390AA1" w:rsidRDefault="00390AA1" w:rsidP="002152E4">
            <w:pPr>
              <w:spacing w:after="120"/>
              <w:rPr>
                <w:lang w:val="en-CA"/>
              </w:rPr>
            </w:pPr>
            <w:proofErr w:type="gramStart"/>
            <w:r w:rsidRPr="007D3AEA">
              <w:t>tǫdzı</w:t>
            </w:r>
            <w:proofErr w:type="gramEnd"/>
          </w:p>
        </w:tc>
        <w:tc>
          <w:tcPr>
            <w:tcW w:w="3260" w:type="dxa"/>
          </w:tcPr>
          <w:p w14:paraId="5FAAD464" w14:textId="753800F3" w:rsidR="00390AA1" w:rsidRPr="002B1014" w:rsidRDefault="00390AA1" w:rsidP="002152E4">
            <w:pPr>
              <w:spacing w:after="120"/>
              <w:rPr>
                <w:i/>
                <w:iCs/>
                <w:lang w:val="la-Latn"/>
              </w:rPr>
            </w:pPr>
            <w:r w:rsidRPr="002B1014">
              <w:rPr>
                <w:i/>
                <w:iCs/>
                <w:lang w:val="la-Latn"/>
              </w:rPr>
              <w:t>Rangifer tarandus caribou</w:t>
            </w:r>
          </w:p>
        </w:tc>
        <w:tc>
          <w:tcPr>
            <w:tcW w:w="2552" w:type="dxa"/>
          </w:tcPr>
          <w:p w14:paraId="37A2EB54" w14:textId="0089579A" w:rsidR="00390AA1" w:rsidRPr="002B1014" w:rsidRDefault="00390AA1" w:rsidP="002152E4">
            <w:pPr>
              <w:spacing w:after="120"/>
              <w:rPr>
                <w:lang w:val="en-CA"/>
              </w:rPr>
            </w:pPr>
            <w:r w:rsidRPr="002B1014">
              <w:rPr>
                <w:lang w:val="en-CA"/>
              </w:rPr>
              <w:t>boreal woodland caribou</w:t>
            </w:r>
          </w:p>
        </w:tc>
      </w:tr>
      <w:tr w:rsidR="00390AA1" w14:paraId="7872A9F9" w14:textId="77777777" w:rsidTr="00390AA1">
        <w:trPr>
          <w:trHeight w:val="130"/>
        </w:trPr>
        <w:tc>
          <w:tcPr>
            <w:tcW w:w="1701" w:type="dxa"/>
            <w:vMerge/>
          </w:tcPr>
          <w:p w14:paraId="6F81D4DF" w14:textId="77777777" w:rsidR="00390AA1" w:rsidRDefault="00390AA1" w:rsidP="002152E4">
            <w:pPr>
              <w:spacing w:after="120"/>
              <w:rPr>
                <w:lang w:val="en-CA"/>
              </w:rPr>
            </w:pPr>
          </w:p>
        </w:tc>
        <w:tc>
          <w:tcPr>
            <w:tcW w:w="1985" w:type="dxa"/>
          </w:tcPr>
          <w:p w14:paraId="62D06EAD" w14:textId="5468C43C" w:rsidR="00390AA1" w:rsidRDefault="00390AA1" w:rsidP="002152E4">
            <w:pPr>
              <w:spacing w:after="120"/>
              <w:rPr>
                <w:lang w:val="en-CA"/>
              </w:rPr>
            </w:pPr>
            <w:proofErr w:type="gramStart"/>
            <w:r w:rsidRPr="007D3AEA">
              <w:t>ɂ</w:t>
            </w:r>
            <w:proofErr w:type="spellStart"/>
            <w:r w:rsidRPr="007D3AEA">
              <w:t>ekwe</w:t>
            </w:r>
            <w:proofErr w:type="spellEnd"/>
            <w:r w:rsidRPr="007D3AEA">
              <w:t>̨́</w:t>
            </w:r>
            <w:proofErr w:type="gramEnd"/>
          </w:p>
        </w:tc>
        <w:tc>
          <w:tcPr>
            <w:tcW w:w="3260" w:type="dxa"/>
          </w:tcPr>
          <w:p w14:paraId="7132D09D" w14:textId="2FF26306" w:rsidR="00390AA1" w:rsidRPr="002B1014" w:rsidRDefault="00390AA1" w:rsidP="002152E4">
            <w:pPr>
              <w:spacing w:after="120"/>
              <w:rPr>
                <w:i/>
                <w:iCs/>
                <w:lang w:val="la-Latn"/>
              </w:rPr>
            </w:pPr>
            <w:r w:rsidRPr="002B1014">
              <w:rPr>
                <w:i/>
                <w:iCs/>
                <w:lang w:val="la-Latn"/>
              </w:rPr>
              <w:t>Rangifer tarandus groenlandicus</w:t>
            </w:r>
          </w:p>
        </w:tc>
        <w:tc>
          <w:tcPr>
            <w:tcW w:w="2552" w:type="dxa"/>
          </w:tcPr>
          <w:p w14:paraId="457A1B35" w14:textId="00CD99E1" w:rsidR="00390AA1" w:rsidRPr="002B1014" w:rsidRDefault="00390AA1" w:rsidP="002152E4">
            <w:pPr>
              <w:spacing w:after="120"/>
              <w:rPr>
                <w:lang w:val="en-CA"/>
              </w:rPr>
            </w:pPr>
            <w:r w:rsidRPr="002B1014">
              <w:rPr>
                <w:lang w:val="en-CA"/>
              </w:rPr>
              <w:t>barren-ground caribou</w:t>
            </w:r>
          </w:p>
        </w:tc>
      </w:tr>
      <w:tr w:rsidR="00390AA1" w14:paraId="77A13692" w14:textId="77777777" w:rsidTr="00390AA1">
        <w:tc>
          <w:tcPr>
            <w:tcW w:w="1701" w:type="dxa"/>
          </w:tcPr>
          <w:p w14:paraId="278FE772" w14:textId="4029DAA7" w:rsidR="00390AA1" w:rsidRDefault="00390AA1" w:rsidP="00A8687F">
            <w:pPr>
              <w:spacing w:after="120"/>
              <w:rPr>
                <w:lang w:val="en-CA"/>
              </w:rPr>
            </w:pPr>
            <w:r>
              <w:rPr>
                <w:lang w:val="en-CA"/>
              </w:rPr>
              <w:t>Legat et al. 2019</w:t>
            </w:r>
          </w:p>
        </w:tc>
        <w:tc>
          <w:tcPr>
            <w:tcW w:w="1985" w:type="dxa"/>
          </w:tcPr>
          <w:p w14:paraId="56AEBC95" w14:textId="122C0246" w:rsidR="00390AA1" w:rsidRDefault="00390AA1" w:rsidP="00A8687F">
            <w:pPr>
              <w:spacing w:after="120"/>
              <w:rPr>
                <w:lang w:val="en-CA"/>
              </w:rPr>
            </w:pPr>
            <w:proofErr w:type="spellStart"/>
            <w:r w:rsidRPr="00A8687F">
              <w:rPr>
                <w:lang w:val="en-CA"/>
              </w:rPr>
              <w:t>tǫdzi</w:t>
            </w:r>
            <w:proofErr w:type="spellEnd"/>
          </w:p>
        </w:tc>
        <w:tc>
          <w:tcPr>
            <w:tcW w:w="3260" w:type="dxa"/>
          </w:tcPr>
          <w:p w14:paraId="08857480" w14:textId="3DDCA4FA" w:rsidR="00390AA1" w:rsidRPr="002B1014" w:rsidRDefault="00390AA1" w:rsidP="00A8687F">
            <w:pPr>
              <w:spacing w:after="120"/>
              <w:rPr>
                <w:i/>
                <w:iCs/>
                <w:lang w:val="la-Latn"/>
              </w:rPr>
            </w:pPr>
            <w:r w:rsidRPr="002B1014">
              <w:rPr>
                <w:i/>
                <w:iCs/>
                <w:lang w:val="la-Latn"/>
              </w:rPr>
              <w:t>Rangifer tarandus caribou</w:t>
            </w:r>
          </w:p>
        </w:tc>
        <w:tc>
          <w:tcPr>
            <w:tcW w:w="2552" w:type="dxa"/>
          </w:tcPr>
          <w:p w14:paraId="02D31A36" w14:textId="54B1F1FF" w:rsidR="00390AA1" w:rsidRPr="002B1014" w:rsidRDefault="00390AA1" w:rsidP="00A8687F">
            <w:pPr>
              <w:spacing w:after="120"/>
              <w:rPr>
                <w:lang w:val="en-CA"/>
              </w:rPr>
            </w:pPr>
            <w:r w:rsidRPr="002B1014">
              <w:rPr>
                <w:lang w:val="en-CA"/>
              </w:rPr>
              <w:t>boreal caribou</w:t>
            </w:r>
          </w:p>
        </w:tc>
      </w:tr>
      <w:tr w:rsidR="00390AA1" w14:paraId="5BCEC8A2" w14:textId="77777777" w:rsidTr="00390AA1">
        <w:trPr>
          <w:trHeight w:val="130"/>
        </w:trPr>
        <w:tc>
          <w:tcPr>
            <w:tcW w:w="1701" w:type="dxa"/>
            <w:vMerge w:val="restart"/>
          </w:tcPr>
          <w:p w14:paraId="6082573B" w14:textId="004E1472" w:rsidR="00390AA1" w:rsidRDefault="00390AA1" w:rsidP="00FE0DD3">
            <w:pPr>
              <w:spacing w:after="120"/>
              <w:rPr>
                <w:lang w:val="en-CA"/>
              </w:rPr>
            </w:pPr>
            <w:r>
              <w:rPr>
                <w:lang w:val="en-CA"/>
              </w:rPr>
              <w:t>Polfus 2016</w:t>
            </w:r>
          </w:p>
        </w:tc>
        <w:tc>
          <w:tcPr>
            <w:tcW w:w="1985" w:type="dxa"/>
          </w:tcPr>
          <w:p w14:paraId="035963CE" w14:textId="007584B3" w:rsidR="00390AA1" w:rsidRDefault="00390AA1" w:rsidP="00FE0DD3">
            <w:pPr>
              <w:spacing w:after="120"/>
              <w:rPr>
                <w:lang w:val="en-CA"/>
              </w:rPr>
            </w:pPr>
            <w:proofErr w:type="spellStart"/>
            <w:proofErr w:type="gramStart"/>
            <w:r w:rsidRPr="0084304C">
              <w:t>shúhta</w:t>
            </w:r>
            <w:proofErr w:type="spellEnd"/>
            <w:proofErr w:type="gramEnd"/>
            <w:r w:rsidRPr="0084304C">
              <w:t xml:space="preserve"> ɂ</w:t>
            </w:r>
            <w:proofErr w:type="spellStart"/>
            <w:r w:rsidRPr="0084304C">
              <w:t>epe</w:t>
            </w:r>
            <w:proofErr w:type="spellEnd"/>
          </w:p>
        </w:tc>
        <w:tc>
          <w:tcPr>
            <w:tcW w:w="3260" w:type="dxa"/>
          </w:tcPr>
          <w:p w14:paraId="1756827F" w14:textId="542CB94C" w:rsidR="00390AA1" w:rsidRPr="002B1014" w:rsidRDefault="00390AA1" w:rsidP="00FE0DD3">
            <w:pPr>
              <w:spacing w:after="120"/>
              <w:rPr>
                <w:i/>
                <w:iCs/>
                <w:lang w:val="la-Latn"/>
              </w:rPr>
            </w:pPr>
            <w:r w:rsidRPr="002B1014">
              <w:rPr>
                <w:i/>
                <w:iCs/>
                <w:lang w:val="la-Latn"/>
              </w:rPr>
              <w:t>Rangifer tarandus caribou</w:t>
            </w:r>
          </w:p>
        </w:tc>
        <w:tc>
          <w:tcPr>
            <w:tcW w:w="2552" w:type="dxa"/>
          </w:tcPr>
          <w:p w14:paraId="6CD8FF80" w14:textId="2E507B97" w:rsidR="00390AA1" w:rsidRPr="002B1014" w:rsidRDefault="00390AA1" w:rsidP="00FE0DD3">
            <w:pPr>
              <w:spacing w:after="120"/>
              <w:rPr>
                <w:lang w:val="en-CA"/>
              </w:rPr>
            </w:pPr>
            <w:r w:rsidRPr="002B1014">
              <w:rPr>
                <w:lang w:val="en-CA"/>
              </w:rPr>
              <w:t>mountain caribou</w:t>
            </w:r>
          </w:p>
        </w:tc>
      </w:tr>
      <w:tr w:rsidR="00390AA1" w14:paraId="4AB75D5D" w14:textId="77777777" w:rsidTr="00390AA1">
        <w:trPr>
          <w:trHeight w:val="130"/>
        </w:trPr>
        <w:tc>
          <w:tcPr>
            <w:tcW w:w="1701" w:type="dxa"/>
            <w:vMerge/>
          </w:tcPr>
          <w:p w14:paraId="7E357F36" w14:textId="77777777" w:rsidR="00390AA1" w:rsidRDefault="00390AA1" w:rsidP="00FE0DD3">
            <w:pPr>
              <w:spacing w:after="120"/>
              <w:rPr>
                <w:lang w:val="en-CA"/>
              </w:rPr>
            </w:pPr>
          </w:p>
        </w:tc>
        <w:tc>
          <w:tcPr>
            <w:tcW w:w="1985" w:type="dxa"/>
          </w:tcPr>
          <w:p w14:paraId="655E3B6B" w14:textId="37707928" w:rsidR="00390AA1" w:rsidRDefault="00390AA1" w:rsidP="00FE0DD3">
            <w:pPr>
              <w:spacing w:after="120"/>
              <w:rPr>
                <w:lang w:val="en-CA"/>
              </w:rPr>
            </w:pPr>
            <w:proofErr w:type="gramStart"/>
            <w:r w:rsidRPr="0084304C">
              <w:t>tǫdzı</w:t>
            </w:r>
            <w:proofErr w:type="gramEnd"/>
          </w:p>
        </w:tc>
        <w:tc>
          <w:tcPr>
            <w:tcW w:w="3260" w:type="dxa"/>
          </w:tcPr>
          <w:p w14:paraId="6B1A5B00" w14:textId="44D9495C" w:rsidR="00390AA1" w:rsidRPr="002B1014" w:rsidRDefault="00390AA1" w:rsidP="00FE0DD3">
            <w:pPr>
              <w:spacing w:after="120"/>
              <w:rPr>
                <w:i/>
                <w:iCs/>
                <w:lang w:val="la-Latn"/>
              </w:rPr>
            </w:pPr>
            <w:r w:rsidRPr="002B1014">
              <w:rPr>
                <w:i/>
                <w:iCs/>
                <w:lang w:val="la-Latn"/>
              </w:rPr>
              <w:t>Rangifer tarandus caribou</w:t>
            </w:r>
          </w:p>
        </w:tc>
        <w:tc>
          <w:tcPr>
            <w:tcW w:w="2552" w:type="dxa"/>
          </w:tcPr>
          <w:p w14:paraId="6D21F4C0" w14:textId="55FD0076" w:rsidR="00390AA1" w:rsidRPr="002B1014" w:rsidRDefault="00390AA1" w:rsidP="00FE0DD3">
            <w:pPr>
              <w:spacing w:after="120"/>
              <w:rPr>
                <w:lang w:val="en-CA"/>
              </w:rPr>
            </w:pPr>
            <w:r w:rsidRPr="002B1014">
              <w:rPr>
                <w:lang w:val="en-CA"/>
              </w:rPr>
              <w:t>boreal woodland caribou</w:t>
            </w:r>
          </w:p>
        </w:tc>
      </w:tr>
      <w:tr w:rsidR="00390AA1" w14:paraId="02F76A71" w14:textId="77777777" w:rsidTr="00390AA1">
        <w:trPr>
          <w:trHeight w:val="130"/>
        </w:trPr>
        <w:tc>
          <w:tcPr>
            <w:tcW w:w="1701" w:type="dxa"/>
            <w:vMerge/>
          </w:tcPr>
          <w:p w14:paraId="5BE943B1" w14:textId="77777777" w:rsidR="00390AA1" w:rsidRDefault="00390AA1" w:rsidP="00FE0DD3">
            <w:pPr>
              <w:spacing w:after="120"/>
              <w:rPr>
                <w:lang w:val="en-CA"/>
              </w:rPr>
            </w:pPr>
          </w:p>
        </w:tc>
        <w:tc>
          <w:tcPr>
            <w:tcW w:w="1985" w:type="dxa"/>
          </w:tcPr>
          <w:p w14:paraId="1ED6B558" w14:textId="70E4BADD" w:rsidR="00390AA1" w:rsidRDefault="00390AA1" w:rsidP="00FE0DD3">
            <w:pPr>
              <w:spacing w:after="120"/>
              <w:rPr>
                <w:lang w:val="en-CA"/>
              </w:rPr>
            </w:pPr>
            <w:proofErr w:type="gramStart"/>
            <w:r w:rsidRPr="0084304C">
              <w:t>ɂ</w:t>
            </w:r>
            <w:proofErr w:type="spellStart"/>
            <w:r w:rsidRPr="0084304C">
              <w:t>ekwe</w:t>
            </w:r>
            <w:proofErr w:type="spellEnd"/>
            <w:r w:rsidRPr="0084304C">
              <w:t>̨</w:t>
            </w:r>
            <w:proofErr w:type="gramEnd"/>
          </w:p>
        </w:tc>
        <w:tc>
          <w:tcPr>
            <w:tcW w:w="3260" w:type="dxa"/>
          </w:tcPr>
          <w:p w14:paraId="2DF7B4DB" w14:textId="4DA6704D" w:rsidR="00390AA1" w:rsidRPr="002B1014" w:rsidRDefault="00390AA1" w:rsidP="00FE0DD3">
            <w:pPr>
              <w:spacing w:after="120"/>
              <w:rPr>
                <w:i/>
                <w:iCs/>
                <w:lang w:val="la-Latn"/>
              </w:rPr>
            </w:pPr>
            <w:r w:rsidRPr="002B1014">
              <w:rPr>
                <w:i/>
                <w:iCs/>
                <w:lang w:val="la-Latn"/>
              </w:rPr>
              <w:t>Rangifer tarandus groenlandicus</w:t>
            </w:r>
          </w:p>
        </w:tc>
        <w:tc>
          <w:tcPr>
            <w:tcW w:w="2552" w:type="dxa"/>
          </w:tcPr>
          <w:p w14:paraId="12E1FEC4" w14:textId="791AEF9D" w:rsidR="00390AA1" w:rsidRPr="002B1014" w:rsidRDefault="00390AA1" w:rsidP="00FE0DD3">
            <w:pPr>
              <w:spacing w:after="120"/>
              <w:rPr>
                <w:lang w:val="en-CA"/>
              </w:rPr>
            </w:pPr>
            <w:r w:rsidRPr="002B1014">
              <w:rPr>
                <w:lang w:val="en-CA"/>
              </w:rPr>
              <w:t>barren-ground caribou</w:t>
            </w:r>
          </w:p>
        </w:tc>
      </w:tr>
      <w:tr w:rsidR="00390AA1" w14:paraId="622FDFD6" w14:textId="77777777" w:rsidTr="00390AA1">
        <w:trPr>
          <w:trHeight w:val="330"/>
        </w:trPr>
        <w:tc>
          <w:tcPr>
            <w:tcW w:w="1701" w:type="dxa"/>
            <w:vMerge w:val="restart"/>
          </w:tcPr>
          <w:p w14:paraId="7612CA2C" w14:textId="18050D69" w:rsidR="00390AA1" w:rsidRDefault="00390AA1" w:rsidP="005C39D0">
            <w:pPr>
              <w:spacing w:after="120"/>
              <w:rPr>
                <w:lang w:val="en-CA"/>
              </w:rPr>
            </w:pPr>
            <w:r w:rsidRPr="00AC0106">
              <w:rPr>
                <w:lang w:val="en-CA"/>
              </w:rPr>
              <w:t>Athabasca</w:t>
            </w:r>
            <w:r>
              <w:rPr>
                <w:lang w:val="en-CA"/>
              </w:rPr>
              <w:t xml:space="preserve"> </w:t>
            </w:r>
            <w:r w:rsidRPr="00AC0106">
              <w:rPr>
                <w:lang w:val="en-CA"/>
              </w:rPr>
              <w:t>Chipewyan</w:t>
            </w:r>
            <w:r>
              <w:rPr>
                <w:lang w:val="en-CA"/>
              </w:rPr>
              <w:t xml:space="preserve"> </w:t>
            </w:r>
            <w:r w:rsidRPr="00AC0106">
              <w:rPr>
                <w:lang w:val="en-CA"/>
              </w:rPr>
              <w:t>First</w:t>
            </w:r>
            <w:r>
              <w:rPr>
                <w:lang w:val="en-CA"/>
              </w:rPr>
              <w:t xml:space="preserve"> </w:t>
            </w:r>
            <w:r w:rsidRPr="00AC0106">
              <w:rPr>
                <w:lang w:val="en-CA"/>
              </w:rPr>
              <w:t>Nation 2012</w:t>
            </w:r>
          </w:p>
        </w:tc>
        <w:tc>
          <w:tcPr>
            <w:tcW w:w="1985" w:type="dxa"/>
          </w:tcPr>
          <w:p w14:paraId="49E2DF5D" w14:textId="47BDC46F" w:rsidR="00390AA1" w:rsidRDefault="00390AA1" w:rsidP="005C39D0">
            <w:pPr>
              <w:spacing w:after="120"/>
              <w:rPr>
                <w:lang w:val="en-CA"/>
              </w:rPr>
            </w:pPr>
            <w:proofErr w:type="spellStart"/>
            <w:proofErr w:type="gramStart"/>
            <w:r w:rsidRPr="00443C7E">
              <w:t>et'thén</w:t>
            </w:r>
            <w:proofErr w:type="spellEnd"/>
            <w:proofErr w:type="gramEnd"/>
          </w:p>
        </w:tc>
        <w:tc>
          <w:tcPr>
            <w:tcW w:w="3260" w:type="dxa"/>
          </w:tcPr>
          <w:p w14:paraId="1F9FC37C" w14:textId="1FF174F1" w:rsidR="00390AA1" w:rsidRPr="002B1014" w:rsidRDefault="00390AA1" w:rsidP="005C39D0">
            <w:pPr>
              <w:spacing w:after="120"/>
              <w:rPr>
                <w:i/>
                <w:iCs/>
                <w:lang w:val="la-Latn"/>
              </w:rPr>
            </w:pPr>
            <w:r w:rsidRPr="002B1014">
              <w:rPr>
                <w:i/>
                <w:iCs/>
                <w:lang w:val="la-Latn"/>
              </w:rPr>
              <w:t>Rangifer tarandus groenlandicus</w:t>
            </w:r>
          </w:p>
        </w:tc>
        <w:tc>
          <w:tcPr>
            <w:tcW w:w="2552" w:type="dxa"/>
          </w:tcPr>
          <w:p w14:paraId="4F1B3793" w14:textId="0D2005BD" w:rsidR="00390AA1" w:rsidRPr="002B1014" w:rsidRDefault="00390AA1" w:rsidP="005C39D0">
            <w:pPr>
              <w:spacing w:after="120"/>
              <w:rPr>
                <w:lang w:val="en-CA"/>
              </w:rPr>
            </w:pPr>
            <w:r w:rsidRPr="002B1014">
              <w:rPr>
                <w:lang w:val="en-CA"/>
              </w:rPr>
              <w:t>barren-ground caribou</w:t>
            </w:r>
          </w:p>
        </w:tc>
      </w:tr>
      <w:tr w:rsidR="00390AA1" w14:paraId="1DF9C6FD" w14:textId="77777777" w:rsidTr="00390AA1">
        <w:trPr>
          <w:trHeight w:val="330"/>
        </w:trPr>
        <w:tc>
          <w:tcPr>
            <w:tcW w:w="1701" w:type="dxa"/>
            <w:vMerge/>
          </w:tcPr>
          <w:p w14:paraId="5E498DBA" w14:textId="77777777" w:rsidR="00390AA1" w:rsidRPr="00AC0106" w:rsidRDefault="00390AA1" w:rsidP="005C39D0">
            <w:pPr>
              <w:spacing w:after="120"/>
              <w:rPr>
                <w:lang w:val="en-CA"/>
              </w:rPr>
            </w:pPr>
          </w:p>
        </w:tc>
        <w:tc>
          <w:tcPr>
            <w:tcW w:w="1985" w:type="dxa"/>
          </w:tcPr>
          <w:p w14:paraId="46CF00F2" w14:textId="5625A9B8" w:rsidR="00390AA1" w:rsidRDefault="00390AA1" w:rsidP="005C39D0">
            <w:pPr>
              <w:spacing w:after="120"/>
              <w:rPr>
                <w:lang w:val="en-CA"/>
              </w:rPr>
            </w:pPr>
            <w:proofErr w:type="spellStart"/>
            <w:proofErr w:type="gramStart"/>
            <w:r w:rsidRPr="00443C7E">
              <w:t>thunzea</w:t>
            </w:r>
            <w:proofErr w:type="spellEnd"/>
            <w:proofErr w:type="gramEnd"/>
          </w:p>
        </w:tc>
        <w:tc>
          <w:tcPr>
            <w:tcW w:w="3260" w:type="dxa"/>
          </w:tcPr>
          <w:p w14:paraId="0E641EBB" w14:textId="2088E261" w:rsidR="00390AA1" w:rsidRPr="002B1014" w:rsidRDefault="00390AA1" w:rsidP="005C39D0">
            <w:pPr>
              <w:spacing w:after="120"/>
              <w:rPr>
                <w:i/>
                <w:iCs/>
                <w:lang w:val="la-Latn"/>
              </w:rPr>
            </w:pPr>
            <w:r w:rsidRPr="002B1014">
              <w:rPr>
                <w:i/>
                <w:iCs/>
                <w:lang w:val="la-Latn"/>
              </w:rPr>
              <w:t>Rangifer tarandus caribou</w:t>
            </w:r>
          </w:p>
        </w:tc>
        <w:tc>
          <w:tcPr>
            <w:tcW w:w="2552" w:type="dxa"/>
          </w:tcPr>
          <w:p w14:paraId="31FBA51B" w14:textId="3E6157FD" w:rsidR="00390AA1" w:rsidRPr="002B1014" w:rsidRDefault="00390AA1" w:rsidP="005C39D0">
            <w:pPr>
              <w:spacing w:after="120"/>
              <w:rPr>
                <w:lang w:val="en-CA"/>
              </w:rPr>
            </w:pPr>
            <w:r w:rsidRPr="002B1014">
              <w:rPr>
                <w:lang w:val="en-CA"/>
              </w:rPr>
              <w:t>woodland caribou</w:t>
            </w:r>
          </w:p>
        </w:tc>
      </w:tr>
      <w:tr w:rsidR="00390AA1" w14:paraId="0D8BF1B8" w14:textId="77777777" w:rsidTr="00390AA1">
        <w:tc>
          <w:tcPr>
            <w:tcW w:w="1701" w:type="dxa"/>
            <w:vMerge w:val="restart"/>
          </w:tcPr>
          <w:p w14:paraId="78781A4D" w14:textId="1C06E862" w:rsidR="00390AA1" w:rsidRDefault="00390AA1" w:rsidP="00792684">
            <w:pPr>
              <w:spacing w:after="120"/>
              <w:rPr>
                <w:lang w:val="en-CA"/>
              </w:rPr>
            </w:pPr>
            <w:r>
              <w:rPr>
                <w:lang w:val="en-CA"/>
              </w:rPr>
              <w:t>Polfus et al. 2017</w:t>
            </w:r>
          </w:p>
        </w:tc>
        <w:tc>
          <w:tcPr>
            <w:tcW w:w="1985" w:type="dxa"/>
          </w:tcPr>
          <w:p w14:paraId="3296028C" w14:textId="32712B78" w:rsidR="00390AA1" w:rsidRDefault="00390AA1" w:rsidP="00792684">
            <w:pPr>
              <w:spacing w:after="120"/>
              <w:rPr>
                <w:lang w:val="en-CA"/>
              </w:rPr>
            </w:pPr>
            <w:proofErr w:type="gramStart"/>
            <w:r w:rsidRPr="00614FEB">
              <w:t>nǫ́</w:t>
            </w:r>
            <w:proofErr w:type="spellStart"/>
            <w:r w:rsidRPr="00614FEB">
              <w:t>dılǝ</w:t>
            </w:r>
            <w:proofErr w:type="spellEnd"/>
            <w:proofErr w:type="gramEnd"/>
          </w:p>
        </w:tc>
        <w:tc>
          <w:tcPr>
            <w:tcW w:w="3260" w:type="dxa"/>
          </w:tcPr>
          <w:p w14:paraId="3FEC7107" w14:textId="4CA2C8F0" w:rsidR="00390AA1" w:rsidRPr="002B1014" w:rsidRDefault="00390AA1" w:rsidP="00792684">
            <w:pPr>
              <w:spacing w:after="120"/>
              <w:rPr>
                <w:i/>
                <w:iCs/>
                <w:lang w:val="la-Latn"/>
              </w:rPr>
            </w:pPr>
            <w:r w:rsidRPr="002B1014">
              <w:rPr>
                <w:i/>
                <w:iCs/>
                <w:lang w:val="la-Latn"/>
              </w:rPr>
              <w:t>Rangifer tarandus groenlandicus</w:t>
            </w:r>
          </w:p>
        </w:tc>
        <w:tc>
          <w:tcPr>
            <w:tcW w:w="2552" w:type="dxa"/>
          </w:tcPr>
          <w:p w14:paraId="6CB8EDE9" w14:textId="1C038F48" w:rsidR="00390AA1" w:rsidRPr="002B1014" w:rsidRDefault="00390AA1" w:rsidP="00792684">
            <w:pPr>
              <w:spacing w:after="120"/>
              <w:rPr>
                <w:lang w:val="en-CA"/>
              </w:rPr>
            </w:pPr>
            <w:r w:rsidRPr="002B1014">
              <w:rPr>
                <w:lang w:val="en-CA"/>
              </w:rPr>
              <w:t>barren-ground caribou</w:t>
            </w:r>
          </w:p>
        </w:tc>
      </w:tr>
      <w:tr w:rsidR="00390AA1" w14:paraId="1C2555F8" w14:textId="77777777" w:rsidTr="00390AA1">
        <w:tc>
          <w:tcPr>
            <w:tcW w:w="1701" w:type="dxa"/>
            <w:vMerge/>
          </w:tcPr>
          <w:p w14:paraId="34F48D95" w14:textId="27184371" w:rsidR="00390AA1" w:rsidRDefault="00390AA1" w:rsidP="00792684">
            <w:pPr>
              <w:spacing w:after="120"/>
              <w:rPr>
                <w:lang w:val="en-CA"/>
              </w:rPr>
            </w:pPr>
          </w:p>
        </w:tc>
        <w:tc>
          <w:tcPr>
            <w:tcW w:w="1985" w:type="dxa"/>
          </w:tcPr>
          <w:p w14:paraId="24E86FA9" w14:textId="3A9D5F14" w:rsidR="00390AA1" w:rsidRDefault="00390AA1" w:rsidP="00792684">
            <w:pPr>
              <w:spacing w:after="120"/>
              <w:rPr>
                <w:lang w:val="en-CA"/>
              </w:rPr>
            </w:pPr>
            <w:proofErr w:type="spellStart"/>
            <w:proofErr w:type="gramStart"/>
            <w:r w:rsidRPr="00614FEB">
              <w:t>shúhta</w:t>
            </w:r>
            <w:proofErr w:type="spellEnd"/>
            <w:proofErr w:type="gramEnd"/>
            <w:r w:rsidRPr="00614FEB">
              <w:t xml:space="preserve"> ɂ</w:t>
            </w:r>
            <w:proofErr w:type="spellStart"/>
            <w:r w:rsidRPr="00614FEB">
              <w:t>epe</w:t>
            </w:r>
            <w:proofErr w:type="spellEnd"/>
            <w:r w:rsidRPr="00614FEB">
              <w:t>̨́</w:t>
            </w:r>
          </w:p>
        </w:tc>
        <w:tc>
          <w:tcPr>
            <w:tcW w:w="3260" w:type="dxa"/>
          </w:tcPr>
          <w:p w14:paraId="04107AC5" w14:textId="4F9C8CCE" w:rsidR="00390AA1" w:rsidRPr="002B1014" w:rsidRDefault="00390AA1" w:rsidP="00792684">
            <w:pPr>
              <w:spacing w:after="120"/>
              <w:rPr>
                <w:i/>
                <w:iCs/>
                <w:lang w:val="la-Latn"/>
              </w:rPr>
            </w:pPr>
            <w:r w:rsidRPr="002B1014">
              <w:rPr>
                <w:i/>
                <w:iCs/>
                <w:lang w:val="la-Latn"/>
              </w:rPr>
              <w:t>Rangifer tarandus caribou</w:t>
            </w:r>
          </w:p>
        </w:tc>
        <w:tc>
          <w:tcPr>
            <w:tcW w:w="2552" w:type="dxa"/>
          </w:tcPr>
          <w:p w14:paraId="074278EA" w14:textId="43D297E6" w:rsidR="00390AA1" w:rsidRPr="002B1014" w:rsidRDefault="00390AA1" w:rsidP="00792684">
            <w:pPr>
              <w:spacing w:after="120"/>
              <w:rPr>
                <w:lang w:val="en-CA"/>
              </w:rPr>
            </w:pPr>
            <w:r w:rsidRPr="002B1014">
              <w:rPr>
                <w:lang w:val="en-CA"/>
              </w:rPr>
              <w:t>mountain caribou</w:t>
            </w:r>
          </w:p>
        </w:tc>
      </w:tr>
      <w:tr w:rsidR="00390AA1" w14:paraId="56FBD212" w14:textId="77777777" w:rsidTr="00390AA1">
        <w:tc>
          <w:tcPr>
            <w:tcW w:w="1701" w:type="dxa"/>
            <w:vMerge/>
          </w:tcPr>
          <w:p w14:paraId="24D8AE0D" w14:textId="77777777" w:rsidR="00390AA1" w:rsidRDefault="00390AA1" w:rsidP="00792684">
            <w:pPr>
              <w:spacing w:after="120"/>
              <w:rPr>
                <w:lang w:val="en-CA"/>
              </w:rPr>
            </w:pPr>
          </w:p>
        </w:tc>
        <w:tc>
          <w:tcPr>
            <w:tcW w:w="1985" w:type="dxa"/>
          </w:tcPr>
          <w:p w14:paraId="2799EE7C" w14:textId="42555CDB" w:rsidR="00390AA1" w:rsidRDefault="00390AA1" w:rsidP="00792684">
            <w:pPr>
              <w:spacing w:after="120"/>
              <w:rPr>
                <w:lang w:val="en-CA"/>
              </w:rPr>
            </w:pPr>
            <w:proofErr w:type="gramStart"/>
            <w:r w:rsidRPr="00614FEB">
              <w:t>tǫdzı</w:t>
            </w:r>
            <w:proofErr w:type="gramEnd"/>
          </w:p>
        </w:tc>
        <w:tc>
          <w:tcPr>
            <w:tcW w:w="3260" w:type="dxa"/>
          </w:tcPr>
          <w:p w14:paraId="575EC2A4" w14:textId="011A1CF6" w:rsidR="00390AA1" w:rsidRPr="002B1014" w:rsidRDefault="00390AA1" w:rsidP="00792684">
            <w:pPr>
              <w:spacing w:after="120"/>
              <w:rPr>
                <w:i/>
                <w:iCs/>
                <w:lang w:val="la-Latn"/>
              </w:rPr>
            </w:pPr>
            <w:r w:rsidRPr="002B1014">
              <w:rPr>
                <w:i/>
                <w:iCs/>
                <w:lang w:val="la-Latn"/>
              </w:rPr>
              <w:t>Rangifer tarandus caribou</w:t>
            </w:r>
          </w:p>
        </w:tc>
        <w:tc>
          <w:tcPr>
            <w:tcW w:w="2552" w:type="dxa"/>
          </w:tcPr>
          <w:p w14:paraId="695E053D" w14:textId="61D5CB01" w:rsidR="00390AA1" w:rsidRPr="002B1014" w:rsidRDefault="00390AA1" w:rsidP="00792684">
            <w:pPr>
              <w:spacing w:after="120"/>
              <w:rPr>
                <w:lang w:val="en-CA"/>
              </w:rPr>
            </w:pPr>
            <w:r w:rsidRPr="002B1014">
              <w:rPr>
                <w:lang w:val="en-CA"/>
              </w:rPr>
              <w:t>boreal caribou</w:t>
            </w:r>
          </w:p>
        </w:tc>
      </w:tr>
      <w:tr w:rsidR="00390AA1" w14:paraId="52CBE43B" w14:textId="77777777" w:rsidTr="00390AA1">
        <w:tc>
          <w:tcPr>
            <w:tcW w:w="1701" w:type="dxa"/>
            <w:vMerge/>
          </w:tcPr>
          <w:p w14:paraId="36FBDA41" w14:textId="77777777" w:rsidR="00390AA1" w:rsidRDefault="00390AA1" w:rsidP="00792684">
            <w:pPr>
              <w:spacing w:after="120"/>
              <w:rPr>
                <w:lang w:val="en-CA"/>
              </w:rPr>
            </w:pPr>
          </w:p>
        </w:tc>
        <w:tc>
          <w:tcPr>
            <w:tcW w:w="1985" w:type="dxa"/>
          </w:tcPr>
          <w:p w14:paraId="76F0C122" w14:textId="5FD80830" w:rsidR="00390AA1" w:rsidRDefault="00390AA1" w:rsidP="00792684">
            <w:pPr>
              <w:spacing w:after="120"/>
              <w:rPr>
                <w:lang w:val="en-CA"/>
              </w:rPr>
            </w:pPr>
            <w:proofErr w:type="gramStart"/>
            <w:r w:rsidRPr="00614FEB">
              <w:t>ɂ</w:t>
            </w:r>
            <w:proofErr w:type="spellStart"/>
            <w:r w:rsidRPr="00614FEB">
              <w:t>edǝ</w:t>
            </w:r>
            <w:proofErr w:type="spellEnd"/>
            <w:proofErr w:type="gramEnd"/>
          </w:p>
        </w:tc>
        <w:tc>
          <w:tcPr>
            <w:tcW w:w="3260" w:type="dxa"/>
          </w:tcPr>
          <w:p w14:paraId="0D2E272C" w14:textId="61D9C3B3" w:rsidR="00390AA1" w:rsidRPr="002B1014" w:rsidRDefault="00390AA1" w:rsidP="00792684">
            <w:pPr>
              <w:spacing w:after="120"/>
              <w:rPr>
                <w:i/>
                <w:iCs/>
                <w:lang w:val="la-Latn"/>
              </w:rPr>
            </w:pPr>
            <w:r w:rsidRPr="002B1014">
              <w:rPr>
                <w:i/>
                <w:iCs/>
                <w:lang w:val="la-Latn"/>
              </w:rPr>
              <w:t>Rangifer tarandus groenlandicus</w:t>
            </w:r>
          </w:p>
        </w:tc>
        <w:tc>
          <w:tcPr>
            <w:tcW w:w="2552" w:type="dxa"/>
          </w:tcPr>
          <w:p w14:paraId="3EA1732A" w14:textId="7A358344" w:rsidR="00390AA1" w:rsidRPr="002B1014" w:rsidRDefault="00390AA1" w:rsidP="00792684">
            <w:pPr>
              <w:spacing w:after="120"/>
              <w:rPr>
                <w:lang w:val="en-CA"/>
              </w:rPr>
            </w:pPr>
            <w:r w:rsidRPr="002B1014">
              <w:rPr>
                <w:lang w:val="en-CA"/>
              </w:rPr>
              <w:t>barren-ground caribou</w:t>
            </w:r>
          </w:p>
        </w:tc>
      </w:tr>
      <w:tr w:rsidR="00390AA1" w14:paraId="2B9FE68F" w14:textId="77777777" w:rsidTr="00390AA1">
        <w:tc>
          <w:tcPr>
            <w:tcW w:w="1701" w:type="dxa"/>
            <w:vMerge/>
          </w:tcPr>
          <w:p w14:paraId="569B3566" w14:textId="77777777" w:rsidR="00390AA1" w:rsidRDefault="00390AA1" w:rsidP="00792684">
            <w:pPr>
              <w:spacing w:after="120"/>
              <w:rPr>
                <w:lang w:val="en-CA"/>
              </w:rPr>
            </w:pPr>
          </w:p>
        </w:tc>
        <w:tc>
          <w:tcPr>
            <w:tcW w:w="1985" w:type="dxa"/>
          </w:tcPr>
          <w:p w14:paraId="1B5C8145" w14:textId="7DBEEFFA" w:rsidR="00390AA1" w:rsidRDefault="00390AA1" w:rsidP="00792684">
            <w:pPr>
              <w:spacing w:after="120"/>
              <w:rPr>
                <w:lang w:val="en-CA"/>
              </w:rPr>
            </w:pPr>
            <w:proofErr w:type="gramStart"/>
            <w:r w:rsidRPr="00614FEB">
              <w:t>ɂ</w:t>
            </w:r>
            <w:proofErr w:type="spellStart"/>
            <w:r w:rsidRPr="00614FEB">
              <w:t>ekwe</w:t>
            </w:r>
            <w:proofErr w:type="spellEnd"/>
            <w:r w:rsidRPr="00614FEB">
              <w:t>̨́</w:t>
            </w:r>
            <w:proofErr w:type="gramEnd"/>
          </w:p>
        </w:tc>
        <w:tc>
          <w:tcPr>
            <w:tcW w:w="3260" w:type="dxa"/>
          </w:tcPr>
          <w:p w14:paraId="46D7E72B" w14:textId="71F9AE5A" w:rsidR="00390AA1" w:rsidRPr="002B1014" w:rsidRDefault="00390AA1" w:rsidP="00792684">
            <w:pPr>
              <w:spacing w:after="120"/>
              <w:rPr>
                <w:i/>
                <w:iCs/>
                <w:lang w:val="la-Latn"/>
              </w:rPr>
            </w:pPr>
            <w:r w:rsidRPr="002B1014">
              <w:rPr>
                <w:i/>
                <w:iCs/>
                <w:lang w:val="la-Latn"/>
              </w:rPr>
              <w:t>Rangifer tarandus groenlandicus</w:t>
            </w:r>
          </w:p>
        </w:tc>
        <w:tc>
          <w:tcPr>
            <w:tcW w:w="2552" w:type="dxa"/>
          </w:tcPr>
          <w:p w14:paraId="63CC31D0" w14:textId="12A2AD35" w:rsidR="00390AA1" w:rsidRPr="002B1014" w:rsidRDefault="00390AA1" w:rsidP="00792684">
            <w:pPr>
              <w:spacing w:after="120"/>
              <w:rPr>
                <w:lang w:val="en-CA"/>
              </w:rPr>
            </w:pPr>
            <w:r w:rsidRPr="002B1014">
              <w:rPr>
                <w:lang w:val="en-CA"/>
              </w:rPr>
              <w:t>barren-ground caribou</w:t>
            </w:r>
          </w:p>
        </w:tc>
      </w:tr>
      <w:tr w:rsidR="00390AA1" w14:paraId="692930A7" w14:textId="77777777" w:rsidTr="00390AA1">
        <w:tc>
          <w:tcPr>
            <w:tcW w:w="1701" w:type="dxa"/>
            <w:vMerge/>
          </w:tcPr>
          <w:p w14:paraId="553F3D5F" w14:textId="77777777" w:rsidR="00390AA1" w:rsidRDefault="00390AA1" w:rsidP="00792684">
            <w:pPr>
              <w:spacing w:after="120"/>
              <w:rPr>
                <w:lang w:val="en-CA"/>
              </w:rPr>
            </w:pPr>
          </w:p>
        </w:tc>
        <w:tc>
          <w:tcPr>
            <w:tcW w:w="1985" w:type="dxa"/>
          </w:tcPr>
          <w:p w14:paraId="76224E55" w14:textId="21094228" w:rsidR="00390AA1" w:rsidRDefault="00390AA1" w:rsidP="00792684">
            <w:pPr>
              <w:spacing w:after="120"/>
              <w:rPr>
                <w:lang w:val="en-CA"/>
              </w:rPr>
            </w:pPr>
            <w:proofErr w:type="gramStart"/>
            <w:r w:rsidRPr="00614FEB">
              <w:t>ɂ</w:t>
            </w:r>
            <w:proofErr w:type="spellStart"/>
            <w:r w:rsidRPr="00614FEB">
              <w:t>epe</w:t>
            </w:r>
            <w:proofErr w:type="spellEnd"/>
            <w:r w:rsidRPr="00614FEB">
              <w:t>̨́</w:t>
            </w:r>
            <w:proofErr w:type="gramEnd"/>
          </w:p>
        </w:tc>
        <w:tc>
          <w:tcPr>
            <w:tcW w:w="3260" w:type="dxa"/>
          </w:tcPr>
          <w:p w14:paraId="1D241781" w14:textId="05DB7D22" w:rsidR="00390AA1" w:rsidRPr="002B1014" w:rsidRDefault="00390AA1" w:rsidP="00792684">
            <w:pPr>
              <w:spacing w:after="120"/>
              <w:rPr>
                <w:i/>
                <w:iCs/>
                <w:lang w:val="la-Latn"/>
              </w:rPr>
            </w:pPr>
            <w:r w:rsidRPr="002B1014">
              <w:rPr>
                <w:i/>
                <w:iCs/>
                <w:lang w:val="la-Latn"/>
              </w:rPr>
              <w:t>Rangifer tarandus groenlandicus</w:t>
            </w:r>
          </w:p>
        </w:tc>
        <w:tc>
          <w:tcPr>
            <w:tcW w:w="2552" w:type="dxa"/>
          </w:tcPr>
          <w:p w14:paraId="0CA676D3" w14:textId="505C41A4" w:rsidR="00390AA1" w:rsidRPr="002B1014" w:rsidRDefault="00390AA1" w:rsidP="00792684">
            <w:pPr>
              <w:spacing w:after="120"/>
              <w:rPr>
                <w:lang w:val="en-CA"/>
              </w:rPr>
            </w:pPr>
            <w:r w:rsidRPr="002B1014">
              <w:rPr>
                <w:lang w:val="en-CA"/>
              </w:rPr>
              <w:t>barren-ground caribou</w:t>
            </w:r>
          </w:p>
        </w:tc>
      </w:tr>
      <w:tr w:rsidR="00390AA1" w14:paraId="55002457" w14:textId="77777777" w:rsidTr="00390AA1">
        <w:tc>
          <w:tcPr>
            <w:tcW w:w="1701" w:type="dxa"/>
            <w:tcBorders>
              <w:bottom w:val="single" w:sz="12" w:space="0" w:color="auto"/>
            </w:tcBorders>
          </w:tcPr>
          <w:p w14:paraId="17190994" w14:textId="62D70D07" w:rsidR="00390AA1" w:rsidRDefault="00390AA1" w:rsidP="00792684">
            <w:pPr>
              <w:spacing w:after="120"/>
              <w:rPr>
                <w:lang w:val="en-CA"/>
              </w:rPr>
            </w:pPr>
            <w:proofErr w:type="spellStart"/>
            <w:r>
              <w:rPr>
                <w:lang w:val="en-CA"/>
              </w:rPr>
              <w:t>Dokis</w:t>
            </w:r>
            <w:proofErr w:type="spellEnd"/>
            <w:r>
              <w:rPr>
                <w:lang w:val="en-CA"/>
              </w:rPr>
              <w:t>-Jansen 2015</w:t>
            </w:r>
          </w:p>
        </w:tc>
        <w:tc>
          <w:tcPr>
            <w:tcW w:w="1985" w:type="dxa"/>
            <w:tcBorders>
              <w:bottom w:val="single" w:sz="12" w:space="0" w:color="auto"/>
            </w:tcBorders>
          </w:tcPr>
          <w:p w14:paraId="369129C4" w14:textId="0D1A563F" w:rsidR="00390AA1" w:rsidRDefault="00390AA1" w:rsidP="00792684">
            <w:pPr>
              <w:spacing w:after="120"/>
              <w:rPr>
                <w:lang w:val="en-CA"/>
              </w:rPr>
            </w:pPr>
            <w:proofErr w:type="spellStart"/>
            <w:r w:rsidRPr="00792684">
              <w:rPr>
                <w:lang w:val="en-CA"/>
              </w:rPr>
              <w:t>etthën</w:t>
            </w:r>
            <w:proofErr w:type="spellEnd"/>
          </w:p>
        </w:tc>
        <w:tc>
          <w:tcPr>
            <w:tcW w:w="3260" w:type="dxa"/>
            <w:tcBorders>
              <w:bottom w:val="single" w:sz="12" w:space="0" w:color="auto"/>
            </w:tcBorders>
          </w:tcPr>
          <w:p w14:paraId="79FC041D" w14:textId="3A92CB5E" w:rsidR="00390AA1" w:rsidRPr="002B1014" w:rsidRDefault="00390AA1" w:rsidP="00792684">
            <w:pPr>
              <w:spacing w:after="120"/>
              <w:rPr>
                <w:i/>
                <w:iCs/>
                <w:lang w:val="la-Latn"/>
              </w:rPr>
            </w:pPr>
            <w:r w:rsidRPr="002B1014">
              <w:rPr>
                <w:i/>
                <w:iCs/>
                <w:lang w:val="la-Latn"/>
              </w:rPr>
              <w:t>Rangifer tarandus groenlandicus</w:t>
            </w:r>
          </w:p>
        </w:tc>
        <w:tc>
          <w:tcPr>
            <w:tcW w:w="2552" w:type="dxa"/>
            <w:tcBorders>
              <w:bottom w:val="single" w:sz="12" w:space="0" w:color="auto"/>
            </w:tcBorders>
          </w:tcPr>
          <w:p w14:paraId="5436CA6A" w14:textId="2C9095AA" w:rsidR="00390AA1" w:rsidRPr="002B1014" w:rsidRDefault="00390AA1" w:rsidP="00792684">
            <w:pPr>
              <w:spacing w:after="120"/>
              <w:rPr>
                <w:lang w:val="en-CA"/>
              </w:rPr>
            </w:pPr>
            <w:r w:rsidRPr="002B1014">
              <w:rPr>
                <w:lang w:val="en-CA"/>
              </w:rPr>
              <w:t>barren-ground caribou</w:t>
            </w:r>
          </w:p>
        </w:tc>
      </w:tr>
    </w:tbl>
    <w:p w14:paraId="4A9BC237" w14:textId="4992796F" w:rsidR="00A03AF0" w:rsidRDefault="00A03AF0">
      <w:pPr>
        <w:rPr>
          <w:b/>
          <w:bCs/>
          <w:sz w:val="24"/>
          <w:szCs w:val="24"/>
          <w:lang w:val="en-CA"/>
        </w:rPr>
      </w:pPr>
    </w:p>
    <w:p w14:paraId="252282DE" w14:textId="2977325B" w:rsidR="00FB5068" w:rsidRDefault="00FB5068">
      <w:pPr>
        <w:rPr>
          <w:b/>
          <w:bCs/>
          <w:sz w:val="24"/>
          <w:szCs w:val="24"/>
          <w:lang w:val="en-CA"/>
        </w:rPr>
      </w:pPr>
      <w:r>
        <w:rPr>
          <w:b/>
          <w:bCs/>
          <w:sz w:val="24"/>
          <w:szCs w:val="24"/>
          <w:lang w:val="en-CA"/>
        </w:rPr>
        <w:br w:type="page"/>
      </w:r>
    </w:p>
    <w:p w14:paraId="25C35D1E" w14:textId="77777777" w:rsidR="004F06C3" w:rsidRDefault="004F06C3">
      <w:pPr>
        <w:rPr>
          <w:b/>
          <w:bCs/>
          <w:sz w:val="24"/>
          <w:szCs w:val="24"/>
          <w:lang w:val="en-CA"/>
        </w:rPr>
        <w:sectPr w:rsidR="004F06C3" w:rsidSect="00C54C02">
          <w:footerReference w:type="default" r:id="rId11"/>
          <w:pgSz w:w="12240" w:h="15840"/>
          <w:pgMar w:top="1417" w:right="1417" w:bottom="1417" w:left="1417" w:header="708" w:footer="708" w:gutter="0"/>
          <w:cols w:space="708"/>
          <w:docGrid w:linePitch="360"/>
        </w:sectPr>
      </w:pPr>
    </w:p>
    <w:p w14:paraId="52A36D5A" w14:textId="4AC951C4" w:rsidR="00447F9F" w:rsidRDefault="00447F9F" w:rsidP="00447F9F">
      <w:pPr>
        <w:pStyle w:val="Table"/>
      </w:pPr>
      <w:bookmarkStart w:id="3" w:name="_Toc178344282"/>
      <w:r>
        <w:lastRenderedPageBreak/>
        <w:t xml:space="preserve">Table </w:t>
      </w:r>
      <w:r w:rsidR="006E613D">
        <w:t>SI4</w:t>
      </w:r>
      <w:r w:rsidR="00391A56">
        <w:t>.</w:t>
      </w:r>
      <w:r>
        <w:fldChar w:fldCharType="begin"/>
      </w:r>
      <w:r>
        <w:instrText xml:space="preserve"> SEQ Table \* ARABIC </w:instrText>
      </w:r>
      <w:r>
        <w:fldChar w:fldCharType="separate"/>
      </w:r>
      <w:r w:rsidR="006E613D">
        <w:rPr>
          <w:noProof/>
        </w:rPr>
        <w:t>4</w:t>
      </w:r>
      <w:r>
        <w:fldChar w:fldCharType="end"/>
      </w:r>
      <w:r>
        <w:t xml:space="preserve">: </w:t>
      </w:r>
      <w:r w:rsidR="009C1704">
        <w:t>Indigenous knowledge system d</w:t>
      </w:r>
      <w:r>
        <w:t>efinitions</w:t>
      </w:r>
      <w:r w:rsidR="009A095F">
        <w:t xml:space="preserve"> used in the </w:t>
      </w:r>
      <w:r w:rsidR="00D45CAA">
        <w:t>included items</w:t>
      </w:r>
      <w:r w:rsidR="009C1704">
        <w: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2109"/>
        <w:gridCol w:w="1972"/>
        <w:gridCol w:w="7754"/>
      </w:tblGrid>
      <w:tr w:rsidR="0071318A" w:rsidRPr="00882C65" w14:paraId="7318D432" w14:textId="77777777" w:rsidTr="00371249">
        <w:trPr>
          <w:tblHeader/>
        </w:trPr>
        <w:tc>
          <w:tcPr>
            <w:tcW w:w="1159" w:type="dxa"/>
            <w:tcBorders>
              <w:top w:val="single" w:sz="4" w:space="0" w:color="auto"/>
              <w:bottom w:val="single" w:sz="12" w:space="0" w:color="auto"/>
            </w:tcBorders>
            <w:vAlign w:val="bottom"/>
          </w:tcPr>
          <w:p w14:paraId="6B90C781" w14:textId="77777777" w:rsidR="0071318A" w:rsidRPr="009C6780" w:rsidRDefault="0071318A" w:rsidP="00FC49A4">
            <w:pPr>
              <w:spacing w:before="120"/>
              <w:jc w:val="center"/>
              <w:rPr>
                <w:b/>
                <w:bCs/>
                <w:lang w:val="en-CA"/>
              </w:rPr>
            </w:pPr>
            <w:r w:rsidRPr="009C6780">
              <w:rPr>
                <w:b/>
                <w:bCs/>
                <w:lang w:val="en-CA"/>
              </w:rPr>
              <w:t xml:space="preserve">Covidence </w:t>
            </w:r>
            <w:r>
              <w:rPr>
                <w:b/>
                <w:bCs/>
                <w:lang w:val="en-CA"/>
              </w:rPr>
              <w:t>#</w:t>
            </w:r>
          </w:p>
        </w:tc>
        <w:tc>
          <w:tcPr>
            <w:tcW w:w="2109" w:type="dxa"/>
            <w:tcBorders>
              <w:top w:val="single" w:sz="4" w:space="0" w:color="auto"/>
              <w:bottom w:val="single" w:sz="12" w:space="0" w:color="auto"/>
            </w:tcBorders>
            <w:vAlign w:val="bottom"/>
          </w:tcPr>
          <w:p w14:paraId="2C429B93" w14:textId="77777777" w:rsidR="0071318A" w:rsidRPr="009C6780" w:rsidRDefault="0071318A" w:rsidP="00FC49A4">
            <w:pPr>
              <w:spacing w:before="120"/>
              <w:jc w:val="center"/>
              <w:rPr>
                <w:b/>
                <w:bCs/>
                <w:lang w:val="en-CA"/>
              </w:rPr>
            </w:pPr>
            <w:r w:rsidRPr="009C6780">
              <w:rPr>
                <w:b/>
                <w:bCs/>
                <w:lang w:val="en-CA"/>
              </w:rPr>
              <w:t>Short Citation</w:t>
            </w:r>
          </w:p>
        </w:tc>
        <w:tc>
          <w:tcPr>
            <w:tcW w:w="1972" w:type="dxa"/>
            <w:tcBorders>
              <w:top w:val="single" w:sz="4" w:space="0" w:color="auto"/>
              <w:bottom w:val="single" w:sz="12" w:space="0" w:color="auto"/>
            </w:tcBorders>
            <w:vAlign w:val="bottom"/>
          </w:tcPr>
          <w:p w14:paraId="12571C9D" w14:textId="77777777" w:rsidR="0071318A" w:rsidRPr="009C6780" w:rsidRDefault="0071318A" w:rsidP="00FC49A4">
            <w:pPr>
              <w:spacing w:before="120"/>
              <w:jc w:val="center"/>
              <w:rPr>
                <w:b/>
                <w:bCs/>
                <w:lang w:val="en-CA"/>
              </w:rPr>
            </w:pPr>
            <w:r>
              <w:rPr>
                <w:b/>
                <w:bCs/>
                <w:lang w:val="en-CA"/>
              </w:rPr>
              <w:t>Term(s)</w:t>
            </w:r>
          </w:p>
        </w:tc>
        <w:tc>
          <w:tcPr>
            <w:tcW w:w="7754" w:type="dxa"/>
            <w:tcBorders>
              <w:top w:val="single" w:sz="4" w:space="0" w:color="auto"/>
              <w:bottom w:val="single" w:sz="12" w:space="0" w:color="auto"/>
            </w:tcBorders>
            <w:vAlign w:val="bottom"/>
          </w:tcPr>
          <w:p w14:paraId="32F16E14" w14:textId="77777777" w:rsidR="0071318A" w:rsidRPr="009C6780" w:rsidRDefault="0071318A" w:rsidP="00FC49A4">
            <w:pPr>
              <w:spacing w:before="120"/>
              <w:jc w:val="center"/>
              <w:rPr>
                <w:b/>
                <w:bCs/>
                <w:lang w:val="en-CA"/>
              </w:rPr>
            </w:pPr>
            <w:r w:rsidRPr="009C6780">
              <w:rPr>
                <w:b/>
                <w:bCs/>
                <w:lang w:val="en-CA"/>
              </w:rPr>
              <w:t>Definition</w:t>
            </w:r>
          </w:p>
        </w:tc>
      </w:tr>
      <w:tr w:rsidR="0071318A" w:rsidRPr="006E613D" w14:paraId="0487EB0C" w14:textId="77777777" w:rsidTr="00FC49A4">
        <w:tc>
          <w:tcPr>
            <w:tcW w:w="1159" w:type="dxa"/>
            <w:tcBorders>
              <w:top w:val="single" w:sz="12" w:space="0" w:color="auto"/>
            </w:tcBorders>
          </w:tcPr>
          <w:p w14:paraId="1A9187B0" w14:textId="77777777" w:rsidR="0071318A" w:rsidRPr="00882C65" w:rsidRDefault="0071318A" w:rsidP="00FC49A4">
            <w:pPr>
              <w:spacing w:after="120"/>
              <w:rPr>
                <w:lang w:val="en-CA"/>
              </w:rPr>
            </w:pPr>
            <w:r w:rsidRPr="00882C65">
              <w:rPr>
                <w:lang w:val="en-CA"/>
              </w:rPr>
              <w:t>268</w:t>
            </w:r>
          </w:p>
        </w:tc>
        <w:tc>
          <w:tcPr>
            <w:tcW w:w="2109" w:type="dxa"/>
            <w:tcBorders>
              <w:top w:val="single" w:sz="12" w:space="0" w:color="auto"/>
            </w:tcBorders>
          </w:tcPr>
          <w:p w14:paraId="5C0F38C9" w14:textId="77777777" w:rsidR="0071318A" w:rsidRPr="00882C65" w:rsidRDefault="0071318A" w:rsidP="00FC49A4">
            <w:pPr>
              <w:spacing w:after="120"/>
              <w:rPr>
                <w:lang w:val="en-CA"/>
              </w:rPr>
            </w:pPr>
            <w:r w:rsidRPr="00882C65">
              <w:rPr>
                <w:lang w:val="en-CA"/>
              </w:rPr>
              <w:t>Dokis-Jansen 2015</w:t>
            </w:r>
          </w:p>
        </w:tc>
        <w:tc>
          <w:tcPr>
            <w:tcW w:w="1972" w:type="dxa"/>
            <w:tcBorders>
              <w:top w:val="single" w:sz="12" w:space="0" w:color="auto"/>
            </w:tcBorders>
          </w:tcPr>
          <w:p w14:paraId="4F026CA8" w14:textId="77777777" w:rsidR="0071318A" w:rsidRPr="00882C65" w:rsidRDefault="0071318A" w:rsidP="00FC49A4">
            <w:pPr>
              <w:spacing w:after="120"/>
              <w:rPr>
                <w:lang w:val="en-CA"/>
              </w:rPr>
            </w:pPr>
            <w:r>
              <w:rPr>
                <w:lang w:val="en-CA"/>
              </w:rPr>
              <w:t>Indigenous knowledge</w:t>
            </w:r>
          </w:p>
        </w:tc>
        <w:tc>
          <w:tcPr>
            <w:tcW w:w="7754" w:type="dxa"/>
            <w:tcBorders>
              <w:top w:val="single" w:sz="12" w:space="0" w:color="auto"/>
            </w:tcBorders>
          </w:tcPr>
          <w:p w14:paraId="2B0F499E" w14:textId="77777777" w:rsidR="0071318A" w:rsidRPr="00882C65" w:rsidRDefault="0071318A" w:rsidP="00FC49A4">
            <w:pPr>
              <w:spacing w:after="120"/>
              <w:rPr>
                <w:lang w:val="en-CA"/>
              </w:rPr>
            </w:pPr>
            <w:r w:rsidRPr="009C6780">
              <w:rPr>
                <w:lang w:val="en-CA"/>
              </w:rPr>
              <w:t xml:space="preserve">"I [as </w:t>
            </w:r>
            <w:proofErr w:type="spellStart"/>
            <w:r w:rsidRPr="009C6780">
              <w:rPr>
                <w:lang w:val="en-CA"/>
              </w:rPr>
              <w:t>Anishinaabekwe</w:t>
            </w:r>
            <w:proofErr w:type="spellEnd"/>
            <w:r w:rsidRPr="009C6780">
              <w:rPr>
                <w:lang w:val="en-CA"/>
              </w:rPr>
              <w:t xml:space="preserve"> (an Ojibway woman)] understand Indigenous knowledge to be a complex interrelationship between Indigenous peoples and the animate and inanimate world. Embedded in our knowledge systems and cultural practice is an understanding of how species interact, how our behaviour and actions affect other species and the spiritual realm. Indigenous knowledge is our way of life and connection to the land -all that is living and non-living- and how we use that way of life and connection to develop a broad understanding of how to survive."</w:t>
            </w:r>
          </w:p>
        </w:tc>
      </w:tr>
      <w:tr w:rsidR="0071318A" w:rsidRPr="006E613D" w14:paraId="5A5921DB" w14:textId="77777777" w:rsidTr="00FC49A4">
        <w:tc>
          <w:tcPr>
            <w:tcW w:w="1159" w:type="dxa"/>
            <w:vMerge w:val="restart"/>
          </w:tcPr>
          <w:p w14:paraId="6D50EB1F" w14:textId="77777777" w:rsidR="0071318A" w:rsidRPr="00882C65" w:rsidRDefault="0071318A" w:rsidP="00FC49A4">
            <w:pPr>
              <w:spacing w:after="120"/>
              <w:rPr>
                <w:lang w:val="en-CA"/>
              </w:rPr>
            </w:pPr>
            <w:r w:rsidRPr="00882C65">
              <w:rPr>
                <w:lang w:val="en-CA"/>
              </w:rPr>
              <w:t>260</w:t>
            </w:r>
          </w:p>
        </w:tc>
        <w:tc>
          <w:tcPr>
            <w:tcW w:w="2109" w:type="dxa"/>
            <w:vMerge w:val="restart"/>
          </w:tcPr>
          <w:p w14:paraId="5458F434" w14:textId="77777777" w:rsidR="0071318A" w:rsidRPr="00882C65" w:rsidRDefault="0071318A" w:rsidP="00FC49A4">
            <w:pPr>
              <w:spacing w:after="120"/>
              <w:rPr>
                <w:lang w:val="en-CA"/>
              </w:rPr>
            </w:pPr>
            <w:r w:rsidRPr="00882C65">
              <w:rPr>
                <w:lang w:val="en-CA"/>
              </w:rPr>
              <w:t>Bali 2016</w:t>
            </w:r>
          </w:p>
        </w:tc>
        <w:tc>
          <w:tcPr>
            <w:tcW w:w="1972" w:type="dxa"/>
          </w:tcPr>
          <w:p w14:paraId="739D571D" w14:textId="77777777" w:rsidR="0071318A" w:rsidRPr="00882C65" w:rsidRDefault="0071318A" w:rsidP="00FC49A4">
            <w:pPr>
              <w:spacing w:after="120"/>
              <w:rPr>
                <w:lang w:val="en-CA"/>
              </w:rPr>
            </w:pPr>
            <w:r>
              <w:rPr>
                <w:lang w:val="en-CA"/>
              </w:rPr>
              <w:t>Traditional ecological knowledge; Local knowledge</w:t>
            </w:r>
          </w:p>
        </w:tc>
        <w:tc>
          <w:tcPr>
            <w:tcW w:w="7754" w:type="dxa"/>
          </w:tcPr>
          <w:p w14:paraId="7623E6C6" w14:textId="77777777" w:rsidR="0071318A" w:rsidRPr="00882C65" w:rsidRDefault="0071318A" w:rsidP="00FC49A4">
            <w:pPr>
              <w:spacing w:after="120"/>
              <w:rPr>
                <w:lang w:val="en-CA"/>
              </w:rPr>
            </w:pPr>
            <w:r w:rsidRPr="009C6780">
              <w:rPr>
                <w:lang w:val="en-CA"/>
              </w:rPr>
              <w:t>"</w:t>
            </w:r>
            <w:r>
              <w:rPr>
                <w:lang w:val="en-CA"/>
              </w:rPr>
              <w:t xml:space="preserve">[…] </w:t>
            </w:r>
            <w:r w:rsidRPr="009C6780">
              <w:rPr>
                <w:lang w:val="en-CA"/>
              </w:rPr>
              <w:t>traditional ecological knowledge (TEK), a component of LK, is passed on as an oral tradition in stories attached to people and events over generations, and contemporary LK is usually shared as stories describing personal experiences."</w:t>
            </w:r>
          </w:p>
        </w:tc>
      </w:tr>
      <w:tr w:rsidR="0071318A" w:rsidRPr="006E613D" w14:paraId="12F7E82B" w14:textId="77777777" w:rsidTr="00FC49A4">
        <w:tc>
          <w:tcPr>
            <w:tcW w:w="1159" w:type="dxa"/>
            <w:vMerge/>
          </w:tcPr>
          <w:p w14:paraId="2874A600" w14:textId="77777777" w:rsidR="0071318A" w:rsidRPr="00882C65" w:rsidRDefault="0071318A" w:rsidP="00FC49A4">
            <w:pPr>
              <w:spacing w:after="120"/>
              <w:rPr>
                <w:lang w:val="en-CA"/>
              </w:rPr>
            </w:pPr>
          </w:p>
        </w:tc>
        <w:tc>
          <w:tcPr>
            <w:tcW w:w="2109" w:type="dxa"/>
            <w:vMerge/>
          </w:tcPr>
          <w:p w14:paraId="1E1126DE" w14:textId="77777777" w:rsidR="0071318A" w:rsidRPr="00882C65" w:rsidRDefault="0071318A" w:rsidP="00FC49A4">
            <w:pPr>
              <w:spacing w:after="120"/>
              <w:rPr>
                <w:lang w:val="en-CA"/>
              </w:rPr>
            </w:pPr>
          </w:p>
        </w:tc>
        <w:tc>
          <w:tcPr>
            <w:tcW w:w="1972" w:type="dxa"/>
          </w:tcPr>
          <w:p w14:paraId="130CD676" w14:textId="77777777" w:rsidR="0071318A" w:rsidRPr="00882C65" w:rsidRDefault="0071318A" w:rsidP="00FC49A4">
            <w:pPr>
              <w:spacing w:after="120"/>
              <w:rPr>
                <w:lang w:val="en-CA"/>
              </w:rPr>
            </w:pPr>
            <w:r>
              <w:rPr>
                <w:lang w:val="en-CA"/>
              </w:rPr>
              <w:t>Local knowledge</w:t>
            </w:r>
          </w:p>
        </w:tc>
        <w:tc>
          <w:tcPr>
            <w:tcW w:w="7754" w:type="dxa"/>
          </w:tcPr>
          <w:p w14:paraId="6E8C2F1A" w14:textId="77777777" w:rsidR="0071318A" w:rsidRPr="00882C65" w:rsidRDefault="0071318A" w:rsidP="00FC49A4">
            <w:pPr>
              <w:spacing w:after="120"/>
              <w:rPr>
                <w:lang w:val="en-CA"/>
              </w:rPr>
            </w:pPr>
            <w:r w:rsidRPr="009C6780">
              <w:rPr>
                <w:lang w:val="en-CA"/>
              </w:rPr>
              <w:t>"Local observations and experiences are embedded in specific contexts, times, and spaces. We regard that context as a critical component of LK in maintaining local community member perspectives, i.e., what is changing, what the effects are, and what people’s concerns are, because the knowledge holders are an integral part of the system undergoing change."</w:t>
            </w:r>
          </w:p>
        </w:tc>
      </w:tr>
      <w:tr w:rsidR="0071318A" w:rsidRPr="006E613D" w14:paraId="7D1A66A2" w14:textId="77777777" w:rsidTr="00FC49A4">
        <w:tc>
          <w:tcPr>
            <w:tcW w:w="1159" w:type="dxa"/>
          </w:tcPr>
          <w:p w14:paraId="4B926681" w14:textId="77777777" w:rsidR="0071318A" w:rsidRPr="00882C65" w:rsidRDefault="0071318A" w:rsidP="00FC49A4">
            <w:pPr>
              <w:spacing w:after="120"/>
              <w:rPr>
                <w:lang w:val="en-CA"/>
              </w:rPr>
            </w:pPr>
            <w:r w:rsidRPr="00882C65">
              <w:rPr>
                <w:lang w:val="en-CA"/>
              </w:rPr>
              <w:t>220</w:t>
            </w:r>
          </w:p>
        </w:tc>
        <w:tc>
          <w:tcPr>
            <w:tcW w:w="2109" w:type="dxa"/>
          </w:tcPr>
          <w:p w14:paraId="4A733522" w14:textId="77777777" w:rsidR="0071318A" w:rsidRPr="00882C65" w:rsidRDefault="0071318A" w:rsidP="00FC49A4">
            <w:pPr>
              <w:spacing w:after="120"/>
              <w:rPr>
                <w:lang w:val="en-CA"/>
              </w:rPr>
            </w:pPr>
            <w:r w:rsidRPr="00882C65">
              <w:rPr>
                <w:lang w:val="en-CA"/>
              </w:rPr>
              <w:t>Robertson 2017</w:t>
            </w:r>
          </w:p>
        </w:tc>
        <w:tc>
          <w:tcPr>
            <w:tcW w:w="1972" w:type="dxa"/>
          </w:tcPr>
          <w:p w14:paraId="40CA4420" w14:textId="77777777" w:rsidR="0071318A" w:rsidRPr="00882C65" w:rsidRDefault="0071318A" w:rsidP="00FC49A4">
            <w:pPr>
              <w:spacing w:after="120"/>
              <w:rPr>
                <w:lang w:val="en-CA"/>
              </w:rPr>
            </w:pPr>
            <w:r>
              <w:rPr>
                <w:lang w:val="en-CA"/>
              </w:rPr>
              <w:t>Traditional knowledge</w:t>
            </w:r>
          </w:p>
        </w:tc>
        <w:tc>
          <w:tcPr>
            <w:tcW w:w="7754" w:type="dxa"/>
          </w:tcPr>
          <w:p w14:paraId="2AA4533F" w14:textId="77777777" w:rsidR="0071318A" w:rsidRPr="00882C65" w:rsidRDefault="0071318A" w:rsidP="00FC49A4">
            <w:pPr>
              <w:spacing w:after="120"/>
              <w:rPr>
                <w:lang w:val="en-CA"/>
              </w:rPr>
            </w:pPr>
            <w:r w:rsidRPr="009C6780">
              <w:rPr>
                <w:lang w:val="en-CA"/>
              </w:rPr>
              <w:t>"Traditional knowledge and traditional ecological knowledge (TEK) are often used synonymously. Berkes (2009) defines TEK as a subset to TK. Berkes suggested it is nested within the system. Traditional knowledge is the term used in the planning portion of this research. Although the dataset is ecological in nature the term TK has been used to ensure continuity throughout the project. For this research, the definition of traditional knowledge has been synthesized from all the literature to one that is best suited for this purpose as a body of knowledge that is passed on from generation to generation through an oral transmission that is unique to the knowledge holders and society. It is more than knowledge, it is a way of being, a oneness with the earth with a holistic view of the world as they know it. It is a collective and an adaptive process that is a view of living."</w:t>
            </w:r>
          </w:p>
        </w:tc>
      </w:tr>
      <w:tr w:rsidR="0071318A" w:rsidRPr="006E613D" w14:paraId="3A88327E" w14:textId="77777777" w:rsidTr="00FC49A4">
        <w:tc>
          <w:tcPr>
            <w:tcW w:w="1159" w:type="dxa"/>
            <w:vMerge w:val="restart"/>
          </w:tcPr>
          <w:p w14:paraId="78E05161" w14:textId="77777777" w:rsidR="0071318A" w:rsidRPr="00882C65" w:rsidRDefault="0071318A" w:rsidP="00FC49A4">
            <w:pPr>
              <w:spacing w:after="120"/>
              <w:rPr>
                <w:lang w:val="en-CA"/>
              </w:rPr>
            </w:pPr>
            <w:r w:rsidRPr="00882C65">
              <w:rPr>
                <w:lang w:val="en-CA"/>
              </w:rPr>
              <w:lastRenderedPageBreak/>
              <w:t>202</w:t>
            </w:r>
          </w:p>
        </w:tc>
        <w:tc>
          <w:tcPr>
            <w:tcW w:w="2109" w:type="dxa"/>
            <w:vMerge w:val="restart"/>
          </w:tcPr>
          <w:p w14:paraId="509EF23E" w14:textId="77777777" w:rsidR="0071318A" w:rsidRPr="00882C65" w:rsidRDefault="0071318A" w:rsidP="00FC49A4">
            <w:pPr>
              <w:spacing w:after="120"/>
              <w:rPr>
                <w:lang w:val="en-CA"/>
              </w:rPr>
            </w:pPr>
            <w:r w:rsidRPr="00882C65">
              <w:rPr>
                <w:lang w:val="en-CA"/>
              </w:rPr>
              <w:t>Folliot</w:t>
            </w:r>
            <w:r>
              <w:rPr>
                <w:lang w:val="en-CA"/>
              </w:rPr>
              <w:t>t</w:t>
            </w:r>
            <w:r w:rsidRPr="00882C65">
              <w:rPr>
                <w:lang w:val="en-CA"/>
              </w:rPr>
              <w:t xml:space="preserve"> 2006</w:t>
            </w:r>
          </w:p>
        </w:tc>
        <w:tc>
          <w:tcPr>
            <w:tcW w:w="1972" w:type="dxa"/>
            <w:vMerge w:val="restart"/>
          </w:tcPr>
          <w:p w14:paraId="7CC02609" w14:textId="77777777" w:rsidR="0071318A" w:rsidRPr="00882C65" w:rsidRDefault="0071318A" w:rsidP="00FC49A4">
            <w:pPr>
              <w:spacing w:after="120"/>
              <w:rPr>
                <w:lang w:val="en-CA"/>
              </w:rPr>
            </w:pPr>
            <w:r>
              <w:rPr>
                <w:lang w:val="en-CA"/>
              </w:rPr>
              <w:t>Traditional ecological knowledge</w:t>
            </w:r>
          </w:p>
        </w:tc>
        <w:tc>
          <w:tcPr>
            <w:tcW w:w="7754" w:type="dxa"/>
          </w:tcPr>
          <w:p w14:paraId="72802E96" w14:textId="77777777" w:rsidR="0071318A" w:rsidRPr="00882C65" w:rsidRDefault="0071318A" w:rsidP="00FC49A4">
            <w:pPr>
              <w:spacing w:after="120"/>
              <w:rPr>
                <w:lang w:val="en-CA"/>
              </w:rPr>
            </w:pPr>
            <w:r w:rsidRPr="009C6780">
              <w:rPr>
                <w:lang w:val="en-CA"/>
              </w:rPr>
              <w:t>"Indigenous populations have developed an intimate knowledge (which is unique, traditional and local) of the distribution of resources, the functioning of ecosystems and the relationship between the environment and their culture and are therefore aware of the ways in which northern landscapes are changing (CEAA, 2004; Chambers et al., 2004; Grenier, 1998). This knowledge is referred to as traditional environmental knowledge (TEK) and is the outcome of complex interactions between a culture and the natural environment developed through everyday activities such as harvesting and hunting."</w:t>
            </w:r>
          </w:p>
        </w:tc>
      </w:tr>
      <w:tr w:rsidR="0071318A" w:rsidRPr="006E613D" w14:paraId="2C69BECA" w14:textId="77777777" w:rsidTr="00FC49A4">
        <w:tc>
          <w:tcPr>
            <w:tcW w:w="1159" w:type="dxa"/>
            <w:vMerge/>
          </w:tcPr>
          <w:p w14:paraId="1605EB4F" w14:textId="77777777" w:rsidR="0071318A" w:rsidRPr="00882C65" w:rsidRDefault="0071318A" w:rsidP="00FC49A4">
            <w:pPr>
              <w:spacing w:after="120"/>
              <w:rPr>
                <w:lang w:val="en-CA"/>
              </w:rPr>
            </w:pPr>
          </w:p>
        </w:tc>
        <w:tc>
          <w:tcPr>
            <w:tcW w:w="2109" w:type="dxa"/>
            <w:vMerge/>
          </w:tcPr>
          <w:p w14:paraId="7C20FFE0" w14:textId="77777777" w:rsidR="0071318A" w:rsidRPr="00882C65" w:rsidRDefault="0071318A" w:rsidP="00FC49A4">
            <w:pPr>
              <w:spacing w:after="120"/>
              <w:rPr>
                <w:lang w:val="en-CA"/>
              </w:rPr>
            </w:pPr>
          </w:p>
        </w:tc>
        <w:tc>
          <w:tcPr>
            <w:tcW w:w="1972" w:type="dxa"/>
            <w:vMerge/>
          </w:tcPr>
          <w:p w14:paraId="19052DD6" w14:textId="77777777" w:rsidR="0071318A" w:rsidRPr="00882C65" w:rsidRDefault="0071318A" w:rsidP="00FC49A4">
            <w:pPr>
              <w:spacing w:after="120"/>
              <w:rPr>
                <w:lang w:val="en-CA"/>
              </w:rPr>
            </w:pPr>
          </w:p>
        </w:tc>
        <w:tc>
          <w:tcPr>
            <w:tcW w:w="7754" w:type="dxa"/>
          </w:tcPr>
          <w:p w14:paraId="76BC2F26" w14:textId="77777777" w:rsidR="0071318A" w:rsidRPr="00882C65" w:rsidRDefault="0071318A" w:rsidP="00FC49A4">
            <w:pPr>
              <w:spacing w:after="120"/>
              <w:rPr>
                <w:lang w:val="en-CA"/>
              </w:rPr>
            </w:pPr>
            <w:r w:rsidRPr="009C6780">
              <w:rPr>
                <w:lang w:val="en-CA"/>
              </w:rPr>
              <w:t>"Caribou knowledge from a First Nation perspective includes knowing the relationships between the spiritual, cultural, ecological, and physical characteristics of the environment (Thorpe, 1997). Collectively, this knowledge of the environment is referred to as TEK."</w:t>
            </w:r>
          </w:p>
        </w:tc>
      </w:tr>
      <w:tr w:rsidR="0071318A" w:rsidRPr="006E613D" w14:paraId="74B5F266" w14:textId="77777777" w:rsidTr="00FC49A4">
        <w:tc>
          <w:tcPr>
            <w:tcW w:w="1159" w:type="dxa"/>
          </w:tcPr>
          <w:p w14:paraId="6FC91A21" w14:textId="77777777" w:rsidR="0071318A" w:rsidRPr="00882C65" w:rsidRDefault="0071318A" w:rsidP="00FC49A4">
            <w:pPr>
              <w:spacing w:after="120"/>
              <w:rPr>
                <w:lang w:val="en-CA"/>
              </w:rPr>
            </w:pPr>
            <w:r w:rsidRPr="00882C65">
              <w:rPr>
                <w:lang w:val="en-CA"/>
              </w:rPr>
              <w:t>188</w:t>
            </w:r>
          </w:p>
        </w:tc>
        <w:tc>
          <w:tcPr>
            <w:tcW w:w="2109" w:type="dxa"/>
          </w:tcPr>
          <w:p w14:paraId="10FC6086" w14:textId="77777777" w:rsidR="0071318A" w:rsidRPr="00882C65" w:rsidRDefault="0071318A" w:rsidP="00FC49A4">
            <w:pPr>
              <w:spacing w:after="120"/>
              <w:rPr>
                <w:lang w:val="en-CA"/>
              </w:rPr>
            </w:pPr>
            <w:r w:rsidRPr="00882C65">
              <w:rPr>
                <w:lang w:val="en-CA"/>
              </w:rPr>
              <w:t>Ferguson 1999</w:t>
            </w:r>
          </w:p>
        </w:tc>
        <w:tc>
          <w:tcPr>
            <w:tcW w:w="1972" w:type="dxa"/>
          </w:tcPr>
          <w:p w14:paraId="3D0FA3F6" w14:textId="77777777" w:rsidR="0071318A" w:rsidRPr="00882C65" w:rsidRDefault="0071318A" w:rsidP="00FC49A4">
            <w:pPr>
              <w:spacing w:after="120"/>
              <w:rPr>
                <w:lang w:val="en-CA"/>
              </w:rPr>
            </w:pPr>
            <w:r>
              <w:rPr>
                <w:lang w:val="en-CA"/>
              </w:rPr>
              <w:t>Traditional ecological knowledge</w:t>
            </w:r>
          </w:p>
        </w:tc>
        <w:tc>
          <w:tcPr>
            <w:tcW w:w="7754" w:type="dxa"/>
          </w:tcPr>
          <w:p w14:paraId="1C11DF73" w14:textId="77777777" w:rsidR="0071318A" w:rsidRPr="00882C65" w:rsidRDefault="0071318A" w:rsidP="00FC49A4">
            <w:pPr>
              <w:spacing w:after="120"/>
              <w:rPr>
                <w:lang w:val="en-CA"/>
              </w:rPr>
            </w:pPr>
            <w:r w:rsidRPr="009C6780">
              <w:rPr>
                <w:lang w:val="en-CA"/>
              </w:rPr>
              <w:t>"In this thesis, "traditional ecological knowledge" denotes the insights that indigenous peoples, through their traditional methods, have gained about the interrelationships between animals, plants, and the physical environment. I use "traditional" ("indigenous", 'Inuit" or "aboriginal") and "scientific" to indicate how and why the knowledge was acquired. I do not imply any connotation about the intrinsic value of each form of knowledge or the validity of the terminology."</w:t>
            </w:r>
          </w:p>
        </w:tc>
      </w:tr>
      <w:tr w:rsidR="0071318A" w:rsidRPr="006E613D" w14:paraId="4521F54B" w14:textId="77777777" w:rsidTr="00FC49A4">
        <w:tc>
          <w:tcPr>
            <w:tcW w:w="1159" w:type="dxa"/>
            <w:vMerge w:val="restart"/>
          </w:tcPr>
          <w:p w14:paraId="03213908" w14:textId="77777777" w:rsidR="0071318A" w:rsidRPr="00882C65" w:rsidRDefault="0071318A" w:rsidP="00FC49A4">
            <w:pPr>
              <w:spacing w:after="120"/>
              <w:rPr>
                <w:lang w:val="en-CA"/>
              </w:rPr>
            </w:pPr>
            <w:r w:rsidRPr="00882C65">
              <w:rPr>
                <w:lang w:val="en-CA"/>
              </w:rPr>
              <w:t>180</w:t>
            </w:r>
          </w:p>
        </w:tc>
        <w:tc>
          <w:tcPr>
            <w:tcW w:w="2109" w:type="dxa"/>
            <w:vMerge w:val="restart"/>
          </w:tcPr>
          <w:p w14:paraId="2C9592B1" w14:textId="77777777" w:rsidR="0071318A" w:rsidRPr="00882C65" w:rsidRDefault="0071318A" w:rsidP="00FC49A4">
            <w:pPr>
              <w:spacing w:after="120"/>
              <w:rPr>
                <w:lang w:val="en-CA"/>
              </w:rPr>
            </w:pPr>
            <w:r w:rsidRPr="00882C65">
              <w:rPr>
                <w:lang w:val="en-CA"/>
              </w:rPr>
              <w:t>Taylor 2005</w:t>
            </w:r>
          </w:p>
        </w:tc>
        <w:tc>
          <w:tcPr>
            <w:tcW w:w="1972" w:type="dxa"/>
            <w:vMerge w:val="restart"/>
          </w:tcPr>
          <w:p w14:paraId="01295F48" w14:textId="77777777" w:rsidR="0071318A" w:rsidRPr="00882C65" w:rsidRDefault="0071318A" w:rsidP="00FC49A4">
            <w:pPr>
              <w:spacing w:after="120"/>
              <w:rPr>
                <w:lang w:val="en-CA"/>
              </w:rPr>
            </w:pPr>
            <w:r w:rsidRPr="009C6780">
              <w:rPr>
                <w:lang w:val="en-CA"/>
              </w:rPr>
              <w:t>Inuit Qaujimajatuqangit</w:t>
            </w:r>
          </w:p>
        </w:tc>
        <w:tc>
          <w:tcPr>
            <w:tcW w:w="7754" w:type="dxa"/>
          </w:tcPr>
          <w:p w14:paraId="2B390282" w14:textId="77777777" w:rsidR="0071318A" w:rsidRPr="00882C65" w:rsidRDefault="0071318A" w:rsidP="00FC49A4">
            <w:pPr>
              <w:spacing w:after="120"/>
              <w:rPr>
                <w:lang w:val="en-CA"/>
              </w:rPr>
            </w:pPr>
            <w:r w:rsidRPr="009C6780">
              <w:rPr>
                <w:lang w:val="en-CA"/>
              </w:rPr>
              <w:t>"Inuit Qaujimajatuqangit is directly translated as “what has always been known”</w:t>
            </w:r>
            <w:r>
              <w:rPr>
                <w:lang w:val="en-CA"/>
              </w:rPr>
              <w:t xml:space="preserve"> </w:t>
            </w:r>
            <w:r w:rsidRPr="009C6780">
              <w:rPr>
                <w:lang w:val="en-CA"/>
              </w:rPr>
              <w:t>(Thorpe et al., 2001: 4)."</w:t>
            </w:r>
          </w:p>
        </w:tc>
      </w:tr>
      <w:tr w:rsidR="0071318A" w:rsidRPr="006E613D" w14:paraId="5DE376F7" w14:textId="77777777" w:rsidTr="00FC49A4">
        <w:tc>
          <w:tcPr>
            <w:tcW w:w="1159" w:type="dxa"/>
            <w:vMerge/>
          </w:tcPr>
          <w:p w14:paraId="42CC08D6" w14:textId="77777777" w:rsidR="0071318A" w:rsidRPr="00882C65" w:rsidRDefault="0071318A" w:rsidP="00FC49A4">
            <w:pPr>
              <w:spacing w:after="120"/>
              <w:rPr>
                <w:lang w:val="en-CA"/>
              </w:rPr>
            </w:pPr>
          </w:p>
        </w:tc>
        <w:tc>
          <w:tcPr>
            <w:tcW w:w="2109" w:type="dxa"/>
            <w:vMerge/>
          </w:tcPr>
          <w:p w14:paraId="287BDFF2" w14:textId="77777777" w:rsidR="0071318A" w:rsidRPr="00882C65" w:rsidRDefault="0071318A" w:rsidP="00FC49A4">
            <w:pPr>
              <w:spacing w:after="120"/>
              <w:rPr>
                <w:lang w:val="en-CA"/>
              </w:rPr>
            </w:pPr>
          </w:p>
        </w:tc>
        <w:tc>
          <w:tcPr>
            <w:tcW w:w="1972" w:type="dxa"/>
            <w:vMerge/>
          </w:tcPr>
          <w:p w14:paraId="334B1777" w14:textId="77777777" w:rsidR="0071318A" w:rsidRPr="00882C65" w:rsidRDefault="0071318A" w:rsidP="00FC49A4">
            <w:pPr>
              <w:spacing w:after="120"/>
              <w:rPr>
                <w:lang w:val="en-CA"/>
              </w:rPr>
            </w:pPr>
          </w:p>
        </w:tc>
        <w:tc>
          <w:tcPr>
            <w:tcW w:w="7754" w:type="dxa"/>
          </w:tcPr>
          <w:p w14:paraId="62CFEDD2" w14:textId="77777777" w:rsidR="0071318A" w:rsidRPr="00882C65" w:rsidRDefault="0071318A" w:rsidP="00FC49A4">
            <w:pPr>
              <w:spacing w:after="120"/>
              <w:rPr>
                <w:lang w:val="en-CA"/>
              </w:rPr>
            </w:pPr>
            <w:r w:rsidRPr="009C6780">
              <w:rPr>
                <w:lang w:val="en-CA"/>
              </w:rPr>
              <w:t>"Arnakak's (2001: 2) definition, that states that Inuit Qaujimajatuqangit is “...a living technology [of the Inuit]. It is a means of rationalizing thought and action, a means of organizing tasks and resources, a means of organizing family and society into coherent wholes”."</w:t>
            </w:r>
          </w:p>
        </w:tc>
      </w:tr>
      <w:tr w:rsidR="0071318A" w:rsidRPr="00882C65" w14:paraId="1A6413AB" w14:textId="77777777" w:rsidTr="00FC49A4">
        <w:tc>
          <w:tcPr>
            <w:tcW w:w="1159" w:type="dxa"/>
            <w:vMerge w:val="restart"/>
          </w:tcPr>
          <w:p w14:paraId="7A57CE39" w14:textId="77777777" w:rsidR="0071318A" w:rsidRPr="00882C65" w:rsidRDefault="0071318A" w:rsidP="00FC49A4">
            <w:pPr>
              <w:spacing w:after="120"/>
              <w:rPr>
                <w:lang w:val="en-CA"/>
              </w:rPr>
            </w:pPr>
            <w:r w:rsidRPr="00882C65">
              <w:rPr>
                <w:lang w:val="en-CA"/>
              </w:rPr>
              <w:t>159</w:t>
            </w:r>
          </w:p>
        </w:tc>
        <w:tc>
          <w:tcPr>
            <w:tcW w:w="2109" w:type="dxa"/>
            <w:vMerge w:val="restart"/>
          </w:tcPr>
          <w:p w14:paraId="158F6183" w14:textId="77777777" w:rsidR="0071318A" w:rsidRPr="00882C65" w:rsidRDefault="0071318A" w:rsidP="00FC49A4">
            <w:pPr>
              <w:spacing w:after="120"/>
              <w:rPr>
                <w:lang w:val="en-CA"/>
              </w:rPr>
            </w:pPr>
            <w:r w:rsidRPr="00882C65">
              <w:rPr>
                <w:lang w:val="en-CA"/>
              </w:rPr>
              <w:t>Beverly and Qamanirjuaq Caribou Management Board 2014</w:t>
            </w:r>
          </w:p>
        </w:tc>
        <w:tc>
          <w:tcPr>
            <w:tcW w:w="1972" w:type="dxa"/>
          </w:tcPr>
          <w:p w14:paraId="389C9B5C" w14:textId="77777777" w:rsidR="0071318A" w:rsidRPr="00882C65" w:rsidRDefault="0071318A" w:rsidP="00FC49A4">
            <w:pPr>
              <w:spacing w:after="120"/>
              <w:rPr>
                <w:lang w:val="en-CA"/>
              </w:rPr>
            </w:pPr>
            <w:r>
              <w:rPr>
                <w:lang w:val="en-CA"/>
              </w:rPr>
              <w:t>Traditional knowledge</w:t>
            </w:r>
          </w:p>
        </w:tc>
        <w:tc>
          <w:tcPr>
            <w:tcW w:w="7754" w:type="dxa"/>
          </w:tcPr>
          <w:p w14:paraId="6B00D7CF" w14:textId="77777777" w:rsidR="0071318A" w:rsidRPr="00882C65" w:rsidRDefault="0071318A" w:rsidP="00FC49A4">
            <w:pPr>
              <w:spacing w:after="120"/>
              <w:rPr>
                <w:lang w:val="en-CA"/>
              </w:rPr>
            </w:pPr>
            <w:r w:rsidRPr="009C6780">
              <w:rPr>
                <w:lang w:val="en-CA"/>
              </w:rPr>
              <w:t>"Cumulative body of knowledge, practice and belief, evolving by adaptive processes and handed down through generations by cultural transmission. (NIRB 2013) - Knowledge and values which have been acquired through experience, observations, from the land or from spiritual teachings, and headed down from one generation to another. (GNWT 2005)."</w:t>
            </w:r>
          </w:p>
        </w:tc>
      </w:tr>
      <w:tr w:rsidR="0071318A" w:rsidRPr="00BD2031" w14:paraId="7396E181" w14:textId="77777777" w:rsidTr="00FC49A4">
        <w:tc>
          <w:tcPr>
            <w:tcW w:w="1159" w:type="dxa"/>
            <w:vMerge/>
          </w:tcPr>
          <w:p w14:paraId="0C533727" w14:textId="77777777" w:rsidR="0071318A" w:rsidRPr="00882C65" w:rsidRDefault="0071318A" w:rsidP="00FC49A4">
            <w:pPr>
              <w:spacing w:after="120"/>
              <w:rPr>
                <w:lang w:val="en-CA"/>
              </w:rPr>
            </w:pPr>
          </w:p>
        </w:tc>
        <w:tc>
          <w:tcPr>
            <w:tcW w:w="2109" w:type="dxa"/>
            <w:vMerge/>
          </w:tcPr>
          <w:p w14:paraId="6F779733" w14:textId="77777777" w:rsidR="0071318A" w:rsidRPr="00882C65" w:rsidRDefault="0071318A" w:rsidP="00FC49A4">
            <w:pPr>
              <w:spacing w:after="120"/>
              <w:rPr>
                <w:lang w:val="en-CA"/>
              </w:rPr>
            </w:pPr>
          </w:p>
        </w:tc>
        <w:tc>
          <w:tcPr>
            <w:tcW w:w="1972" w:type="dxa"/>
          </w:tcPr>
          <w:p w14:paraId="59F07D08" w14:textId="77777777" w:rsidR="0071318A" w:rsidRPr="00882C65" w:rsidRDefault="0071318A" w:rsidP="00FC49A4">
            <w:pPr>
              <w:spacing w:after="120"/>
              <w:rPr>
                <w:lang w:val="en-CA"/>
              </w:rPr>
            </w:pPr>
            <w:r w:rsidRPr="009C6780">
              <w:rPr>
                <w:lang w:val="en-CA"/>
              </w:rPr>
              <w:t>Inuit Qaujimajatuqangit</w:t>
            </w:r>
          </w:p>
        </w:tc>
        <w:tc>
          <w:tcPr>
            <w:tcW w:w="7754" w:type="dxa"/>
          </w:tcPr>
          <w:p w14:paraId="79F97F55" w14:textId="77777777" w:rsidR="0071318A" w:rsidRPr="00882C65" w:rsidRDefault="0071318A" w:rsidP="00FC49A4">
            <w:pPr>
              <w:spacing w:after="120"/>
              <w:rPr>
                <w:lang w:val="en-CA"/>
              </w:rPr>
            </w:pPr>
            <w:r w:rsidRPr="009C6780">
              <w:rPr>
                <w:lang w:val="en-CA"/>
              </w:rPr>
              <w:t>"Inuit Traditional Knowledge and guiding principles of Inuit social values including: respecting others, relationships, and caring for people; development of skills through practice, effort and action; working together for a common cause; fostering good spirits by being open, welcoming, and inclusive; serving and providing for family and/or community; decision making through discussion and consensus; being innovative and resourceful; and respect and care for the land, animals and the environment. (NIRB 2013)"</w:t>
            </w:r>
          </w:p>
        </w:tc>
      </w:tr>
      <w:tr w:rsidR="0071318A" w:rsidRPr="006E613D" w14:paraId="2E4A3480" w14:textId="77777777" w:rsidTr="00FC49A4">
        <w:tc>
          <w:tcPr>
            <w:tcW w:w="1159" w:type="dxa"/>
            <w:vMerge w:val="restart"/>
          </w:tcPr>
          <w:p w14:paraId="7E55F4FD" w14:textId="77777777" w:rsidR="0071318A" w:rsidRPr="00882C65" w:rsidRDefault="0071318A" w:rsidP="00FC49A4">
            <w:pPr>
              <w:spacing w:after="120"/>
              <w:rPr>
                <w:lang w:val="en-CA"/>
              </w:rPr>
            </w:pPr>
            <w:r w:rsidRPr="00882C65">
              <w:rPr>
                <w:lang w:val="en-CA"/>
              </w:rPr>
              <w:t>155</w:t>
            </w:r>
          </w:p>
        </w:tc>
        <w:tc>
          <w:tcPr>
            <w:tcW w:w="2109" w:type="dxa"/>
            <w:vMerge w:val="restart"/>
          </w:tcPr>
          <w:p w14:paraId="42A49A1A" w14:textId="77777777" w:rsidR="0071318A" w:rsidRPr="00882C65" w:rsidRDefault="0071318A" w:rsidP="00FC49A4">
            <w:pPr>
              <w:spacing w:after="120"/>
              <w:rPr>
                <w:lang w:val="en-CA"/>
              </w:rPr>
            </w:pPr>
            <w:r w:rsidRPr="00882C65">
              <w:rPr>
                <w:lang w:val="en-CA"/>
              </w:rPr>
              <w:t>Ungava Peninsula Caribou Aboriginal Round Table 2017</w:t>
            </w:r>
          </w:p>
        </w:tc>
        <w:tc>
          <w:tcPr>
            <w:tcW w:w="1972" w:type="dxa"/>
          </w:tcPr>
          <w:p w14:paraId="3FB8AB97" w14:textId="77777777" w:rsidR="0071318A" w:rsidRPr="00882C65" w:rsidRDefault="0071318A" w:rsidP="00FC49A4">
            <w:pPr>
              <w:spacing w:after="120"/>
              <w:rPr>
                <w:lang w:val="en-CA"/>
              </w:rPr>
            </w:pPr>
            <w:r>
              <w:rPr>
                <w:lang w:val="en-CA"/>
              </w:rPr>
              <w:t>Indigenous science and knowledge</w:t>
            </w:r>
          </w:p>
        </w:tc>
        <w:tc>
          <w:tcPr>
            <w:tcW w:w="7754" w:type="dxa"/>
          </w:tcPr>
          <w:p w14:paraId="2A9B9906" w14:textId="77777777" w:rsidR="0071318A" w:rsidRPr="00882C65" w:rsidRDefault="0071318A" w:rsidP="00FC49A4">
            <w:pPr>
              <w:spacing w:after="120"/>
              <w:rPr>
                <w:lang w:val="en-CA"/>
              </w:rPr>
            </w:pPr>
            <w:r w:rsidRPr="009C6780">
              <w:rPr>
                <w:lang w:val="en-CA"/>
              </w:rPr>
              <w:t xml:space="preserve">"Indigenous Science and Knowledge is not limited to experiential knowledge of the </w:t>
            </w:r>
            <w:proofErr w:type="gramStart"/>
            <w:r w:rsidRPr="009C6780">
              <w:rPr>
                <w:lang w:val="en-CA"/>
              </w:rPr>
              <w:t>environment, but</w:t>
            </w:r>
            <w:proofErr w:type="gramEnd"/>
            <w:r w:rsidRPr="009C6780">
              <w:rPr>
                <w:lang w:val="en-CA"/>
              </w:rPr>
              <w:t xml:space="preserve"> is also understood to include knowledge of past and present use of the environment, an ethical code shaping the relationship between humans and the environment, and a unifying worldview. Indigenous Science and Knowledge is also not a static body of knowledge isolated forever in the past, but is constantly being combined with, and contrasted with, new observations   and non-traditional knowledge to form contemporary understandings. Indigenous Science and Knowledge is contemporary, and it is comprehensive. [...] Indigenous Science and Knowledge is often moral, relative to long time scales, holistic, inclusive, qualitative, relative, and inductive."</w:t>
            </w:r>
          </w:p>
        </w:tc>
      </w:tr>
      <w:tr w:rsidR="0071318A" w:rsidRPr="006E613D" w14:paraId="0DEB5322" w14:textId="77777777" w:rsidTr="00FC49A4">
        <w:tc>
          <w:tcPr>
            <w:tcW w:w="1159" w:type="dxa"/>
            <w:vMerge/>
          </w:tcPr>
          <w:p w14:paraId="6FCCEA9D" w14:textId="77777777" w:rsidR="0071318A" w:rsidRPr="00882C65" w:rsidRDefault="0071318A" w:rsidP="00FC49A4">
            <w:pPr>
              <w:spacing w:after="120"/>
              <w:rPr>
                <w:lang w:val="en-CA"/>
              </w:rPr>
            </w:pPr>
          </w:p>
        </w:tc>
        <w:tc>
          <w:tcPr>
            <w:tcW w:w="2109" w:type="dxa"/>
            <w:vMerge/>
          </w:tcPr>
          <w:p w14:paraId="23517A41" w14:textId="77777777" w:rsidR="0071318A" w:rsidRPr="00882C65" w:rsidRDefault="0071318A" w:rsidP="00FC49A4">
            <w:pPr>
              <w:spacing w:after="120"/>
              <w:rPr>
                <w:lang w:val="en-CA"/>
              </w:rPr>
            </w:pPr>
          </w:p>
        </w:tc>
        <w:tc>
          <w:tcPr>
            <w:tcW w:w="1972" w:type="dxa"/>
          </w:tcPr>
          <w:p w14:paraId="07CBD4C7" w14:textId="77777777" w:rsidR="0071318A" w:rsidRPr="00882C65" w:rsidRDefault="0071318A" w:rsidP="00FC49A4">
            <w:pPr>
              <w:spacing w:after="120"/>
              <w:rPr>
                <w:lang w:val="en-CA"/>
              </w:rPr>
            </w:pPr>
            <w:r>
              <w:rPr>
                <w:lang w:val="en-CA"/>
              </w:rPr>
              <w:t>Inuit traditional knowledge</w:t>
            </w:r>
          </w:p>
        </w:tc>
        <w:tc>
          <w:tcPr>
            <w:tcW w:w="7754" w:type="dxa"/>
          </w:tcPr>
          <w:p w14:paraId="31AE7C82" w14:textId="77777777" w:rsidR="0071318A" w:rsidRPr="00882C65" w:rsidRDefault="0071318A" w:rsidP="00FC49A4">
            <w:pPr>
              <w:spacing w:after="120"/>
              <w:rPr>
                <w:lang w:val="en-CA"/>
              </w:rPr>
            </w:pPr>
            <w:r w:rsidRPr="009C6780">
              <w:rPr>
                <w:lang w:val="en-CA"/>
              </w:rPr>
              <w:t>"[historical knowledge of caribou] is passed down orally from generation to generation and is continuously verified and updated based on new observations"</w:t>
            </w:r>
          </w:p>
        </w:tc>
      </w:tr>
      <w:tr w:rsidR="0071318A" w:rsidRPr="008000EB" w14:paraId="4BCEB125" w14:textId="77777777" w:rsidTr="00FC49A4">
        <w:tc>
          <w:tcPr>
            <w:tcW w:w="1159" w:type="dxa"/>
          </w:tcPr>
          <w:p w14:paraId="17E0F2E8" w14:textId="77777777" w:rsidR="0071318A" w:rsidRPr="00882C65" w:rsidRDefault="0071318A" w:rsidP="00FC49A4">
            <w:pPr>
              <w:spacing w:after="120"/>
              <w:rPr>
                <w:lang w:val="en-CA"/>
              </w:rPr>
            </w:pPr>
            <w:r w:rsidRPr="00882C65">
              <w:rPr>
                <w:lang w:val="en-CA"/>
              </w:rPr>
              <w:t>141</w:t>
            </w:r>
          </w:p>
        </w:tc>
        <w:tc>
          <w:tcPr>
            <w:tcW w:w="2109" w:type="dxa"/>
          </w:tcPr>
          <w:p w14:paraId="2BD3608F" w14:textId="77777777" w:rsidR="0071318A" w:rsidRPr="00882C65" w:rsidRDefault="0071318A" w:rsidP="00FC49A4">
            <w:pPr>
              <w:spacing w:after="120"/>
              <w:rPr>
                <w:lang w:val="en-CA"/>
              </w:rPr>
            </w:pPr>
            <w:r w:rsidRPr="00882C65">
              <w:rPr>
                <w:lang w:val="en-CA"/>
              </w:rPr>
              <w:t>Legat et al. 2019</w:t>
            </w:r>
          </w:p>
        </w:tc>
        <w:tc>
          <w:tcPr>
            <w:tcW w:w="1972" w:type="dxa"/>
          </w:tcPr>
          <w:p w14:paraId="672C2337" w14:textId="77777777" w:rsidR="0071318A" w:rsidRPr="00882C65" w:rsidRDefault="0071318A" w:rsidP="00FC49A4">
            <w:pPr>
              <w:spacing w:after="120"/>
              <w:rPr>
                <w:lang w:val="en-CA"/>
              </w:rPr>
            </w:pPr>
            <w:r>
              <w:rPr>
                <w:lang w:val="en-CA"/>
              </w:rPr>
              <w:t>Indigenous knowledge system</w:t>
            </w:r>
          </w:p>
        </w:tc>
        <w:tc>
          <w:tcPr>
            <w:tcW w:w="7754" w:type="dxa"/>
          </w:tcPr>
          <w:p w14:paraId="234FE9F2" w14:textId="77777777" w:rsidR="0071318A" w:rsidRPr="00882C65" w:rsidRDefault="0071318A" w:rsidP="00FC49A4">
            <w:pPr>
              <w:spacing w:after="120"/>
              <w:rPr>
                <w:lang w:val="en-CA"/>
              </w:rPr>
            </w:pPr>
            <w:r w:rsidRPr="009C6780">
              <w:rPr>
                <w:lang w:val="en-CA"/>
              </w:rPr>
              <w:t>"Indigenous knowledge system: spirituality, values and beliefs, environmental knowledge, transmission of knowledge, and the code of practices. All parts of the knowledge system are interconnected."</w:t>
            </w:r>
          </w:p>
        </w:tc>
      </w:tr>
      <w:tr w:rsidR="0071318A" w:rsidRPr="006E613D" w14:paraId="4D1A92AB" w14:textId="77777777" w:rsidTr="00FC49A4">
        <w:tc>
          <w:tcPr>
            <w:tcW w:w="1159" w:type="dxa"/>
          </w:tcPr>
          <w:p w14:paraId="536EB62D" w14:textId="77777777" w:rsidR="0071318A" w:rsidRPr="00882C65" w:rsidRDefault="0071318A" w:rsidP="00FC49A4">
            <w:pPr>
              <w:spacing w:after="120"/>
              <w:rPr>
                <w:lang w:val="en-CA"/>
              </w:rPr>
            </w:pPr>
            <w:r w:rsidRPr="00882C65">
              <w:rPr>
                <w:lang w:val="en-CA"/>
              </w:rPr>
              <w:t>134</w:t>
            </w:r>
          </w:p>
        </w:tc>
        <w:tc>
          <w:tcPr>
            <w:tcW w:w="2109" w:type="dxa"/>
          </w:tcPr>
          <w:p w14:paraId="594FBF1A" w14:textId="77777777" w:rsidR="0071318A" w:rsidRPr="00882C65" w:rsidRDefault="0071318A" w:rsidP="00FC49A4">
            <w:pPr>
              <w:spacing w:after="120"/>
              <w:rPr>
                <w:lang w:val="en-CA"/>
              </w:rPr>
            </w:pPr>
            <w:r w:rsidRPr="00882C65">
              <w:rPr>
                <w:lang w:val="en-CA"/>
              </w:rPr>
              <w:t>The Dehcho Land Use Planning Committee 2005</w:t>
            </w:r>
          </w:p>
        </w:tc>
        <w:tc>
          <w:tcPr>
            <w:tcW w:w="1972" w:type="dxa"/>
          </w:tcPr>
          <w:p w14:paraId="636331B8" w14:textId="77777777" w:rsidR="0071318A" w:rsidRPr="00882C65" w:rsidRDefault="0071318A" w:rsidP="00FC49A4">
            <w:pPr>
              <w:spacing w:after="120"/>
              <w:rPr>
                <w:lang w:val="en-CA"/>
              </w:rPr>
            </w:pPr>
            <w:r>
              <w:rPr>
                <w:lang w:val="en-CA"/>
              </w:rPr>
              <w:t>Traditional knowledge</w:t>
            </w:r>
          </w:p>
        </w:tc>
        <w:tc>
          <w:tcPr>
            <w:tcW w:w="7754" w:type="dxa"/>
          </w:tcPr>
          <w:p w14:paraId="6F77418C" w14:textId="77777777" w:rsidR="0071318A" w:rsidRPr="00882C65" w:rsidRDefault="0071318A" w:rsidP="00FC49A4">
            <w:pPr>
              <w:spacing w:after="120"/>
              <w:rPr>
                <w:lang w:val="en-CA"/>
              </w:rPr>
            </w:pPr>
            <w:r w:rsidRPr="009C6780">
              <w:rPr>
                <w:lang w:val="en-CA"/>
              </w:rPr>
              <w:t>"The collective intellectual property of Dehcho First Nations’ members Stories, Customs, Experiences, Knowledge, Practices, Beliefs and Spiritual Teaching passed on by their parents from their ancestors."</w:t>
            </w:r>
          </w:p>
        </w:tc>
      </w:tr>
      <w:tr w:rsidR="0071318A" w:rsidRPr="006E613D" w14:paraId="5B6481EC" w14:textId="77777777" w:rsidTr="00FC49A4">
        <w:tc>
          <w:tcPr>
            <w:tcW w:w="1159" w:type="dxa"/>
          </w:tcPr>
          <w:p w14:paraId="0F7978E0" w14:textId="77777777" w:rsidR="0071318A" w:rsidRPr="00882C65" w:rsidRDefault="0071318A" w:rsidP="00FC49A4">
            <w:pPr>
              <w:spacing w:after="120"/>
              <w:rPr>
                <w:lang w:val="en-CA"/>
              </w:rPr>
            </w:pPr>
            <w:r w:rsidRPr="00882C65">
              <w:rPr>
                <w:lang w:val="en-CA"/>
              </w:rPr>
              <w:t>124</w:t>
            </w:r>
          </w:p>
        </w:tc>
        <w:tc>
          <w:tcPr>
            <w:tcW w:w="2109" w:type="dxa"/>
          </w:tcPr>
          <w:p w14:paraId="421ED92E" w14:textId="77777777" w:rsidR="0071318A" w:rsidRPr="00882C65" w:rsidRDefault="0071318A" w:rsidP="00FC49A4">
            <w:pPr>
              <w:spacing w:after="120"/>
              <w:rPr>
                <w:lang w:val="en-CA"/>
              </w:rPr>
            </w:pPr>
            <w:r w:rsidRPr="00882C65">
              <w:rPr>
                <w:lang w:val="en-CA"/>
              </w:rPr>
              <w:t>Ferguson &amp; Messier 1997</w:t>
            </w:r>
          </w:p>
        </w:tc>
        <w:tc>
          <w:tcPr>
            <w:tcW w:w="1972" w:type="dxa"/>
          </w:tcPr>
          <w:p w14:paraId="347E8F35" w14:textId="77777777" w:rsidR="0071318A" w:rsidRPr="00882C65" w:rsidRDefault="0071318A" w:rsidP="00FC49A4">
            <w:pPr>
              <w:spacing w:after="120"/>
              <w:rPr>
                <w:lang w:val="en-CA"/>
              </w:rPr>
            </w:pPr>
            <w:r>
              <w:rPr>
                <w:lang w:val="en-CA"/>
              </w:rPr>
              <w:t>Traditional ecological knowledge</w:t>
            </w:r>
          </w:p>
        </w:tc>
        <w:tc>
          <w:tcPr>
            <w:tcW w:w="7754" w:type="dxa"/>
          </w:tcPr>
          <w:p w14:paraId="7648A164" w14:textId="77777777" w:rsidR="0071318A" w:rsidRPr="00882C65" w:rsidRDefault="0071318A" w:rsidP="00FC49A4">
            <w:pPr>
              <w:spacing w:after="120"/>
              <w:rPr>
                <w:lang w:val="en-CA"/>
              </w:rPr>
            </w:pPr>
            <w:r w:rsidRPr="009C6780">
              <w:rPr>
                <w:lang w:val="en-CA"/>
              </w:rPr>
              <w:t>"In this paper, "traditional ecological knowledge" denotes the insights that indigenous peoples, through their traditional methods, have gained about the interrelationships among animals, plants, and the physical environment."</w:t>
            </w:r>
          </w:p>
        </w:tc>
      </w:tr>
      <w:tr w:rsidR="0071318A" w:rsidRPr="006E613D" w14:paraId="186E74CE" w14:textId="77777777" w:rsidTr="00FC49A4">
        <w:tc>
          <w:tcPr>
            <w:tcW w:w="1159" w:type="dxa"/>
          </w:tcPr>
          <w:p w14:paraId="39D919AB" w14:textId="77777777" w:rsidR="0071318A" w:rsidRPr="00882C65" w:rsidRDefault="0071318A" w:rsidP="00FC49A4">
            <w:pPr>
              <w:spacing w:after="120"/>
              <w:rPr>
                <w:lang w:val="en-CA"/>
              </w:rPr>
            </w:pPr>
            <w:r w:rsidRPr="00882C65">
              <w:rPr>
                <w:lang w:val="en-CA"/>
              </w:rPr>
              <w:lastRenderedPageBreak/>
              <w:t>115</w:t>
            </w:r>
          </w:p>
        </w:tc>
        <w:tc>
          <w:tcPr>
            <w:tcW w:w="2109" w:type="dxa"/>
          </w:tcPr>
          <w:p w14:paraId="58BA9447" w14:textId="77777777" w:rsidR="0071318A" w:rsidRPr="00882C65" w:rsidRDefault="0071318A" w:rsidP="00FC49A4">
            <w:pPr>
              <w:spacing w:after="120"/>
              <w:rPr>
                <w:lang w:val="en-CA"/>
              </w:rPr>
            </w:pPr>
            <w:r w:rsidRPr="00882C65">
              <w:rPr>
                <w:lang w:val="en-CA"/>
              </w:rPr>
              <w:t>Ferguson et al. 1998</w:t>
            </w:r>
          </w:p>
        </w:tc>
        <w:tc>
          <w:tcPr>
            <w:tcW w:w="1972" w:type="dxa"/>
          </w:tcPr>
          <w:p w14:paraId="08D75BDC" w14:textId="77777777" w:rsidR="0071318A" w:rsidRPr="00DC2A8F" w:rsidRDefault="0071318A" w:rsidP="00FC49A4">
            <w:pPr>
              <w:spacing w:after="120"/>
              <w:rPr>
                <w:lang w:val="en-CA"/>
              </w:rPr>
            </w:pPr>
            <w:r w:rsidRPr="00DC2A8F">
              <w:rPr>
                <w:lang w:val="en-CA"/>
              </w:rPr>
              <w:t>Indigenous/Inuit ecological knowledge</w:t>
            </w:r>
          </w:p>
        </w:tc>
        <w:tc>
          <w:tcPr>
            <w:tcW w:w="7754" w:type="dxa"/>
          </w:tcPr>
          <w:p w14:paraId="48EBC842" w14:textId="77777777" w:rsidR="0071318A" w:rsidRPr="00882C65" w:rsidRDefault="0071318A" w:rsidP="00FC49A4">
            <w:pPr>
              <w:spacing w:after="120"/>
              <w:rPr>
                <w:lang w:val="en-CA"/>
              </w:rPr>
            </w:pPr>
            <w:r w:rsidRPr="0012280B">
              <w:rPr>
                <w:lang w:val="de-DE"/>
              </w:rPr>
              <w:t xml:space="preserve">“Freeman (1985), Feit (1988), Gunn et al. </w:t>
            </w:r>
            <w:r w:rsidRPr="0012280B">
              <w:rPr>
                <w:lang w:val="en-CA"/>
              </w:rPr>
              <w:t xml:space="preserve">(1988), and Berkes (1993) have discussed the characteristics that distinguish indigenous ecological knowledge from scientific knowledge. Despite these differences, many parallels exist between the two forms of knowledge. Individual Inuit have mentally recorded empirical data about wildlife distributions, movements, and abundance that could be useful in the management of wildlife populations. </w:t>
            </w:r>
            <w:r>
              <w:rPr>
                <w:lang w:val="en-CA"/>
              </w:rPr>
              <w:t xml:space="preserve">The </w:t>
            </w:r>
            <w:r w:rsidRPr="009C6780">
              <w:rPr>
                <w:lang w:val="en-CA"/>
              </w:rPr>
              <w:t>Inuit understanding of ecology is distinct from the scientific understanding partly because of the rationale for its collection: human survival</w:t>
            </w:r>
            <w:r>
              <w:rPr>
                <w:lang w:val="en-CA"/>
              </w:rPr>
              <w:t>.</w:t>
            </w:r>
            <w:r w:rsidRPr="009C6780">
              <w:rPr>
                <w:lang w:val="en-CA"/>
              </w:rPr>
              <w:t>”</w:t>
            </w:r>
          </w:p>
        </w:tc>
      </w:tr>
      <w:tr w:rsidR="0071318A" w:rsidRPr="006E613D" w14:paraId="6347F8C7" w14:textId="77777777" w:rsidTr="00FC49A4">
        <w:tc>
          <w:tcPr>
            <w:tcW w:w="1159" w:type="dxa"/>
            <w:tcBorders>
              <w:bottom w:val="single" w:sz="12" w:space="0" w:color="auto"/>
            </w:tcBorders>
          </w:tcPr>
          <w:p w14:paraId="6083BABB" w14:textId="77777777" w:rsidR="0071318A" w:rsidRPr="00882C65" w:rsidRDefault="0071318A" w:rsidP="00FC49A4">
            <w:pPr>
              <w:spacing w:after="120"/>
              <w:rPr>
                <w:lang w:val="en-CA"/>
              </w:rPr>
            </w:pPr>
            <w:r w:rsidRPr="00882C65">
              <w:rPr>
                <w:lang w:val="en-CA"/>
              </w:rPr>
              <w:t>85</w:t>
            </w:r>
          </w:p>
        </w:tc>
        <w:tc>
          <w:tcPr>
            <w:tcW w:w="2109" w:type="dxa"/>
            <w:tcBorders>
              <w:bottom w:val="single" w:sz="12" w:space="0" w:color="auto"/>
            </w:tcBorders>
          </w:tcPr>
          <w:p w14:paraId="389F851B" w14:textId="77777777" w:rsidR="0071318A" w:rsidRPr="00882C65" w:rsidRDefault="0071318A" w:rsidP="00FC49A4">
            <w:pPr>
              <w:spacing w:after="120"/>
              <w:rPr>
                <w:lang w:val="en-CA"/>
              </w:rPr>
            </w:pPr>
            <w:r w:rsidRPr="00882C65">
              <w:rPr>
                <w:lang w:val="en-CA"/>
              </w:rPr>
              <w:t>Polfus et al. 2014</w:t>
            </w:r>
          </w:p>
        </w:tc>
        <w:tc>
          <w:tcPr>
            <w:tcW w:w="1972" w:type="dxa"/>
            <w:tcBorders>
              <w:bottom w:val="single" w:sz="12" w:space="0" w:color="auto"/>
            </w:tcBorders>
          </w:tcPr>
          <w:p w14:paraId="5AC2293C" w14:textId="77777777" w:rsidR="0071318A" w:rsidRPr="00882C65" w:rsidRDefault="0071318A" w:rsidP="00FC49A4">
            <w:pPr>
              <w:spacing w:after="120"/>
              <w:rPr>
                <w:lang w:val="en-CA"/>
              </w:rPr>
            </w:pPr>
            <w:r>
              <w:rPr>
                <w:lang w:val="en-CA"/>
              </w:rPr>
              <w:t>Traditional ecological knowledge</w:t>
            </w:r>
          </w:p>
        </w:tc>
        <w:tc>
          <w:tcPr>
            <w:tcW w:w="7754" w:type="dxa"/>
            <w:tcBorders>
              <w:bottom w:val="single" w:sz="12" w:space="0" w:color="auto"/>
            </w:tcBorders>
          </w:tcPr>
          <w:p w14:paraId="65B4C720" w14:textId="77777777" w:rsidR="0071318A" w:rsidRPr="00882C65" w:rsidRDefault="0071318A" w:rsidP="00FC49A4">
            <w:pPr>
              <w:spacing w:after="120"/>
              <w:rPr>
                <w:lang w:val="en-CA"/>
              </w:rPr>
            </w:pPr>
            <w:r w:rsidRPr="009C6780">
              <w:rPr>
                <w:lang w:val="en-CA"/>
              </w:rPr>
              <w:t>"TEK is often defined as an understanding of the environment that comes from a historical continuity in resource use in a particular place (Berkes 1999).  In this context, the term traditional implies knowledge handed down through generations in the form of oral history, in contrast to local ecological knowledge (LEK) that is based on direct experiences (Anadon et al. 2009). However, because LEK is regularly embedded within cultural practices, distinguishing LEK from TEK can be difficult, especially when referring to knowledge of indigenous peoples. Thus, TEK and LEK can both represent a significant source of high quality information about ecological relationships. Though fundamental differences between TEK, LEK, and western science exist, all are empirical knowledge systems established through observation and experience (Berkes et al. 2000). All have the ability to test predictions, interpret results within a cultural framework, and adjust expectations when presented with new data (Davis and Ruddle 2010). As a result, TEK and western science often have related questions, predictions, and goals in relation to the management of natural resources."</w:t>
            </w:r>
          </w:p>
        </w:tc>
      </w:tr>
    </w:tbl>
    <w:p w14:paraId="5CD398CF" w14:textId="77777777" w:rsidR="00761DF5" w:rsidRDefault="00761DF5">
      <w:pPr>
        <w:rPr>
          <w:b/>
          <w:bCs/>
          <w:sz w:val="24"/>
          <w:szCs w:val="24"/>
          <w:lang w:val="en-CA"/>
        </w:rPr>
      </w:pPr>
    </w:p>
    <w:p w14:paraId="7EB75DF4" w14:textId="77777777" w:rsidR="00887757" w:rsidRDefault="00DC6408" w:rsidP="006202E3">
      <w:pPr>
        <w:rPr>
          <w:b/>
          <w:bCs/>
          <w:sz w:val="24"/>
          <w:szCs w:val="24"/>
          <w:lang w:val="en-CA"/>
        </w:rPr>
      </w:pPr>
      <w:r>
        <w:rPr>
          <w:b/>
          <w:bCs/>
          <w:sz w:val="24"/>
          <w:szCs w:val="24"/>
          <w:lang w:val="en-CA"/>
        </w:rPr>
        <w:br w:type="page"/>
      </w:r>
    </w:p>
    <w:p w14:paraId="7AE08241" w14:textId="77777777" w:rsidR="003C6496" w:rsidRDefault="003C6496" w:rsidP="006202E3">
      <w:pPr>
        <w:rPr>
          <w:b/>
          <w:bCs/>
          <w:sz w:val="24"/>
          <w:szCs w:val="24"/>
          <w:lang w:val="en-CA"/>
        </w:rPr>
        <w:sectPr w:rsidR="003C6496" w:rsidSect="00C54C02">
          <w:pgSz w:w="15840" w:h="12240" w:orient="landscape" w:code="1"/>
          <w:pgMar w:top="1418" w:right="1418" w:bottom="1418" w:left="1418" w:header="709" w:footer="709" w:gutter="0"/>
          <w:cols w:space="708"/>
          <w:docGrid w:linePitch="360"/>
        </w:sectPr>
      </w:pPr>
    </w:p>
    <w:p w14:paraId="46139AAF" w14:textId="4FC67F00" w:rsidR="004B5ECA" w:rsidRDefault="004B5ECA" w:rsidP="004B5ECA">
      <w:pPr>
        <w:pStyle w:val="Table"/>
      </w:pPr>
      <w:bookmarkStart w:id="4" w:name="_Toc178344283"/>
      <w:r>
        <w:lastRenderedPageBreak/>
        <w:t xml:space="preserve">Table </w:t>
      </w:r>
      <w:r w:rsidR="006E613D">
        <w:t>SI4</w:t>
      </w:r>
      <w:r>
        <w:t>.</w:t>
      </w:r>
      <w:r>
        <w:fldChar w:fldCharType="begin"/>
      </w:r>
      <w:r>
        <w:instrText xml:space="preserve"> SEQ Table \* ARABIC </w:instrText>
      </w:r>
      <w:r>
        <w:fldChar w:fldCharType="separate"/>
      </w:r>
      <w:r w:rsidR="006E613D">
        <w:rPr>
          <w:noProof/>
        </w:rPr>
        <w:t>5</w:t>
      </w:r>
      <w:r>
        <w:fldChar w:fldCharType="end"/>
      </w:r>
      <w:r>
        <w:t>:</w:t>
      </w:r>
      <w:r w:rsidRPr="00EE12D9">
        <w:t xml:space="preserve"> Items which ranked fourth or higher out of ten when scored across the element of ‘Respect’.</w:t>
      </w:r>
      <w:bookmarkEnd w:id="4"/>
    </w:p>
    <w:tbl>
      <w:tblPr>
        <w:tblStyle w:val="TableGrid"/>
        <w:tblW w:w="0" w:type="auto"/>
        <w:tblLook w:val="04A0" w:firstRow="1" w:lastRow="0" w:firstColumn="1" w:lastColumn="0" w:noHBand="0" w:noVBand="1"/>
      </w:tblPr>
      <w:tblGrid>
        <w:gridCol w:w="1413"/>
        <w:gridCol w:w="2902"/>
        <w:gridCol w:w="1587"/>
        <w:gridCol w:w="1757"/>
        <w:gridCol w:w="1587"/>
      </w:tblGrid>
      <w:tr w:rsidR="003C6496" w14:paraId="551F9F53" w14:textId="77777777" w:rsidTr="00371249">
        <w:tc>
          <w:tcPr>
            <w:tcW w:w="1413" w:type="dxa"/>
            <w:tcBorders>
              <w:top w:val="single" w:sz="4" w:space="0" w:color="auto"/>
              <w:left w:val="nil"/>
              <w:bottom w:val="single" w:sz="12" w:space="0" w:color="auto"/>
              <w:right w:val="nil"/>
            </w:tcBorders>
            <w:vAlign w:val="bottom"/>
          </w:tcPr>
          <w:p w14:paraId="0783E3B8" w14:textId="77777777" w:rsidR="003C6496" w:rsidRDefault="003C6496" w:rsidP="001A0F74">
            <w:pPr>
              <w:jc w:val="center"/>
              <w:rPr>
                <w:lang w:val="en-CA"/>
              </w:rPr>
            </w:pPr>
            <w:r w:rsidRPr="00925D47">
              <w:rPr>
                <w:b/>
                <w:bCs/>
                <w:lang w:val="en-CA"/>
              </w:rPr>
              <w:t>Covidence #</w:t>
            </w:r>
          </w:p>
        </w:tc>
        <w:tc>
          <w:tcPr>
            <w:tcW w:w="2902" w:type="dxa"/>
            <w:tcBorders>
              <w:top w:val="single" w:sz="4" w:space="0" w:color="auto"/>
              <w:left w:val="nil"/>
              <w:bottom w:val="single" w:sz="12" w:space="0" w:color="auto"/>
              <w:right w:val="nil"/>
            </w:tcBorders>
            <w:vAlign w:val="bottom"/>
          </w:tcPr>
          <w:p w14:paraId="69C3B659" w14:textId="77777777" w:rsidR="003C6496" w:rsidRDefault="003C6496" w:rsidP="001A0F74">
            <w:pPr>
              <w:jc w:val="center"/>
              <w:rPr>
                <w:lang w:val="en-CA"/>
              </w:rPr>
            </w:pPr>
            <w:r w:rsidRPr="00925D47">
              <w:rPr>
                <w:b/>
                <w:bCs/>
                <w:lang w:val="en-CA"/>
              </w:rPr>
              <w:t>Short citation</w:t>
            </w:r>
          </w:p>
        </w:tc>
        <w:tc>
          <w:tcPr>
            <w:tcW w:w="1587" w:type="dxa"/>
            <w:tcBorders>
              <w:top w:val="single" w:sz="4" w:space="0" w:color="auto"/>
              <w:left w:val="nil"/>
              <w:bottom w:val="single" w:sz="12" w:space="0" w:color="auto"/>
              <w:right w:val="nil"/>
            </w:tcBorders>
            <w:vAlign w:val="bottom"/>
          </w:tcPr>
          <w:p w14:paraId="1437707E" w14:textId="77777777" w:rsidR="003C6496" w:rsidRDefault="003C6496" w:rsidP="001A0F74">
            <w:pPr>
              <w:jc w:val="center"/>
              <w:rPr>
                <w:lang w:val="en-CA"/>
              </w:rPr>
            </w:pPr>
            <w:r w:rsidRPr="00925D47">
              <w:rPr>
                <w:b/>
                <w:bCs/>
                <w:lang w:val="en-CA"/>
              </w:rPr>
              <w:t>Item raw score</w:t>
            </w:r>
          </w:p>
        </w:tc>
        <w:tc>
          <w:tcPr>
            <w:tcW w:w="1757" w:type="dxa"/>
            <w:tcBorders>
              <w:top w:val="single" w:sz="4" w:space="0" w:color="auto"/>
              <w:left w:val="nil"/>
              <w:bottom w:val="single" w:sz="12" w:space="0" w:color="auto"/>
              <w:right w:val="nil"/>
            </w:tcBorders>
            <w:vAlign w:val="bottom"/>
          </w:tcPr>
          <w:p w14:paraId="2DE3446D" w14:textId="77777777" w:rsidR="003C6496" w:rsidRDefault="003C6496" w:rsidP="001A0F74">
            <w:pPr>
              <w:jc w:val="center"/>
              <w:rPr>
                <w:lang w:val="en-CA"/>
              </w:rPr>
            </w:pPr>
            <w:r w:rsidRPr="00925D47">
              <w:rPr>
                <w:b/>
                <w:bCs/>
                <w:lang w:val="en-CA"/>
              </w:rPr>
              <w:t>Item normalized score</w:t>
            </w:r>
          </w:p>
        </w:tc>
        <w:tc>
          <w:tcPr>
            <w:tcW w:w="1587" w:type="dxa"/>
            <w:tcBorders>
              <w:top w:val="single" w:sz="4" w:space="0" w:color="auto"/>
              <w:left w:val="nil"/>
              <w:bottom w:val="single" w:sz="12" w:space="0" w:color="auto"/>
              <w:right w:val="nil"/>
            </w:tcBorders>
            <w:vAlign w:val="bottom"/>
          </w:tcPr>
          <w:p w14:paraId="02C4DB59" w14:textId="77777777" w:rsidR="003C6496" w:rsidRPr="00E539E3" w:rsidRDefault="003C6496" w:rsidP="001A0F74">
            <w:pPr>
              <w:jc w:val="center"/>
              <w:rPr>
                <w:b/>
                <w:bCs/>
                <w:lang w:val="en-CA"/>
              </w:rPr>
            </w:pPr>
            <w:r w:rsidRPr="00925D47">
              <w:rPr>
                <w:b/>
                <w:bCs/>
                <w:lang w:val="en-CA"/>
              </w:rPr>
              <w:t>Item rank</w:t>
            </w:r>
          </w:p>
        </w:tc>
      </w:tr>
      <w:tr w:rsidR="003C6496" w14:paraId="468E980D" w14:textId="77777777" w:rsidTr="001A0F74">
        <w:tc>
          <w:tcPr>
            <w:tcW w:w="1413" w:type="dxa"/>
            <w:tcBorders>
              <w:top w:val="single" w:sz="12" w:space="0" w:color="auto"/>
              <w:left w:val="nil"/>
              <w:bottom w:val="nil"/>
              <w:right w:val="nil"/>
            </w:tcBorders>
          </w:tcPr>
          <w:p w14:paraId="3930239F" w14:textId="77777777" w:rsidR="003C6496" w:rsidRDefault="003C6496" w:rsidP="001A0F74">
            <w:pPr>
              <w:spacing w:after="120"/>
              <w:rPr>
                <w:lang w:val="en-CA"/>
              </w:rPr>
            </w:pPr>
            <w:r w:rsidRPr="00483806">
              <w:t>268</w:t>
            </w:r>
          </w:p>
        </w:tc>
        <w:tc>
          <w:tcPr>
            <w:tcW w:w="2902" w:type="dxa"/>
            <w:tcBorders>
              <w:top w:val="single" w:sz="12" w:space="0" w:color="auto"/>
              <w:left w:val="nil"/>
              <w:bottom w:val="nil"/>
              <w:right w:val="nil"/>
            </w:tcBorders>
          </w:tcPr>
          <w:p w14:paraId="06D36DE5" w14:textId="77777777" w:rsidR="003C6496" w:rsidRDefault="003C6496" w:rsidP="001A0F74">
            <w:pPr>
              <w:spacing w:after="120"/>
              <w:rPr>
                <w:lang w:val="en-CA"/>
              </w:rPr>
            </w:pPr>
            <w:r w:rsidRPr="00483806">
              <w:t>Dokis-Jansen 2015</w:t>
            </w:r>
          </w:p>
        </w:tc>
        <w:tc>
          <w:tcPr>
            <w:tcW w:w="1587" w:type="dxa"/>
            <w:tcBorders>
              <w:top w:val="single" w:sz="12" w:space="0" w:color="auto"/>
              <w:left w:val="nil"/>
              <w:bottom w:val="nil"/>
              <w:right w:val="nil"/>
            </w:tcBorders>
          </w:tcPr>
          <w:p w14:paraId="782BA994" w14:textId="77777777" w:rsidR="003C6496" w:rsidRDefault="003C6496" w:rsidP="001A0F74">
            <w:pPr>
              <w:spacing w:after="120"/>
              <w:jc w:val="right"/>
              <w:rPr>
                <w:lang w:val="en-CA"/>
              </w:rPr>
            </w:pPr>
            <w:r w:rsidRPr="003C07D3">
              <w:t>9</w:t>
            </w:r>
            <w:r>
              <w:t>.</w:t>
            </w:r>
            <w:r w:rsidRPr="003C07D3">
              <w:t>0</w:t>
            </w:r>
          </w:p>
        </w:tc>
        <w:tc>
          <w:tcPr>
            <w:tcW w:w="1757" w:type="dxa"/>
            <w:tcBorders>
              <w:top w:val="single" w:sz="12" w:space="0" w:color="auto"/>
              <w:left w:val="nil"/>
              <w:bottom w:val="nil"/>
              <w:right w:val="nil"/>
            </w:tcBorders>
          </w:tcPr>
          <w:p w14:paraId="3E15863B" w14:textId="77777777" w:rsidR="003C6496" w:rsidRDefault="003C6496" w:rsidP="001A0F74">
            <w:pPr>
              <w:spacing w:after="120"/>
              <w:jc w:val="right"/>
              <w:rPr>
                <w:lang w:val="en-CA"/>
              </w:rPr>
            </w:pPr>
            <w:r w:rsidRPr="003C07D3">
              <w:t>1</w:t>
            </w:r>
            <w:r>
              <w:t>.</w:t>
            </w:r>
            <w:r w:rsidRPr="003C07D3">
              <w:t>00</w:t>
            </w:r>
          </w:p>
        </w:tc>
        <w:tc>
          <w:tcPr>
            <w:tcW w:w="1587" w:type="dxa"/>
            <w:tcBorders>
              <w:top w:val="single" w:sz="12" w:space="0" w:color="auto"/>
              <w:left w:val="nil"/>
              <w:bottom w:val="nil"/>
              <w:right w:val="nil"/>
            </w:tcBorders>
          </w:tcPr>
          <w:p w14:paraId="5ACB5BD3" w14:textId="77777777" w:rsidR="003C6496" w:rsidRDefault="003C6496" w:rsidP="001A0F74">
            <w:pPr>
              <w:spacing w:after="120"/>
              <w:jc w:val="right"/>
              <w:rPr>
                <w:lang w:val="en-CA"/>
              </w:rPr>
            </w:pPr>
            <w:r w:rsidRPr="003C07D3">
              <w:t>1</w:t>
            </w:r>
          </w:p>
        </w:tc>
      </w:tr>
      <w:tr w:rsidR="003C6496" w14:paraId="6B3485AF" w14:textId="77777777" w:rsidTr="001A0F74">
        <w:tc>
          <w:tcPr>
            <w:tcW w:w="1413" w:type="dxa"/>
            <w:tcBorders>
              <w:top w:val="nil"/>
              <w:left w:val="nil"/>
              <w:bottom w:val="nil"/>
              <w:right w:val="nil"/>
            </w:tcBorders>
          </w:tcPr>
          <w:p w14:paraId="676C01DD" w14:textId="77777777" w:rsidR="003C6496" w:rsidRDefault="003C6496" w:rsidP="001A0F74">
            <w:pPr>
              <w:spacing w:after="120"/>
              <w:rPr>
                <w:lang w:val="en-CA"/>
              </w:rPr>
            </w:pPr>
            <w:r w:rsidRPr="004E3ABD">
              <w:t>130</w:t>
            </w:r>
          </w:p>
        </w:tc>
        <w:tc>
          <w:tcPr>
            <w:tcW w:w="2902" w:type="dxa"/>
            <w:tcBorders>
              <w:top w:val="nil"/>
              <w:left w:val="nil"/>
              <w:bottom w:val="nil"/>
              <w:right w:val="nil"/>
            </w:tcBorders>
          </w:tcPr>
          <w:p w14:paraId="35905EA4" w14:textId="77777777" w:rsidR="003C6496" w:rsidRDefault="003C6496" w:rsidP="001A0F74">
            <w:pPr>
              <w:spacing w:after="120"/>
              <w:rPr>
                <w:lang w:val="en-CA"/>
              </w:rPr>
            </w:pPr>
            <w:r w:rsidRPr="004E3ABD">
              <w:t>Polfus</w:t>
            </w:r>
            <w:r>
              <w:t xml:space="preserve"> et al.</w:t>
            </w:r>
            <w:r w:rsidRPr="004E3ABD">
              <w:t xml:space="preserve"> 2016</w:t>
            </w:r>
          </w:p>
        </w:tc>
        <w:tc>
          <w:tcPr>
            <w:tcW w:w="1587" w:type="dxa"/>
            <w:tcBorders>
              <w:top w:val="nil"/>
              <w:left w:val="nil"/>
              <w:bottom w:val="nil"/>
              <w:right w:val="nil"/>
            </w:tcBorders>
          </w:tcPr>
          <w:p w14:paraId="7E8B8DDE" w14:textId="77777777" w:rsidR="003C6496" w:rsidRDefault="003C6496" w:rsidP="001A0F74">
            <w:pPr>
              <w:spacing w:after="120"/>
              <w:jc w:val="right"/>
              <w:rPr>
                <w:lang w:val="en-CA"/>
              </w:rPr>
            </w:pPr>
            <w:r w:rsidRPr="00640169">
              <w:t>8</w:t>
            </w:r>
            <w:r>
              <w:t>.</w:t>
            </w:r>
            <w:r w:rsidRPr="00640169">
              <w:t>0</w:t>
            </w:r>
          </w:p>
        </w:tc>
        <w:tc>
          <w:tcPr>
            <w:tcW w:w="1757" w:type="dxa"/>
            <w:tcBorders>
              <w:top w:val="nil"/>
              <w:left w:val="nil"/>
              <w:bottom w:val="nil"/>
              <w:right w:val="nil"/>
            </w:tcBorders>
          </w:tcPr>
          <w:p w14:paraId="4ACE8B1D" w14:textId="77777777" w:rsidR="003C6496" w:rsidRDefault="003C6496" w:rsidP="001A0F74">
            <w:pPr>
              <w:spacing w:after="120"/>
              <w:jc w:val="right"/>
              <w:rPr>
                <w:lang w:val="en-CA"/>
              </w:rPr>
            </w:pPr>
            <w:r w:rsidRPr="00640169">
              <w:t>0</w:t>
            </w:r>
            <w:r>
              <w:t>.</w:t>
            </w:r>
            <w:r w:rsidRPr="00640169">
              <w:t>89</w:t>
            </w:r>
          </w:p>
        </w:tc>
        <w:tc>
          <w:tcPr>
            <w:tcW w:w="1587" w:type="dxa"/>
            <w:tcBorders>
              <w:top w:val="nil"/>
              <w:left w:val="nil"/>
              <w:bottom w:val="nil"/>
              <w:right w:val="nil"/>
            </w:tcBorders>
          </w:tcPr>
          <w:p w14:paraId="70BBAEF9" w14:textId="77777777" w:rsidR="003C6496" w:rsidRDefault="003C6496" w:rsidP="001A0F74">
            <w:pPr>
              <w:spacing w:after="120"/>
              <w:jc w:val="right"/>
              <w:rPr>
                <w:lang w:val="en-CA"/>
              </w:rPr>
            </w:pPr>
            <w:r w:rsidRPr="00640169">
              <w:t>2</w:t>
            </w:r>
          </w:p>
        </w:tc>
      </w:tr>
      <w:tr w:rsidR="003C6496" w14:paraId="2716EDB5" w14:textId="77777777" w:rsidTr="001A0F74">
        <w:tc>
          <w:tcPr>
            <w:tcW w:w="1413" w:type="dxa"/>
            <w:tcBorders>
              <w:top w:val="nil"/>
              <w:left w:val="nil"/>
              <w:bottom w:val="nil"/>
              <w:right w:val="nil"/>
            </w:tcBorders>
          </w:tcPr>
          <w:p w14:paraId="58F974E5" w14:textId="77777777" w:rsidR="003C6496" w:rsidRDefault="003C6496" w:rsidP="001A0F74">
            <w:pPr>
              <w:spacing w:after="120"/>
              <w:rPr>
                <w:lang w:val="en-CA"/>
              </w:rPr>
            </w:pPr>
            <w:r w:rsidRPr="007B71C7">
              <w:t>144</w:t>
            </w:r>
          </w:p>
        </w:tc>
        <w:tc>
          <w:tcPr>
            <w:tcW w:w="2902" w:type="dxa"/>
            <w:tcBorders>
              <w:top w:val="nil"/>
              <w:left w:val="nil"/>
              <w:bottom w:val="nil"/>
              <w:right w:val="nil"/>
            </w:tcBorders>
          </w:tcPr>
          <w:p w14:paraId="75066BCD" w14:textId="77777777" w:rsidR="003C6496" w:rsidRDefault="003C6496" w:rsidP="001A0F74">
            <w:pPr>
              <w:spacing w:after="120"/>
              <w:rPr>
                <w:lang w:val="en-CA"/>
              </w:rPr>
            </w:pPr>
            <w:r w:rsidRPr="007B71C7">
              <w:t>Polfus 2016</w:t>
            </w:r>
          </w:p>
        </w:tc>
        <w:tc>
          <w:tcPr>
            <w:tcW w:w="1587" w:type="dxa"/>
            <w:tcBorders>
              <w:top w:val="nil"/>
              <w:left w:val="nil"/>
              <w:bottom w:val="nil"/>
              <w:right w:val="nil"/>
            </w:tcBorders>
          </w:tcPr>
          <w:p w14:paraId="126285EC" w14:textId="77777777" w:rsidR="003C6496" w:rsidRDefault="003C6496" w:rsidP="001A0F74">
            <w:pPr>
              <w:spacing w:after="120"/>
              <w:jc w:val="right"/>
              <w:rPr>
                <w:lang w:val="en-CA"/>
              </w:rPr>
            </w:pPr>
            <w:r w:rsidRPr="002E4A56">
              <w:t>8</w:t>
            </w:r>
            <w:r>
              <w:t>.</w:t>
            </w:r>
            <w:r w:rsidRPr="002E4A56">
              <w:t>0</w:t>
            </w:r>
          </w:p>
        </w:tc>
        <w:tc>
          <w:tcPr>
            <w:tcW w:w="1757" w:type="dxa"/>
            <w:tcBorders>
              <w:top w:val="nil"/>
              <w:left w:val="nil"/>
              <w:bottom w:val="nil"/>
              <w:right w:val="nil"/>
            </w:tcBorders>
          </w:tcPr>
          <w:p w14:paraId="68B85851" w14:textId="77777777" w:rsidR="003C6496" w:rsidRDefault="003C6496" w:rsidP="001A0F74">
            <w:pPr>
              <w:spacing w:after="120"/>
              <w:jc w:val="right"/>
              <w:rPr>
                <w:lang w:val="en-CA"/>
              </w:rPr>
            </w:pPr>
            <w:r w:rsidRPr="002E4A56">
              <w:t>0</w:t>
            </w:r>
            <w:r>
              <w:t>.</w:t>
            </w:r>
            <w:r w:rsidRPr="002E4A56">
              <w:t>89</w:t>
            </w:r>
          </w:p>
        </w:tc>
        <w:tc>
          <w:tcPr>
            <w:tcW w:w="1587" w:type="dxa"/>
            <w:tcBorders>
              <w:top w:val="nil"/>
              <w:left w:val="nil"/>
              <w:bottom w:val="nil"/>
              <w:right w:val="nil"/>
            </w:tcBorders>
          </w:tcPr>
          <w:p w14:paraId="0321145D" w14:textId="77777777" w:rsidR="003C6496" w:rsidRDefault="003C6496" w:rsidP="001A0F74">
            <w:pPr>
              <w:spacing w:after="120"/>
              <w:jc w:val="right"/>
              <w:rPr>
                <w:lang w:val="en-CA"/>
              </w:rPr>
            </w:pPr>
            <w:r w:rsidRPr="002E4A56">
              <w:t>2</w:t>
            </w:r>
          </w:p>
        </w:tc>
      </w:tr>
      <w:tr w:rsidR="003C6496" w14:paraId="6E9FE15A" w14:textId="77777777" w:rsidTr="001A0F74">
        <w:tc>
          <w:tcPr>
            <w:tcW w:w="1413" w:type="dxa"/>
            <w:tcBorders>
              <w:top w:val="nil"/>
              <w:left w:val="nil"/>
              <w:bottom w:val="nil"/>
              <w:right w:val="nil"/>
            </w:tcBorders>
          </w:tcPr>
          <w:p w14:paraId="35A9FBE5" w14:textId="77777777" w:rsidR="003C6496" w:rsidRDefault="003C6496" w:rsidP="001A0F74">
            <w:pPr>
              <w:spacing w:after="120"/>
              <w:rPr>
                <w:lang w:val="en-CA"/>
              </w:rPr>
            </w:pPr>
            <w:r w:rsidRPr="007B71C7">
              <w:t>260</w:t>
            </w:r>
          </w:p>
        </w:tc>
        <w:tc>
          <w:tcPr>
            <w:tcW w:w="2902" w:type="dxa"/>
            <w:tcBorders>
              <w:top w:val="nil"/>
              <w:left w:val="nil"/>
              <w:bottom w:val="nil"/>
              <w:right w:val="nil"/>
            </w:tcBorders>
          </w:tcPr>
          <w:p w14:paraId="55314114" w14:textId="77777777" w:rsidR="003C6496" w:rsidRDefault="003C6496" w:rsidP="001A0F74">
            <w:pPr>
              <w:spacing w:after="120"/>
              <w:rPr>
                <w:lang w:val="en-CA"/>
              </w:rPr>
            </w:pPr>
            <w:r w:rsidRPr="007B71C7">
              <w:t>Bali 2016</w:t>
            </w:r>
          </w:p>
        </w:tc>
        <w:tc>
          <w:tcPr>
            <w:tcW w:w="1587" w:type="dxa"/>
            <w:tcBorders>
              <w:top w:val="nil"/>
              <w:left w:val="nil"/>
              <w:bottom w:val="nil"/>
              <w:right w:val="nil"/>
            </w:tcBorders>
          </w:tcPr>
          <w:p w14:paraId="5D9A81A4" w14:textId="77777777" w:rsidR="003C6496" w:rsidRDefault="003C6496" w:rsidP="001A0F74">
            <w:pPr>
              <w:spacing w:after="120"/>
              <w:jc w:val="right"/>
              <w:rPr>
                <w:lang w:val="en-CA"/>
              </w:rPr>
            </w:pPr>
            <w:r w:rsidRPr="002E4A56">
              <w:t>8</w:t>
            </w:r>
            <w:r>
              <w:t>.</w:t>
            </w:r>
            <w:r w:rsidRPr="002E4A56">
              <w:t>0</w:t>
            </w:r>
          </w:p>
        </w:tc>
        <w:tc>
          <w:tcPr>
            <w:tcW w:w="1757" w:type="dxa"/>
            <w:tcBorders>
              <w:top w:val="nil"/>
              <w:left w:val="nil"/>
              <w:bottom w:val="nil"/>
              <w:right w:val="nil"/>
            </w:tcBorders>
          </w:tcPr>
          <w:p w14:paraId="0B6C6791" w14:textId="77777777" w:rsidR="003C6496" w:rsidRDefault="003C6496" w:rsidP="001A0F74">
            <w:pPr>
              <w:spacing w:after="120"/>
              <w:jc w:val="right"/>
              <w:rPr>
                <w:lang w:val="en-CA"/>
              </w:rPr>
            </w:pPr>
            <w:r w:rsidRPr="002E4A56">
              <w:t>0</w:t>
            </w:r>
            <w:r>
              <w:t>.</w:t>
            </w:r>
            <w:r w:rsidRPr="002E4A56">
              <w:t>89</w:t>
            </w:r>
          </w:p>
        </w:tc>
        <w:tc>
          <w:tcPr>
            <w:tcW w:w="1587" w:type="dxa"/>
            <w:tcBorders>
              <w:top w:val="nil"/>
              <w:left w:val="nil"/>
              <w:bottom w:val="nil"/>
              <w:right w:val="nil"/>
            </w:tcBorders>
          </w:tcPr>
          <w:p w14:paraId="58CDEA3C" w14:textId="77777777" w:rsidR="003C6496" w:rsidRDefault="003C6496" w:rsidP="001A0F74">
            <w:pPr>
              <w:spacing w:after="120"/>
              <w:jc w:val="right"/>
              <w:rPr>
                <w:lang w:val="en-CA"/>
              </w:rPr>
            </w:pPr>
            <w:r w:rsidRPr="002E4A56">
              <w:t>2</w:t>
            </w:r>
          </w:p>
        </w:tc>
      </w:tr>
      <w:tr w:rsidR="003C6496" w14:paraId="5BECE071" w14:textId="77777777" w:rsidTr="001A0F74">
        <w:tc>
          <w:tcPr>
            <w:tcW w:w="1413" w:type="dxa"/>
            <w:tcBorders>
              <w:top w:val="nil"/>
              <w:left w:val="nil"/>
              <w:bottom w:val="nil"/>
              <w:right w:val="nil"/>
            </w:tcBorders>
          </w:tcPr>
          <w:p w14:paraId="06952692" w14:textId="77777777" w:rsidR="003C6496" w:rsidRDefault="003C6496" w:rsidP="001A0F74">
            <w:pPr>
              <w:spacing w:after="120"/>
              <w:rPr>
                <w:lang w:val="en-CA"/>
              </w:rPr>
            </w:pPr>
            <w:r w:rsidRPr="00E30F4C">
              <w:t>223</w:t>
            </w:r>
          </w:p>
        </w:tc>
        <w:tc>
          <w:tcPr>
            <w:tcW w:w="2902" w:type="dxa"/>
            <w:tcBorders>
              <w:top w:val="nil"/>
              <w:left w:val="nil"/>
              <w:bottom w:val="nil"/>
              <w:right w:val="nil"/>
            </w:tcBorders>
          </w:tcPr>
          <w:p w14:paraId="22F55FAB" w14:textId="77777777" w:rsidR="003C6496" w:rsidRDefault="003C6496" w:rsidP="001A0F74">
            <w:pPr>
              <w:spacing w:after="120"/>
              <w:rPr>
                <w:lang w:val="en-CA"/>
              </w:rPr>
            </w:pPr>
            <w:r w:rsidRPr="00E30F4C">
              <w:t>Polfus</w:t>
            </w:r>
            <w:r>
              <w:t xml:space="preserve"> et al.</w:t>
            </w:r>
            <w:r w:rsidRPr="00E30F4C">
              <w:t xml:space="preserve"> 2017</w:t>
            </w:r>
          </w:p>
        </w:tc>
        <w:tc>
          <w:tcPr>
            <w:tcW w:w="1587" w:type="dxa"/>
            <w:tcBorders>
              <w:top w:val="nil"/>
              <w:left w:val="nil"/>
              <w:bottom w:val="nil"/>
              <w:right w:val="nil"/>
            </w:tcBorders>
          </w:tcPr>
          <w:p w14:paraId="3A63F88A" w14:textId="77777777" w:rsidR="003C6496" w:rsidRDefault="003C6496" w:rsidP="001A0F74">
            <w:pPr>
              <w:spacing w:after="120"/>
              <w:jc w:val="right"/>
              <w:rPr>
                <w:lang w:val="en-CA"/>
              </w:rPr>
            </w:pPr>
            <w:r w:rsidRPr="00763497">
              <w:t>7</w:t>
            </w:r>
            <w:r>
              <w:t>.</w:t>
            </w:r>
            <w:r w:rsidRPr="00763497">
              <w:t>0</w:t>
            </w:r>
          </w:p>
        </w:tc>
        <w:tc>
          <w:tcPr>
            <w:tcW w:w="1757" w:type="dxa"/>
            <w:tcBorders>
              <w:top w:val="nil"/>
              <w:left w:val="nil"/>
              <w:bottom w:val="nil"/>
              <w:right w:val="nil"/>
            </w:tcBorders>
          </w:tcPr>
          <w:p w14:paraId="2842A2AC" w14:textId="77777777" w:rsidR="003C6496" w:rsidRDefault="003C6496" w:rsidP="001A0F74">
            <w:pPr>
              <w:spacing w:after="120"/>
              <w:jc w:val="right"/>
              <w:rPr>
                <w:lang w:val="en-CA"/>
              </w:rPr>
            </w:pPr>
            <w:r w:rsidRPr="00763497">
              <w:t>0</w:t>
            </w:r>
            <w:r>
              <w:t>.</w:t>
            </w:r>
            <w:r w:rsidRPr="00763497">
              <w:t>78</w:t>
            </w:r>
          </w:p>
        </w:tc>
        <w:tc>
          <w:tcPr>
            <w:tcW w:w="1587" w:type="dxa"/>
            <w:tcBorders>
              <w:top w:val="nil"/>
              <w:left w:val="nil"/>
              <w:bottom w:val="nil"/>
              <w:right w:val="nil"/>
            </w:tcBorders>
          </w:tcPr>
          <w:p w14:paraId="1F67607A" w14:textId="77777777" w:rsidR="003C6496" w:rsidRDefault="003C6496" w:rsidP="001A0F74">
            <w:pPr>
              <w:spacing w:after="120"/>
              <w:jc w:val="right"/>
              <w:rPr>
                <w:lang w:val="en-CA"/>
              </w:rPr>
            </w:pPr>
            <w:r w:rsidRPr="00763497">
              <w:t>3</w:t>
            </w:r>
          </w:p>
        </w:tc>
      </w:tr>
      <w:tr w:rsidR="003C6496" w14:paraId="288CC8BF" w14:textId="77777777" w:rsidTr="001A0F74">
        <w:tc>
          <w:tcPr>
            <w:tcW w:w="1413" w:type="dxa"/>
            <w:tcBorders>
              <w:top w:val="nil"/>
              <w:left w:val="nil"/>
              <w:bottom w:val="nil"/>
              <w:right w:val="nil"/>
            </w:tcBorders>
          </w:tcPr>
          <w:p w14:paraId="296B2AC4" w14:textId="77777777" w:rsidR="003C6496" w:rsidRDefault="003C6496" w:rsidP="001A0F74">
            <w:pPr>
              <w:spacing w:after="120"/>
              <w:rPr>
                <w:lang w:val="en-CA"/>
              </w:rPr>
            </w:pPr>
            <w:r w:rsidRPr="007757C7">
              <w:t>150</w:t>
            </w:r>
          </w:p>
        </w:tc>
        <w:tc>
          <w:tcPr>
            <w:tcW w:w="2902" w:type="dxa"/>
            <w:tcBorders>
              <w:top w:val="nil"/>
              <w:left w:val="nil"/>
              <w:bottom w:val="nil"/>
              <w:right w:val="nil"/>
            </w:tcBorders>
          </w:tcPr>
          <w:p w14:paraId="0F546145" w14:textId="77777777" w:rsidR="003C6496" w:rsidRDefault="003C6496" w:rsidP="001A0F74">
            <w:pPr>
              <w:spacing w:after="120"/>
              <w:rPr>
                <w:lang w:val="en-CA"/>
              </w:rPr>
            </w:pPr>
            <w:r w:rsidRPr="007757C7">
              <w:t>Benson 2011</w:t>
            </w:r>
          </w:p>
        </w:tc>
        <w:tc>
          <w:tcPr>
            <w:tcW w:w="1587" w:type="dxa"/>
            <w:tcBorders>
              <w:top w:val="nil"/>
              <w:left w:val="nil"/>
              <w:bottom w:val="nil"/>
              <w:right w:val="nil"/>
            </w:tcBorders>
          </w:tcPr>
          <w:p w14:paraId="33245328" w14:textId="77777777" w:rsidR="003C6496" w:rsidRDefault="003C6496" w:rsidP="001A0F74">
            <w:pPr>
              <w:spacing w:after="120"/>
              <w:jc w:val="right"/>
              <w:rPr>
                <w:lang w:val="en-CA"/>
              </w:rPr>
            </w:pPr>
            <w:r w:rsidRPr="005C26D7">
              <w:t>7</w:t>
            </w:r>
            <w:r>
              <w:t>.</w:t>
            </w:r>
            <w:r w:rsidRPr="005C26D7">
              <w:t>0</w:t>
            </w:r>
          </w:p>
        </w:tc>
        <w:tc>
          <w:tcPr>
            <w:tcW w:w="1757" w:type="dxa"/>
            <w:tcBorders>
              <w:top w:val="nil"/>
              <w:left w:val="nil"/>
              <w:bottom w:val="nil"/>
              <w:right w:val="nil"/>
            </w:tcBorders>
          </w:tcPr>
          <w:p w14:paraId="1396FD20" w14:textId="77777777" w:rsidR="003C6496" w:rsidRDefault="003C6496" w:rsidP="001A0F74">
            <w:pPr>
              <w:spacing w:after="120"/>
              <w:jc w:val="right"/>
              <w:rPr>
                <w:lang w:val="en-CA"/>
              </w:rPr>
            </w:pPr>
            <w:r w:rsidRPr="005C26D7">
              <w:t>0</w:t>
            </w:r>
            <w:r>
              <w:t>.</w:t>
            </w:r>
            <w:r w:rsidRPr="005C26D7">
              <w:t>78</w:t>
            </w:r>
          </w:p>
        </w:tc>
        <w:tc>
          <w:tcPr>
            <w:tcW w:w="1587" w:type="dxa"/>
            <w:tcBorders>
              <w:top w:val="nil"/>
              <w:left w:val="nil"/>
              <w:bottom w:val="nil"/>
              <w:right w:val="nil"/>
            </w:tcBorders>
          </w:tcPr>
          <w:p w14:paraId="22797511" w14:textId="77777777" w:rsidR="003C6496" w:rsidRDefault="003C6496" w:rsidP="001A0F74">
            <w:pPr>
              <w:spacing w:after="120"/>
              <w:jc w:val="right"/>
              <w:rPr>
                <w:lang w:val="en-CA"/>
              </w:rPr>
            </w:pPr>
            <w:r w:rsidRPr="005C26D7">
              <w:t>3</w:t>
            </w:r>
          </w:p>
        </w:tc>
      </w:tr>
      <w:tr w:rsidR="003C6496" w14:paraId="159D993D" w14:textId="77777777" w:rsidTr="001A0F74">
        <w:tc>
          <w:tcPr>
            <w:tcW w:w="1413" w:type="dxa"/>
            <w:tcBorders>
              <w:top w:val="nil"/>
              <w:left w:val="nil"/>
              <w:bottom w:val="nil"/>
              <w:right w:val="nil"/>
            </w:tcBorders>
          </w:tcPr>
          <w:p w14:paraId="3BFE0A60" w14:textId="77777777" w:rsidR="003C6496" w:rsidRDefault="003C6496" w:rsidP="001A0F74">
            <w:pPr>
              <w:spacing w:after="120"/>
              <w:rPr>
                <w:lang w:val="en-CA"/>
              </w:rPr>
            </w:pPr>
            <w:r w:rsidRPr="00B46F04">
              <w:t>278</w:t>
            </w:r>
          </w:p>
        </w:tc>
        <w:tc>
          <w:tcPr>
            <w:tcW w:w="2902" w:type="dxa"/>
            <w:tcBorders>
              <w:top w:val="nil"/>
              <w:left w:val="nil"/>
              <w:bottom w:val="nil"/>
              <w:right w:val="nil"/>
            </w:tcBorders>
          </w:tcPr>
          <w:p w14:paraId="1BE0C730" w14:textId="77777777" w:rsidR="003C6496" w:rsidRDefault="003C6496" w:rsidP="001A0F74">
            <w:pPr>
              <w:spacing w:after="120"/>
              <w:rPr>
                <w:lang w:val="en-CA"/>
              </w:rPr>
            </w:pPr>
            <w:r w:rsidRPr="00B46F04">
              <w:t>Mearns 2017</w:t>
            </w:r>
          </w:p>
        </w:tc>
        <w:tc>
          <w:tcPr>
            <w:tcW w:w="1587" w:type="dxa"/>
            <w:tcBorders>
              <w:top w:val="nil"/>
              <w:left w:val="nil"/>
              <w:bottom w:val="nil"/>
              <w:right w:val="nil"/>
            </w:tcBorders>
          </w:tcPr>
          <w:p w14:paraId="19464CC3" w14:textId="77777777" w:rsidR="003C6496" w:rsidRDefault="003C6496" w:rsidP="001A0F74">
            <w:pPr>
              <w:spacing w:after="120"/>
              <w:jc w:val="right"/>
              <w:rPr>
                <w:lang w:val="en-CA"/>
              </w:rPr>
            </w:pPr>
            <w:r w:rsidRPr="00C42082">
              <w:t>6</w:t>
            </w:r>
            <w:r>
              <w:t>.</w:t>
            </w:r>
            <w:r w:rsidRPr="00C42082">
              <w:t>0</w:t>
            </w:r>
          </w:p>
        </w:tc>
        <w:tc>
          <w:tcPr>
            <w:tcW w:w="1757" w:type="dxa"/>
            <w:tcBorders>
              <w:top w:val="nil"/>
              <w:left w:val="nil"/>
              <w:bottom w:val="nil"/>
              <w:right w:val="nil"/>
            </w:tcBorders>
          </w:tcPr>
          <w:p w14:paraId="38FBA3E4" w14:textId="77777777" w:rsidR="003C6496" w:rsidRDefault="003C6496" w:rsidP="001A0F74">
            <w:pPr>
              <w:spacing w:after="120"/>
              <w:jc w:val="right"/>
              <w:rPr>
                <w:lang w:val="en-CA"/>
              </w:rPr>
            </w:pPr>
            <w:r w:rsidRPr="00C42082">
              <w:t>0</w:t>
            </w:r>
            <w:r>
              <w:t>.</w:t>
            </w:r>
            <w:r w:rsidRPr="00C42082">
              <w:t>67</w:t>
            </w:r>
          </w:p>
        </w:tc>
        <w:tc>
          <w:tcPr>
            <w:tcW w:w="1587" w:type="dxa"/>
            <w:tcBorders>
              <w:top w:val="nil"/>
              <w:left w:val="nil"/>
              <w:bottom w:val="nil"/>
              <w:right w:val="nil"/>
            </w:tcBorders>
          </w:tcPr>
          <w:p w14:paraId="28CB2D82" w14:textId="77777777" w:rsidR="003C6496" w:rsidRDefault="003C6496" w:rsidP="001A0F74">
            <w:pPr>
              <w:spacing w:after="120"/>
              <w:jc w:val="right"/>
              <w:rPr>
                <w:lang w:val="en-CA"/>
              </w:rPr>
            </w:pPr>
            <w:r w:rsidRPr="00C42082">
              <w:t>4</w:t>
            </w:r>
          </w:p>
        </w:tc>
      </w:tr>
      <w:tr w:rsidR="003C6496" w14:paraId="37F32CF8" w14:textId="77777777" w:rsidTr="001A0F74">
        <w:tc>
          <w:tcPr>
            <w:tcW w:w="1413" w:type="dxa"/>
            <w:tcBorders>
              <w:top w:val="nil"/>
              <w:left w:val="nil"/>
              <w:bottom w:val="nil"/>
              <w:right w:val="nil"/>
            </w:tcBorders>
          </w:tcPr>
          <w:p w14:paraId="5A0C77CD" w14:textId="77777777" w:rsidR="003C6496" w:rsidRDefault="003C6496" w:rsidP="001A0F74">
            <w:pPr>
              <w:spacing w:after="120"/>
              <w:rPr>
                <w:lang w:val="en-CA"/>
              </w:rPr>
            </w:pPr>
            <w:r w:rsidRPr="00B46F04">
              <w:t>124</w:t>
            </w:r>
          </w:p>
        </w:tc>
        <w:tc>
          <w:tcPr>
            <w:tcW w:w="2902" w:type="dxa"/>
            <w:tcBorders>
              <w:top w:val="nil"/>
              <w:left w:val="nil"/>
              <w:bottom w:val="nil"/>
              <w:right w:val="nil"/>
            </w:tcBorders>
          </w:tcPr>
          <w:p w14:paraId="2B5CC79E" w14:textId="77777777" w:rsidR="003C6496" w:rsidRDefault="003C6496" w:rsidP="001A0F74">
            <w:pPr>
              <w:spacing w:after="120"/>
              <w:rPr>
                <w:lang w:val="en-CA"/>
              </w:rPr>
            </w:pPr>
            <w:r w:rsidRPr="00B46F04">
              <w:t xml:space="preserve">Ferguson </w:t>
            </w:r>
            <w:r>
              <w:t xml:space="preserve">&amp; Messier </w:t>
            </w:r>
            <w:r w:rsidRPr="00B46F04">
              <w:t>1997</w:t>
            </w:r>
          </w:p>
        </w:tc>
        <w:tc>
          <w:tcPr>
            <w:tcW w:w="1587" w:type="dxa"/>
            <w:tcBorders>
              <w:top w:val="nil"/>
              <w:left w:val="nil"/>
              <w:bottom w:val="nil"/>
              <w:right w:val="nil"/>
            </w:tcBorders>
          </w:tcPr>
          <w:p w14:paraId="2162D191" w14:textId="77777777" w:rsidR="003C6496" w:rsidRDefault="003C6496" w:rsidP="001A0F74">
            <w:pPr>
              <w:spacing w:after="120"/>
              <w:jc w:val="right"/>
              <w:rPr>
                <w:lang w:val="en-CA"/>
              </w:rPr>
            </w:pPr>
            <w:r w:rsidRPr="00C42082">
              <w:t>6</w:t>
            </w:r>
            <w:r>
              <w:t>.</w:t>
            </w:r>
            <w:r w:rsidRPr="00C42082">
              <w:t>0</w:t>
            </w:r>
          </w:p>
        </w:tc>
        <w:tc>
          <w:tcPr>
            <w:tcW w:w="1757" w:type="dxa"/>
            <w:tcBorders>
              <w:top w:val="nil"/>
              <w:left w:val="nil"/>
              <w:bottom w:val="nil"/>
              <w:right w:val="nil"/>
            </w:tcBorders>
          </w:tcPr>
          <w:p w14:paraId="670E60FE" w14:textId="77777777" w:rsidR="003C6496" w:rsidRDefault="003C6496" w:rsidP="001A0F74">
            <w:pPr>
              <w:spacing w:after="120"/>
              <w:jc w:val="right"/>
              <w:rPr>
                <w:lang w:val="en-CA"/>
              </w:rPr>
            </w:pPr>
            <w:r w:rsidRPr="00C42082">
              <w:t>0</w:t>
            </w:r>
            <w:r>
              <w:t>.</w:t>
            </w:r>
            <w:r w:rsidRPr="00C42082">
              <w:t>67</w:t>
            </w:r>
          </w:p>
        </w:tc>
        <w:tc>
          <w:tcPr>
            <w:tcW w:w="1587" w:type="dxa"/>
            <w:tcBorders>
              <w:top w:val="nil"/>
              <w:left w:val="nil"/>
              <w:bottom w:val="nil"/>
              <w:right w:val="nil"/>
            </w:tcBorders>
          </w:tcPr>
          <w:p w14:paraId="2DABEEC1" w14:textId="77777777" w:rsidR="003C6496" w:rsidRDefault="003C6496" w:rsidP="001A0F74">
            <w:pPr>
              <w:spacing w:after="120"/>
              <w:jc w:val="right"/>
              <w:rPr>
                <w:lang w:val="en-CA"/>
              </w:rPr>
            </w:pPr>
            <w:r w:rsidRPr="00C42082">
              <w:t>4</w:t>
            </w:r>
          </w:p>
        </w:tc>
      </w:tr>
      <w:tr w:rsidR="003C6496" w14:paraId="30D8042F" w14:textId="77777777" w:rsidTr="001A0F74">
        <w:tc>
          <w:tcPr>
            <w:tcW w:w="1413" w:type="dxa"/>
            <w:tcBorders>
              <w:top w:val="nil"/>
              <w:left w:val="nil"/>
              <w:bottom w:val="nil"/>
              <w:right w:val="nil"/>
            </w:tcBorders>
          </w:tcPr>
          <w:p w14:paraId="0710EB2E" w14:textId="77777777" w:rsidR="003C6496" w:rsidRDefault="003C6496" w:rsidP="001A0F74">
            <w:pPr>
              <w:spacing w:after="120"/>
              <w:rPr>
                <w:lang w:val="en-CA"/>
              </w:rPr>
            </w:pPr>
            <w:r w:rsidRPr="00B46F04">
              <w:t>242</w:t>
            </w:r>
          </w:p>
        </w:tc>
        <w:tc>
          <w:tcPr>
            <w:tcW w:w="2902" w:type="dxa"/>
            <w:tcBorders>
              <w:top w:val="nil"/>
              <w:left w:val="nil"/>
              <w:bottom w:val="nil"/>
              <w:right w:val="nil"/>
            </w:tcBorders>
          </w:tcPr>
          <w:p w14:paraId="2F1B0952" w14:textId="77777777" w:rsidR="003C6496" w:rsidRDefault="003C6496" w:rsidP="001A0F74">
            <w:pPr>
              <w:spacing w:after="120"/>
              <w:rPr>
                <w:lang w:val="en-CA"/>
              </w:rPr>
            </w:pPr>
            <w:r w:rsidRPr="00B46F04">
              <w:t>Halas 2015</w:t>
            </w:r>
          </w:p>
        </w:tc>
        <w:tc>
          <w:tcPr>
            <w:tcW w:w="1587" w:type="dxa"/>
            <w:tcBorders>
              <w:top w:val="nil"/>
              <w:left w:val="nil"/>
              <w:bottom w:val="nil"/>
              <w:right w:val="nil"/>
            </w:tcBorders>
          </w:tcPr>
          <w:p w14:paraId="3B415ED0" w14:textId="77777777" w:rsidR="003C6496" w:rsidRDefault="003C6496" w:rsidP="001A0F74">
            <w:pPr>
              <w:spacing w:after="120"/>
              <w:jc w:val="right"/>
              <w:rPr>
                <w:lang w:val="en-CA"/>
              </w:rPr>
            </w:pPr>
            <w:r w:rsidRPr="00C42082">
              <w:t>6</w:t>
            </w:r>
            <w:r>
              <w:t>.</w:t>
            </w:r>
            <w:r w:rsidRPr="00C42082">
              <w:t>0</w:t>
            </w:r>
          </w:p>
        </w:tc>
        <w:tc>
          <w:tcPr>
            <w:tcW w:w="1757" w:type="dxa"/>
            <w:tcBorders>
              <w:top w:val="nil"/>
              <w:left w:val="nil"/>
              <w:bottom w:val="nil"/>
              <w:right w:val="nil"/>
            </w:tcBorders>
          </w:tcPr>
          <w:p w14:paraId="55DF2B1A" w14:textId="77777777" w:rsidR="003C6496" w:rsidRDefault="003C6496" w:rsidP="001A0F74">
            <w:pPr>
              <w:spacing w:after="120"/>
              <w:jc w:val="right"/>
              <w:rPr>
                <w:lang w:val="en-CA"/>
              </w:rPr>
            </w:pPr>
            <w:r w:rsidRPr="00C42082">
              <w:t>0</w:t>
            </w:r>
            <w:r>
              <w:t>.</w:t>
            </w:r>
            <w:r w:rsidRPr="00C42082">
              <w:t>67</w:t>
            </w:r>
          </w:p>
        </w:tc>
        <w:tc>
          <w:tcPr>
            <w:tcW w:w="1587" w:type="dxa"/>
            <w:tcBorders>
              <w:top w:val="nil"/>
              <w:left w:val="nil"/>
              <w:bottom w:val="nil"/>
              <w:right w:val="nil"/>
            </w:tcBorders>
          </w:tcPr>
          <w:p w14:paraId="6D85609B" w14:textId="77777777" w:rsidR="003C6496" w:rsidRDefault="003C6496" w:rsidP="001A0F74">
            <w:pPr>
              <w:spacing w:after="120"/>
              <w:jc w:val="right"/>
              <w:rPr>
                <w:lang w:val="en-CA"/>
              </w:rPr>
            </w:pPr>
            <w:r w:rsidRPr="00C42082">
              <w:t>4</w:t>
            </w:r>
          </w:p>
        </w:tc>
      </w:tr>
      <w:tr w:rsidR="003C6496" w14:paraId="32C5A3EB" w14:textId="77777777" w:rsidTr="001A0F74">
        <w:tc>
          <w:tcPr>
            <w:tcW w:w="1413" w:type="dxa"/>
            <w:tcBorders>
              <w:top w:val="nil"/>
              <w:left w:val="nil"/>
              <w:bottom w:val="nil"/>
              <w:right w:val="nil"/>
            </w:tcBorders>
          </w:tcPr>
          <w:p w14:paraId="6A254BE0" w14:textId="77777777" w:rsidR="003C6496" w:rsidRDefault="003C6496" w:rsidP="001A0F74">
            <w:pPr>
              <w:spacing w:after="120"/>
              <w:rPr>
                <w:lang w:val="en-CA"/>
              </w:rPr>
            </w:pPr>
            <w:r w:rsidRPr="007B7736">
              <w:t>149</w:t>
            </w:r>
          </w:p>
        </w:tc>
        <w:tc>
          <w:tcPr>
            <w:tcW w:w="2902" w:type="dxa"/>
            <w:tcBorders>
              <w:top w:val="nil"/>
              <w:left w:val="nil"/>
              <w:bottom w:val="nil"/>
              <w:right w:val="nil"/>
            </w:tcBorders>
          </w:tcPr>
          <w:p w14:paraId="33DCB12F" w14:textId="77777777" w:rsidR="003C6496" w:rsidRDefault="003C6496" w:rsidP="001A0F74">
            <w:pPr>
              <w:spacing w:after="120"/>
              <w:rPr>
                <w:lang w:val="en-CA"/>
              </w:rPr>
            </w:pPr>
            <w:r w:rsidRPr="007B7736">
              <w:t>Athabasca</w:t>
            </w:r>
            <w:r>
              <w:t xml:space="preserve"> </w:t>
            </w:r>
            <w:r w:rsidRPr="007B7736">
              <w:t>Chipewyan</w:t>
            </w:r>
            <w:r>
              <w:t xml:space="preserve"> </w:t>
            </w:r>
            <w:r w:rsidRPr="007B7736">
              <w:t>First</w:t>
            </w:r>
            <w:r>
              <w:t xml:space="preserve"> </w:t>
            </w:r>
            <w:r w:rsidRPr="007B7736">
              <w:t>Nation 2012</w:t>
            </w:r>
          </w:p>
        </w:tc>
        <w:tc>
          <w:tcPr>
            <w:tcW w:w="1587" w:type="dxa"/>
            <w:tcBorders>
              <w:top w:val="nil"/>
              <w:left w:val="nil"/>
              <w:bottom w:val="nil"/>
              <w:right w:val="nil"/>
            </w:tcBorders>
          </w:tcPr>
          <w:p w14:paraId="348625A0" w14:textId="77777777" w:rsidR="003C6496" w:rsidRDefault="003C6496" w:rsidP="001A0F74">
            <w:pPr>
              <w:spacing w:after="120"/>
              <w:jc w:val="right"/>
              <w:rPr>
                <w:lang w:val="en-CA"/>
              </w:rPr>
            </w:pPr>
            <w:r w:rsidRPr="00C42082">
              <w:t>6</w:t>
            </w:r>
            <w:r>
              <w:t>.</w:t>
            </w:r>
            <w:r w:rsidRPr="00C42082">
              <w:t>0</w:t>
            </w:r>
          </w:p>
        </w:tc>
        <w:tc>
          <w:tcPr>
            <w:tcW w:w="1757" w:type="dxa"/>
            <w:tcBorders>
              <w:top w:val="nil"/>
              <w:left w:val="nil"/>
              <w:bottom w:val="nil"/>
              <w:right w:val="nil"/>
            </w:tcBorders>
          </w:tcPr>
          <w:p w14:paraId="195E44E4" w14:textId="77777777" w:rsidR="003C6496" w:rsidRDefault="003C6496" w:rsidP="001A0F74">
            <w:pPr>
              <w:spacing w:after="120"/>
              <w:jc w:val="right"/>
              <w:rPr>
                <w:lang w:val="en-CA"/>
              </w:rPr>
            </w:pPr>
            <w:r w:rsidRPr="00C42082">
              <w:t>0</w:t>
            </w:r>
            <w:r>
              <w:t>.</w:t>
            </w:r>
            <w:r w:rsidRPr="00C42082">
              <w:t>67</w:t>
            </w:r>
          </w:p>
        </w:tc>
        <w:tc>
          <w:tcPr>
            <w:tcW w:w="1587" w:type="dxa"/>
            <w:tcBorders>
              <w:top w:val="nil"/>
              <w:left w:val="nil"/>
              <w:bottom w:val="nil"/>
              <w:right w:val="nil"/>
            </w:tcBorders>
          </w:tcPr>
          <w:p w14:paraId="5085A988" w14:textId="77777777" w:rsidR="003C6496" w:rsidRDefault="003C6496" w:rsidP="001A0F74">
            <w:pPr>
              <w:spacing w:after="120"/>
              <w:jc w:val="right"/>
              <w:rPr>
                <w:lang w:val="en-CA"/>
              </w:rPr>
            </w:pPr>
            <w:r w:rsidRPr="00C42082">
              <w:t>4</w:t>
            </w:r>
          </w:p>
        </w:tc>
      </w:tr>
      <w:tr w:rsidR="003C6496" w14:paraId="254D0FDC" w14:textId="77777777" w:rsidTr="001A0F74">
        <w:tc>
          <w:tcPr>
            <w:tcW w:w="1413" w:type="dxa"/>
            <w:tcBorders>
              <w:top w:val="nil"/>
              <w:left w:val="nil"/>
              <w:bottom w:val="single" w:sz="12" w:space="0" w:color="auto"/>
              <w:right w:val="nil"/>
            </w:tcBorders>
          </w:tcPr>
          <w:p w14:paraId="632E3C38" w14:textId="77777777" w:rsidR="003C6496" w:rsidRDefault="003C6496" w:rsidP="001A0F74">
            <w:pPr>
              <w:spacing w:after="120"/>
              <w:rPr>
                <w:lang w:val="en-CA"/>
              </w:rPr>
            </w:pPr>
            <w:r w:rsidRPr="00A276E9">
              <w:t>247</w:t>
            </w:r>
          </w:p>
        </w:tc>
        <w:tc>
          <w:tcPr>
            <w:tcW w:w="2902" w:type="dxa"/>
            <w:tcBorders>
              <w:top w:val="nil"/>
              <w:left w:val="nil"/>
              <w:bottom w:val="single" w:sz="12" w:space="0" w:color="auto"/>
              <w:right w:val="nil"/>
            </w:tcBorders>
          </w:tcPr>
          <w:p w14:paraId="7FC925FA" w14:textId="77777777" w:rsidR="003C6496" w:rsidRDefault="003C6496" w:rsidP="001A0F74">
            <w:pPr>
              <w:spacing w:after="120"/>
              <w:rPr>
                <w:lang w:val="en-CA"/>
              </w:rPr>
            </w:pPr>
            <w:r w:rsidRPr="00A276E9">
              <w:t>Gagnon 2018</w:t>
            </w:r>
          </w:p>
        </w:tc>
        <w:tc>
          <w:tcPr>
            <w:tcW w:w="1587" w:type="dxa"/>
            <w:tcBorders>
              <w:top w:val="nil"/>
              <w:left w:val="nil"/>
              <w:bottom w:val="single" w:sz="12" w:space="0" w:color="auto"/>
              <w:right w:val="nil"/>
            </w:tcBorders>
          </w:tcPr>
          <w:p w14:paraId="62C2EEC4" w14:textId="77777777" w:rsidR="003C6496" w:rsidRDefault="003C6496" w:rsidP="001A0F74">
            <w:pPr>
              <w:spacing w:after="120"/>
              <w:jc w:val="right"/>
              <w:rPr>
                <w:lang w:val="en-CA"/>
              </w:rPr>
            </w:pPr>
            <w:r w:rsidRPr="00C42082">
              <w:t>6</w:t>
            </w:r>
            <w:r>
              <w:t>.</w:t>
            </w:r>
            <w:r w:rsidRPr="00C42082">
              <w:t>0</w:t>
            </w:r>
          </w:p>
        </w:tc>
        <w:tc>
          <w:tcPr>
            <w:tcW w:w="1757" w:type="dxa"/>
            <w:tcBorders>
              <w:top w:val="nil"/>
              <w:left w:val="nil"/>
              <w:bottom w:val="single" w:sz="12" w:space="0" w:color="auto"/>
              <w:right w:val="nil"/>
            </w:tcBorders>
          </w:tcPr>
          <w:p w14:paraId="6B4EB449" w14:textId="77777777" w:rsidR="003C6496" w:rsidRDefault="003C6496" w:rsidP="001A0F74">
            <w:pPr>
              <w:spacing w:after="120"/>
              <w:jc w:val="right"/>
              <w:rPr>
                <w:lang w:val="en-CA"/>
              </w:rPr>
            </w:pPr>
            <w:r w:rsidRPr="00C42082">
              <w:t>0</w:t>
            </w:r>
            <w:r>
              <w:t>.</w:t>
            </w:r>
            <w:r w:rsidRPr="00C42082">
              <w:t>67</w:t>
            </w:r>
          </w:p>
        </w:tc>
        <w:tc>
          <w:tcPr>
            <w:tcW w:w="1587" w:type="dxa"/>
            <w:tcBorders>
              <w:top w:val="nil"/>
              <w:left w:val="nil"/>
              <w:bottom w:val="single" w:sz="12" w:space="0" w:color="auto"/>
              <w:right w:val="nil"/>
            </w:tcBorders>
          </w:tcPr>
          <w:p w14:paraId="4567419D" w14:textId="77777777" w:rsidR="003C6496" w:rsidRDefault="003C6496" w:rsidP="001A0F74">
            <w:pPr>
              <w:spacing w:after="120"/>
              <w:jc w:val="right"/>
              <w:rPr>
                <w:lang w:val="en-CA"/>
              </w:rPr>
            </w:pPr>
            <w:r w:rsidRPr="00C42082">
              <w:t>4</w:t>
            </w:r>
          </w:p>
        </w:tc>
      </w:tr>
    </w:tbl>
    <w:p w14:paraId="62B44CD3" w14:textId="77777777" w:rsidR="00736AFC" w:rsidRDefault="00736AFC" w:rsidP="006202E3">
      <w:pPr>
        <w:rPr>
          <w:b/>
          <w:bCs/>
          <w:sz w:val="24"/>
          <w:szCs w:val="24"/>
          <w:lang w:val="en-CA"/>
        </w:rPr>
      </w:pPr>
    </w:p>
    <w:p w14:paraId="3E46BA1B" w14:textId="55809EB0" w:rsidR="000E3DAC" w:rsidRPr="00283D5B" w:rsidRDefault="000E3DAC" w:rsidP="00283D5B">
      <w:pPr>
        <w:pStyle w:val="Table"/>
      </w:pPr>
      <w:bookmarkStart w:id="5" w:name="_Toc178344284"/>
      <w:r w:rsidRPr="00283D5B">
        <w:t xml:space="preserve">Table </w:t>
      </w:r>
      <w:r w:rsidR="006E613D">
        <w:t>SI</w:t>
      </w:r>
      <w:r w:rsidRPr="00283D5B">
        <w:t>.</w:t>
      </w:r>
      <w:r>
        <w:fldChar w:fldCharType="begin"/>
      </w:r>
      <w:r w:rsidRPr="00283D5B">
        <w:instrText xml:space="preserve"> SEQ Table \* ARABIC </w:instrText>
      </w:r>
      <w:r>
        <w:fldChar w:fldCharType="separate"/>
      </w:r>
      <w:r w:rsidR="006E613D">
        <w:rPr>
          <w:noProof/>
        </w:rPr>
        <w:t>6</w:t>
      </w:r>
      <w:r>
        <w:fldChar w:fldCharType="end"/>
      </w:r>
      <w:r w:rsidRPr="00283D5B">
        <w:t>: Items which ranked third or higher out of seven when scored across the elements of ‘Responsibility’.</w:t>
      </w:r>
      <w:bookmarkEnd w:id="5"/>
    </w:p>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2903"/>
        <w:gridCol w:w="1587"/>
        <w:gridCol w:w="1757"/>
        <w:gridCol w:w="1587"/>
      </w:tblGrid>
      <w:tr w:rsidR="008A1D3E" w14:paraId="79FAC653" w14:textId="77777777" w:rsidTr="00371249">
        <w:tc>
          <w:tcPr>
            <w:tcW w:w="1412" w:type="dxa"/>
            <w:tcBorders>
              <w:top w:val="single" w:sz="4" w:space="0" w:color="auto"/>
              <w:bottom w:val="single" w:sz="12" w:space="0" w:color="auto"/>
            </w:tcBorders>
            <w:vAlign w:val="bottom"/>
          </w:tcPr>
          <w:p w14:paraId="7FD0A9BD" w14:textId="77777777" w:rsidR="008A1D3E" w:rsidRDefault="008A1D3E" w:rsidP="001A0F74">
            <w:pPr>
              <w:jc w:val="center"/>
              <w:rPr>
                <w:lang w:val="en-CA"/>
              </w:rPr>
            </w:pPr>
            <w:r w:rsidRPr="00925D47">
              <w:rPr>
                <w:b/>
                <w:bCs/>
                <w:lang w:val="en-CA"/>
              </w:rPr>
              <w:t>Covidence #</w:t>
            </w:r>
          </w:p>
        </w:tc>
        <w:tc>
          <w:tcPr>
            <w:tcW w:w="2903" w:type="dxa"/>
            <w:tcBorders>
              <w:top w:val="single" w:sz="4" w:space="0" w:color="auto"/>
              <w:bottom w:val="single" w:sz="12" w:space="0" w:color="auto"/>
            </w:tcBorders>
            <w:vAlign w:val="bottom"/>
          </w:tcPr>
          <w:p w14:paraId="030CA6B5" w14:textId="77777777" w:rsidR="008A1D3E" w:rsidRDefault="008A1D3E" w:rsidP="001A0F74">
            <w:pPr>
              <w:jc w:val="center"/>
              <w:rPr>
                <w:lang w:val="en-CA"/>
              </w:rPr>
            </w:pPr>
            <w:r w:rsidRPr="00925D47">
              <w:rPr>
                <w:b/>
                <w:bCs/>
                <w:lang w:val="en-CA"/>
              </w:rPr>
              <w:t>Short citation</w:t>
            </w:r>
          </w:p>
        </w:tc>
        <w:tc>
          <w:tcPr>
            <w:tcW w:w="1587" w:type="dxa"/>
            <w:tcBorders>
              <w:top w:val="single" w:sz="4" w:space="0" w:color="auto"/>
              <w:bottom w:val="single" w:sz="12" w:space="0" w:color="auto"/>
            </w:tcBorders>
            <w:vAlign w:val="bottom"/>
          </w:tcPr>
          <w:p w14:paraId="176428BA" w14:textId="77777777" w:rsidR="008A1D3E" w:rsidRDefault="008A1D3E" w:rsidP="001A0F74">
            <w:pPr>
              <w:jc w:val="center"/>
              <w:rPr>
                <w:lang w:val="en-CA"/>
              </w:rPr>
            </w:pPr>
            <w:r w:rsidRPr="00925D47">
              <w:rPr>
                <w:b/>
                <w:bCs/>
                <w:lang w:val="en-CA"/>
              </w:rPr>
              <w:t>Item raw score</w:t>
            </w:r>
          </w:p>
        </w:tc>
        <w:tc>
          <w:tcPr>
            <w:tcW w:w="1757" w:type="dxa"/>
            <w:tcBorders>
              <w:top w:val="single" w:sz="4" w:space="0" w:color="auto"/>
              <w:bottom w:val="single" w:sz="12" w:space="0" w:color="auto"/>
            </w:tcBorders>
            <w:vAlign w:val="bottom"/>
          </w:tcPr>
          <w:p w14:paraId="787B192C" w14:textId="77777777" w:rsidR="008A1D3E" w:rsidRDefault="008A1D3E" w:rsidP="001A0F74">
            <w:pPr>
              <w:jc w:val="center"/>
              <w:rPr>
                <w:lang w:val="en-CA"/>
              </w:rPr>
            </w:pPr>
            <w:r w:rsidRPr="00925D47">
              <w:rPr>
                <w:b/>
                <w:bCs/>
                <w:lang w:val="en-CA"/>
              </w:rPr>
              <w:t>Item normalized score</w:t>
            </w:r>
          </w:p>
        </w:tc>
        <w:tc>
          <w:tcPr>
            <w:tcW w:w="1587" w:type="dxa"/>
            <w:tcBorders>
              <w:top w:val="single" w:sz="4" w:space="0" w:color="auto"/>
              <w:bottom w:val="single" w:sz="12" w:space="0" w:color="auto"/>
            </w:tcBorders>
            <w:vAlign w:val="bottom"/>
          </w:tcPr>
          <w:p w14:paraId="2581A745" w14:textId="77777777" w:rsidR="008A1D3E" w:rsidRPr="00E539E3" w:rsidRDefault="008A1D3E" w:rsidP="001A0F74">
            <w:pPr>
              <w:jc w:val="center"/>
              <w:rPr>
                <w:b/>
                <w:bCs/>
                <w:lang w:val="en-CA"/>
              </w:rPr>
            </w:pPr>
            <w:r w:rsidRPr="00925D47">
              <w:rPr>
                <w:b/>
                <w:bCs/>
                <w:lang w:val="en-CA"/>
              </w:rPr>
              <w:t>Item rank</w:t>
            </w:r>
          </w:p>
        </w:tc>
      </w:tr>
      <w:tr w:rsidR="008A1D3E" w14:paraId="1D708429" w14:textId="77777777" w:rsidTr="001A0F74">
        <w:tc>
          <w:tcPr>
            <w:tcW w:w="1412" w:type="dxa"/>
            <w:tcBorders>
              <w:top w:val="single" w:sz="12" w:space="0" w:color="auto"/>
            </w:tcBorders>
          </w:tcPr>
          <w:p w14:paraId="24974A33" w14:textId="77777777" w:rsidR="008A1D3E" w:rsidRDefault="008A1D3E" w:rsidP="001A0F74">
            <w:pPr>
              <w:spacing w:after="120"/>
              <w:rPr>
                <w:lang w:val="en-CA"/>
              </w:rPr>
            </w:pPr>
            <w:r w:rsidRPr="006E2E4E">
              <w:t>223</w:t>
            </w:r>
          </w:p>
        </w:tc>
        <w:tc>
          <w:tcPr>
            <w:tcW w:w="2903" w:type="dxa"/>
            <w:tcBorders>
              <w:top w:val="single" w:sz="12" w:space="0" w:color="auto"/>
            </w:tcBorders>
          </w:tcPr>
          <w:p w14:paraId="5B065DAB" w14:textId="77777777" w:rsidR="008A1D3E" w:rsidRDefault="008A1D3E" w:rsidP="001A0F74">
            <w:pPr>
              <w:spacing w:after="120"/>
              <w:rPr>
                <w:lang w:val="en-CA"/>
              </w:rPr>
            </w:pPr>
            <w:r w:rsidRPr="006E2E4E">
              <w:t xml:space="preserve">Polfus </w:t>
            </w:r>
            <w:r>
              <w:t xml:space="preserve">et al. </w:t>
            </w:r>
            <w:r w:rsidRPr="006E2E4E">
              <w:t>2017</w:t>
            </w:r>
          </w:p>
        </w:tc>
        <w:tc>
          <w:tcPr>
            <w:tcW w:w="1587" w:type="dxa"/>
            <w:tcBorders>
              <w:top w:val="single" w:sz="12" w:space="0" w:color="auto"/>
            </w:tcBorders>
          </w:tcPr>
          <w:p w14:paraId="1E444C7A" w14:textId="77777777" w:rsidR="008A1D3E" w:rsidRDefault="008A1D3E" w:rsidP="001A0F74">
            <w:pPr>
              <w:spacing w:after="120"/>
              <w:jc w:val="right"/>
              <w:rPr>
                <w:lang w:val="en-CA"/>
              </w:rPr>
            </w:pPr>
            <w:r w:rsidRPr="004027C6">
              <w:t>6</w:t>
            </w:r>
            <w:r>
              <w:t>.</w:t>
            </w:r>
            <w:r w:rsidRPr="004027C6">
              <w:t>0</w:t>
            </w:r>
          </w:p>
        </w:tc>
        <w:tc>
          <w:tcPr>
            <w:tcW w:w="1757" w:type="dxa"/>
            <w:tcBorders>
              <w:top w:val="single" w:sz="12" w:space="0" w:color="auto"/>
            </w:tcBorders>
          </w:tcPr>
          <w:p w14:paraId="3D36B89D" w14:textId="77777777" w:rsidR="008A1D3E" w:rsidRDefault="008A1D3E" w:rsidP="001A0F74">
            <w:pPr>
              <w:spacing w:after="120"/>
              <w:jc w:val="right"/>
              <w:rPr>
                <w:lang w:val="en-CA"/>
              </w:rPr>
            </w:pPr>
            <w:r w:rsidRPr="004027C6">
              <w:t>1</w:t>
            </w:r>
            <w:r>
              <w:t>.</w:t>
            </w:r>
            <w:r w:rsidRPr="004027C6">
              <w:t>00</w:t>
            </w:r>
          </w:p>
        </w:tc>
        <w:tc>
          <w:tcPr>
            <w:tcW w:w="1587" w:type="dxa"/>
            <w:tcBorders>
              <w:top w:val="single" w:sz="12" w:space="0" w:color="auto"/>
            </w:tcBorders>
          </w:tcPr>
          <w:p w14:paraId="77554622" w14:textId="77777777" w:rsidR="008A1D3E" w:rsidRDefault="008A1D3E" w:rsidP="001A0F74">
            <w:pPr>
              <w:spacing w:after="120"/>
              <w:jc w:val="right"/>
              <w:rPr>
                <w:lang w:val="en-CA"/>
              </w:rPr>
            </w:pPr>
            <w:r w:rsidRPr="004027C6">
              <w:t>1</w:t>
            </w:r>
          </w:p>
        </w:tc>
      </w:tr>
      <w:tr w:rsidR="008A1D3E" w14:paraId="56CD1359" w14:textId="77777777" w:rsidTr="001A0F74">
        <w:tc>
          <w:tcPr>
            <w:tcW w:w="1412" w:type="dxa"/>
          </w:tcPr>
          <w:p w14:paraId="008ACB7A" w14:textId="77777777" w:rsidR="008A1D3E" w:rsidRDefault="008A1D3E" w:rsidP="001A0F74">
            <w:pPr>
              <w:spacing w:after="120"/>
              <w:rPr>
                <w:lang w:val="en-CA"/>
              </w:rPr>
            </w:pPr>
            <w:r w:rsidRPr="00DE50EC">
              <w:t>132</w:t>
            </w:r>
          </w:p>
        </w:tc>
        <w:tc>
          <w:tcPr>
            <w:tcW w:w="2903" w:type="dxa"/>
          </w:tcPr>
          <w:p w14:paraId="67ACABBC" w14:textId="77777777" w:rsidR="008A1D3E" w:rsidRDefault="008A1D3E" w:rsidP="001A0F74">
            <w:pPr>
              <w:spacing w:after="120"/>
              <w:rPr>
                <w:lang w:val="en-CA"/>
              </w:rPr>
            </w:pPr>
            <w:r w:rsidRPr="00DE50EC">
              <w:t>Fort</w:t>
            </w:r>
            <w:r>
              <w:t xml:space="preserve"> </w:t>
            </w:r>
            <w:r w:rsidRPr="00DE50EC">
              <w:t>Nelson</w:t>
            </w:r>
            <w:r>
              <w:t xml:space="preserve"> </w:t>
            </w:r>
            <w:r w:rsidRPr="00DE50EC">
              <w:t>First</w:t>
            </w:r>
            <w:r>
              <w:t xml:space="preserve"> </w:t>
            </w:r>
            <w:r w:rsidRPr="00DE50EC">
              <w:t>Nation</w:t>
            </w:r>
            <w:r>
              <w:t xml:space="preserve"> </w:t>
            </w:r>
            <w:r w:rsidRPr="00DE50EC">
              <w:t>2017</w:t>
            </w:r>
          </w:p>
        </w:tc>
        <w:tc>
          <w:tcPr>
            <w:tcW w:w="1587" w:type="dxa"/>
          </w:tcPr>
          <w:p w14:paraId="66452FC6" w14:textId="77777777" w:rsidR="008A1D3E" w:rsidRDefault="008A1D3E" w:rsidP="001A0F74">
            <w:pPr>
              <w:spacing w:after="120"/>
              <w:jc w:val="right"/>
              <w:rPr>
                <w:lang w:val="en-CA"/>
              </w:rPr>
            </w:pPr>
            <w:r w:rsidRPr="00F72A17">
              <w:t>5</w:t>
            </w:r>
            <w:r>
              <w:t>.</w:t>
            </w:r>
            <w:r w:rsidRPr="00F72A17">
              <w:t>0</w:t>
            </w:r>
          </w:p>
        </w:tc>
        <w:tc>
          <w:tcPr>
            <w:tcW w:w="1757" w:type="dxa"/>
          </w:tcPr>
          <w:p w14:paraId="0746BA7D" w14:textId="77777777" w:rsidR="008A1D3E" w:rsidRDefault="008A1D3E" w:rsidP="001A0F74">
            <w:pPr>
              <w:spacing w:after="120"/>
              <w:jc w:val="right"/>
              <w:rPr>
                <w:lang w:val="en-CA"/>
              </w:rPr>
            </w:pPr>
            <w:r w:rsidRPr="00F72A17">
              <w:t>0</w:t>
            </w:r>
            <w:r>
              <w:t>.</w:t>
            </w:r>
            <w:r w:rsidRPr="00F72A17">
              <w:t>83</w:t>
            </w:r>
          </w:p>
        </w:tc>
        <w:tc>
          <w:tcPr>
            <w:tcW w:w="1587" w:type="dxa"/>
          </w:tcPr>
          <w:p w14:paraId="3F6D150B" w14:textId="77777777" w:rsidR="008A1D3E" w:rsidRDefault="008A1D3E" w:rsidP="001A0F74">
            <w:pPr>
              <w:spacing w:after="120"/>
              <w:jc w:val="right"/>
              <w:rPr>
                <w:lang w:val="en-CA"/>
              </w:rPr>
            </w:pPr>
            <w:r w:rsidRPr="00F72A17">
              <w:t>2</w:t>
            </w:r>
          </w:p>
        </w:tc>
      </w:tr>
      <w:tr w:rsidR="008A1D3E" w14:paraId="5D20017D" w14:textId="77777777" w:rsidTr="001A0F74">
        <w:tc>
          <w:tcPr>
            <w:tcW w:w="1412" w:type="dxa"/>
          </w:tcPr>
          <w:p w14:paraId="146C1AB2" w14:textId="77777777" w:rsidR="008A1D3E" w:rsidRDefault="008A1D3E" w:rsidP="001A0F74">
            <w:pPr>
              <w:spacing w:after="120"/>
              <w:rPr>
                <w:lang w:val="en-CA"/>
              </w:rPr>
            </w:pPr>
            <w:r w:rsidRPr="0016428B">
              <w:t>130</w:t>
            </w:r>
          </w:p>
        </w:tc>
        <w:tc>
          <w:tcPr>
            <w:tcW w:w="2903" w:type="dxa"/>
          </w:tcPr>
          <w:p w14:paraId="1248DE95" w14:textId="77777777" w:rsidR="008A1D3E" w:rsidRDefault="008A1D3E" w:rsidP="001A0F74">
            <w:pPr>
              <w:spacing w:after="120"/>
              <w:rPr>
                <w:lang w:val="en-CA"/>
              </w:rPr>
            </w:pPr>
            <w:r w:rsidRPr="0016428B">
              <w:t xml:space="preserve">Polfus </w:t>
            </w:r>
            <w:r>
              <w:t xml:space="preserve">et al. </w:t>
            </w:r>
            <w:r w:rsidRPr="0016428B">
              <w:t>2016</w:t>
            </w:r>
          </w:p>
        </w:tc>
        <w:tc>
          <w:tcPr>
            <w:tcW w:w="1587" w:type="dxa"/>
          </w:tcPr>
          <w:p w14:paraId="108FAB49" w14:textId="77777777" w:rsidR="008A1D3E" w:rsidRDefault="008A1D3E" w:rsidP="001A0F74">
            <w:pPr>
              <w:spacing w:after="120"/>
              <w:jc w:val="right"/>
              <w:rPr>
                <w:lang w:val="en-CA"/>
              </w:rPr>
            </w:pPr>
            <w:r w:rsidRPr="00B47201">
              <w:t>4</w:t>
            </w:r>
            <w:r>
              <w:t>.</w:t>
            </w:r>
            <w:r w:rsidRPr="00B47201">
              <w:t>0</w:t>
            </w:r>
          </w:p>
        </w:tc>
        <w:tc>
          <w:tcPr>
            <w:tcW w:w="1757" w:type="dxa"/>
          </w:tcPr>
          <w:p w14:paraId="72AAC8FD" w14:textId="77777777" w:rsidR="008A1D3E" w:rsidRDefault="008A1D3E" w:rsidP="001A0F74">
            <w:pPr>
              <w:spacing w:after="120"/>
              <w:jc w:val="right"/>
              <w:rPr>
                <w:lang w:val="en-CA"/>
              </w:rPr>
            </w:pPr>
            <w:r w:rsidRPr="00B47201">
              <w:t>0</w:t>
            </w:r>
            <w:r>
              <w:t>.</w:t>
            </w:r>
            <w:r w:rsidRPr="00B47201">
              <w:t>67</w:t>
            </w:r>
          </w:p>
        </w:tc>
        <w:tc>
          <w:tcPr>
            <w:tcW w:w="1587" w:type="dxa"/>
          </w:tcPr>
          <w:p w14:paraId="1CED77F7" w14:textId="77777777" w:rsidR="008A1D3E" w:rsidRDefault="008A1D3E" w:rsidP="001A0F74">
            <w:pPr>
              <w:spacing w:after="120"/>
              <w:jc w:val="right"/>
              <w:rPr>
                <w:lang w:val="en-CA"/>
              </w:rPr>
            </w:pPr>
            <w:r w:rsidRPr="00B47201">
              <w:t>3</w:t>
            </w:r>
          </w:p>
        </w:tc>
      </w:tr>
      <w:tr w:rsidR="008A1D3E" w14:paraId="5ECEDEEE" w14:textId="77777777" w:rsidTr="001A0F74">
        <w:tc>
          <w:tcPr>
            <w:tcW w:w="1412" w:type="dxa"/>
          </w:tcPr>
          <w:p w14:paraId="2FE6128B" w14:textId="77777777" w:rsidR="008A1D3E" w:rsidRDefault="008A1D3E" w:rsidP="001A0F74">
            <w:pPr>
              <w:spacing w:after="120"/>
              <w:rPr>
                <w:lang w:val="en-CA"/>
              </w:rPr>
            </w:pPr>
            <w:r w:rsidRPr="00272818">
              <w:t>150</w:t>
            </w:r>
          </w:p>
        </w:tc>
        <w:tc>
          <w:tcPr>
            <w:tcW w:w="2903" w:type="dxa"/>
          </w:tcPr>
          <w:p w14:paraId="28623B2F" w14:textId="77777777" w:rsidR="008A1D3E" w:rsidRDefault="008A1D3E" w:rsidP="001A0F74">
            <w:pPr>
              <w:spacing w:after="120"/>
              <w:rPr>
                <w:lang w:val="en-CA"/>
              </w:rPr>
            </w:pPr>
            <w:r w:rsidRPr="00272818">
              <w:t>Benson 2011</w:t>
            </w:r>
          </w:p>
        </w:tc>
        <w:tc>
          <w:tcPr>
            <w:tcW w:w="1587" w:type="dxa"/>
          </w:tcPr>
          <w:p w14:paraId="5B854800" w14:textId="77777777" w:rsidR="008A1D3E" w:rsidRDefault="008A1D3E" w:rsidP="001A0F74">
            <w:pPr>
              <w:spacing w:after="120"/>
              <w:jc w:val="right"/>
              <w:rPr>
                <w:lang w:val="en-CA"/>
              </w:rPr>
            </w:pPr>
            <w:r w:rsidRPr="003F70B2">
              <w:t>4</w:t>
            </w:r>
            <w:r>
              <w:t>.</w:t>
            </w:r>
            <w:r w:rsidRPr="003F70B2">
              <w:t>0</w:t>
            </w:r>
          </w:p>
        </w:tc>
        <w:tc>
          <w:tcPr>
            <w:tcW w:w="1757" w:type="dxa"/>
          </w:tcPr>
          <w:p w14:paraId="2327FE3F" w14:textId="77777777" w:rsidR="008A1D3E" w:rsidRDefault="008A1D3E" w:rsidP="001A0F74">
            <w:pPr>
              <w:spacing w:after="120"/>
              <w:jc w:val="right"/>
              <w:rPr>
                <w:lang w:val="en-CA"/>
              </w:rPr>
            </w:pPr>
            <w:r w:rsidRPr="003F70B2">
              <w:t>0</w:t>
            </w:r>
            <w:r>
              <w:t>.</w:t>
            </w:r>
            <w:r w:rsidRPr="003F70B2">
              <w:t>67</w:t>
            </w:r>
          </w:p>
        </w:tc>
        <w:tc>
          <w:tcPr>
            <w:tcW w:w="1587" w:type="dxa"/>
          </w:tcPr>
          <w:p w14:paraId="50516CFC" w14:textId="77777777" w:rsidR="008A1D3E" w:rsidRDefault="008A1D3E" w:rsidP="001A0F74">
            <w:pPr>
              <w:spacing w:after="120"/>
              <w:jc w:val="right"/>
              <w:rPr>
                <w:lang w:val="en-CA"/>
              </w:rPr>
            </w:pPr>
            <w:r w:rsidRPr="003F70B2">
              <w:t>3</w:t>
            </w:r>
          </w:p>
        </w:tc>
      </w:tr>
      <w:tr w:rsidR="008A1D3E" w14:paraId="43A21220" w14:textId="77777777" w:rsidTr="001A0F74">
        <w:tc>
          <w:tcPr>
            <w:tcW w:w="1412" w:type="dxa"/>
          </w:tcPr>
          <w:p w14:paraId="414B3311" w14:textId="77777777" w:rsidR="008A1D3E" w:rsidRPr="00F179B6" w:rsidRDefault="008A1D3E" w:rsidP="001A0F74">
            <w:pPr>
              <w:spacing w:after="120"/>
            </w:pPr>
            <w:r w:rsidRPr="008C5837">
              <w:t>149</w:t>
            </w:r>
          </w:p>
        </w:tc>
        <w:tc>
          <w:tcPr>
            <w:tcW w:w="2903" w:type="dxa"/>
          </w:tcPr>
          <w:p w14:paraId="7CF2EE83" w14:textId="77777777" w:rsidR="008A1D3E" w:rsidRPr="00C12C08" w:rsidRDefault="008A1D3E" w:rsidP="001A0F74">
            <w:pPr>
              <w:spacing w:after="120"/>
              <w:rPr>
                <w:lang w:val="en-CA"/>
              </w:rPr>
            </w:pPr>
            <w:r w:rsidRPr="008C5837">
              <w:t>Athabasca</w:t>
            </w:r>
            <w:r>
              <w:t xml:space="preserve"> </w:t>
            </w:r>
            <w:r w:rsidRPr="008C5837">
              <w:t>Chipewyan</w:t>
            </w:r>
            <w:r>
              <w:t xml:space="preserve"> </w:t>
            </w:r>
            <w:r w:rsidRPr="008C5837">
              <w:t>First</w:t>
            </w:r>
            <w:r>
              <w:t xml:space="preserve"> </w:t>
            </w:r>
            <w:r w:rsidRPr="008C5837">
              <w:t>Nation 2012</w:t>
            </w:r>
          </w:p>
        </w:tc>
        <w:tc>
          <w:tcPr>
            <w:tcW w:w="1587" w:type="dxa"/>
          </w:tcPr>
          <w:p w14:paraId="0EB5018B" w14:textId="77777777" w:rsidR="008A1D3E" w:rsidRPr="003F70B2" w:rsidRDefault="008A1D3E" w:rsidP="001A0F74">
            <w:pPr>
              <w:spacing w:after="120"/>
              <w:jc w:val="right"/>
            </w:pPr>
            <w:r w:rsidRPr="003F70B2">
              <w:t>4</w:t>
            </w:r>
            <w:r>
              <w:t>.</w:t>
            </w:r>
            <w:r w:rsidRPr="003F70B2">
              <w:t>0</w:t>
            </w:r>
          </w:p>
        </w:tc>
        <w:tc>
          <w:tcPr>
            <w:tcW w:w="1757" w:type="dxa"/>
          </w:tcPr>
          <w:p w14:paraId="5108DEFA" w14:textId="77777777" w:rsidR="008A1D3E" w:rsidRPr="003F70B2" w:rsidRDefault="008A1D3E" w:rsidP="001A0F74">
            <w:pPr>
              <w:spacing w:after="120"/>
              <w:jc w:val="right"/>
            </w:pPr>
            <w:r w:rsidRPr="003F70B2">
              <w:t>0</w:t>
            </w:r>
            <w:r>
              <w:t>.</w:t>
            </w:r>
            <w:r w:rsidRPr="003F70B2">
              <w:t>67</w:t>
            </w:r>
          </w:p>
        </w:tc>
        <w:tc>
          <w:tcPr>
            <w:tcW w:w="1587" w:type="dxa"/>
          </w:tcPr>
          <w:p w14:paraId="5C5F0079" w14:textId="77777777" w:rsidR="008A1D3E" w:rsidRPr="003F70B2" w:rsidRDefault="008A1D3E" w:rsidP="001A0F74">
            <w:pPr>
              <w:spacing w:after="120"/>
              <w:jc w:val="right"/>
            </w:pPr>
            <w:r w:rsidRPr="003F70B2">
              <w:t>3</w:t>
            </w:r>
          </w:p>
        </w:tc>
      </w:tr>
      <w:tr w:rsidR="008A1D3E" w14:paraId="0A5E0D33" w14:textId="77777777" w:rsidTr="001A0F74">
        <w:tc>
          <w:tcPr>
            <w:tcW w:w="1412" w:type="dxa"/>
          </w:tcPr>
          <w:p w14:paraId="3B9E2C3E" w14:textId="77777777" w:rsidR="008A1D3E" w:rsidRPr="00F179B6" w:rsidRDefault="008A1D3E" w:rsidP="001A0F74">
            <w:pPr>
              <w:spacing w:after="120"/>
            </w:pPr>
            <w:r w:rsidRPr="00C24306">
              <w:t>155</w:t>
            </w:r>
          </w:p>
        </w:tc>
        <w:tc>
          <w:tcPr>
            <w:tcW w:w="2903" w:type="dxa"/>
          </w:tcPr>
          <w:p w14:paraId="3E141F77" w14:textId="77777777" w:rsidR="008A1D3E" w:rsidRPr="00C12C08" w:rsidRDefault="008A1D3E" w:rsidP="001A0F74">
            <w:pPr>
              <w:spacing w:after="120"/>
              <w:rPr>
                <w:lang w:val="en-CA"/>
              </w:rPr>
            </w:pPr>
            <w:r w:rsidRPr="00C12C08">
              <w:rPr>
                <w:lang w:val="en-CA"/>
              </w:rPr>
              <w:t>Ungava Peninsula Caribou Aboriginal Round Table 2017</w:t>
            </w:r>
          </w:p>
        </w:tc>
        <w:tc>
          <w:tcPr>
            <w:tcW w:w="1587" w:type="dxa"/>
          </w:tcPr>
          <w:p w14:paraId="2507E303" w14:textId="77777777" w:rsidR="008A1D3E" w:rsidRPr="003F70B2" w:rsidRDefault="008A1D3E" w:rsidP="001A0F74">
            <w:pPr>
              <w:spacing w:after="120"/>
              <w:jc w:val="right"/>
            </w:pPr>
            <w:r w:rsidRPr="003F70B2">
              <w:t>4</w:t>
            </w:r>
            <w:r>
              <w:t>.</w:t>
            </w:r>
            <w:r w:rsidRPr="003F70B2">
              <w:t>0</w:t>
            </w:r>
          </w:p>
        </w:tc>
        <w:tc>
          <w:tcPr>
            <w:tcW w:w="1757" w:type="dxa"/>
          </w:tcPr>
          <w:p w14:paraId="3A9CA835" w14:textId="77777777" w:rsidR="008A1D3E" w:rsidRPr="003F70B2" w:rsidRDefault="008A1D3E" w:rsidP="001A0F74">
            <w:pPr>
              <w:spacing w:after="120"/>
              <w:jc w:val="right"/>
            </w:pPr>
            <w:r w:rsidRPr="003F70B2">
              <w:t>0</w:t>
            </w:r>
            <w:r>
              <w:t>.</w:t>
            </w:r>
            <w:r w:rsidRPr="003F70B2">
              <w:t>67</w:t>
            </w:r>
          </w:p>
        </w:tc>
        <w:tc>
          <w:tcPr>
            <w:tcW w:w="1587" w:type="dxa"/>
          </w:tcPr>
          <w:p w14:paraId="26EDC2FC" w14:textId="77777777" w:rsidR="008A1D3E" w:rsidRPr="003F70B2" w:rsidRDefault="008A1D3E" w:rsidP="001A0F74">
            <w:pPr>
              <w:spacing w:after="120"/>
              <w:jc w:val="right"/>
            </w:pPr>
            <w:r w:rsidRPr="003F70B2">
              <w:t>3</w:t>
            </w:r>
          </w:p>
        </w:tc>
      </w:tr>
      <w:tr w:rsidR="008A1D3E" w14:paraId="496CABE8" w14:textId="77777777" w:rsidTr="001A0F74">
        <w:tc>
          <w:tcPr>
            <w:tcW w:w="1412" w:type="dxa"/>
          </w:tcPr>
          <w:p w14:paraId="552D1439" w14:textId="77777777" w:rsidR="008A1D3E" w:rsidRDefault="008A1D3E" w:rsidP="001A0F74">
            <w:pPr>
              <w:spacing w:after="120"/>
              <w:rPr>
                <w:lang w:val="en-CA"/>
              </w:rPr>
            </w:pPr>
            <w:r w:rsidRPr="00F179B6">
              <w:t>160</w:t>
            </w:r>
          </w:p>
        </w:tc>
        <w:tc>
          <w:tcPr>
            <w:tcW w:w="2903" w:type="dxa"/>
          </w:tcPr>
          <w:p w14:paraId="3D6DBF79" w14:textId="77777777" w:rsidR="008A1D3E" w:rsidRDefault="008A1D3E" w:rsidP="001A0F74">
            <w:pPr>
              <w:spacing w:after="120"/>
              <w:rPr>
                <w:lang w:val="en-CA"/>
              </w:rPr>
            </w:pPr>
            <w:r w:rsidRPr="00C12C08">
              <w:rPr>
                <w:lang w:val="en-CA"/>
              </w:rPr>
              <w:t>Beverly and Qamanirjuaq Caribou Management</w:t>
            </w:r>
            <w:r>
              <w:rPr>
                <w:lang w:val="en-CA"/>
              </w:rPr>
              <w:t xml:space="preserve"> </w:t>
            </w:r>
            <w:r w:rsidRPr="00C12C08">
              <w:rPr>
                <w:lang w:val="en-CA"/>
              </w:rPr>
              <w:t>Board 2011</w:t>
            </w:r>
          </w:p>
        </w:tc>
        <w:tc>
          <w:tcPr>
            <w:tcW w:w="1587" w:type="dxa"/>
          </w:tcPr>
          <w:p w14:paraId="36576CF5" w14:textId="77777777" w:rsidR="008A1D3E" w:rsidRDefault="008A1D3E" w:rsidP="001A0F74">
            <w:pPr>
              <w:spacing w:after="120"/>
              <w:jc w:val="right"/>
              <w:rPr>
                <w:lang w:val="en-CA"/>
              </w:rPr>
            </w:pPr>
            <w:r w:rsidRPr="003F70B2">
              <w:t>4</w:t>
            </w:r>
            <w:r>
              <w:t>.</w:t>
            </w:r>
            <w:r w:rsidRPr="003F70B2">
              <w:t>0</w:t>
            </w:r>
          </w:p>
        </w:tc>
        <w:tc>
          <w:tcPr>
            <w:tcW w:w="1757" w:type="dxa"/>
          </w:tcPr>
          <w:p w14:paraId="52FBD156" w14:textId="77777777" w:rsidR="008A1D3E" w:rsidRDefault="008A1D3E" w:rsidP="001A0F74">
            <w:pPr>
              <w:spacing w:after="120"/>
              <w:jc w:val="right"/>
              <w:rPr>
                <w:lang w:val="en-CA"/>
              </w:rPr>
            </w:pPr>
            <w:r w:rsidRPr="003F70B2">
              <w:t>0</w:t>
            </w:r>
            <w:r>
              <w:t>.</w:t>
            </w:r>
            <w:r w:rsidRPr="003F70B2">
              <w:t>67</w:t>
            </w:r>
          </w:p>
        </w:tc>
        <w:tc>
          <w:tcPr>
            <w:tcW w:w="1587" w:type="dxa"/>
          </w:tcPr>
          <w:p w14:paraId="219AC462" w14:textId="77777777" w:rsidR="008A1D3E" w:rsidRDefault="008A1D3E" w:rsidP="001A0F74">
            <w:pPr>
              <w:spacing w:after="120"/>
              <w:jc w:val="right"/>
              <w:rPr>
                <w:lang w:val="en-CA"/>
              </w:rPr>
            </w:pPr>
            <w:r w:rsidRPr="003F70B2">
              <w:t>3</w:t>
            </w:r>
          </w:p>
        </w:tc>
      </w:tr>
      <w:tr w:rsidR="008A1D3E" w14:paraId="281AB424" w14:textId="77777777" w:rsidTr="00621141">
        <w:tc>
          <w:tcPr>
            <w:tcW w:w="1412" w:type="dxa"/>
            <w:tcBorders>
              <w:bottom w:val="single" w:sz="12" w:space="0" w:color="auto"/>
            </w:tcBorders>
          </w:tcPr>
          <w:p w14:paraId="690BC7FC" w14:textId="77777777" w:rsidR="008A1D3E" w:rsidRDefault="008A1D3E" w:rsidP="001A0F74">
            <w:pPr>
              <w:spacing w:after="120"/>
              <w:rPr>
                <w:lang w:val="en-CA"/>
              </w:rPr>
            </w:pPr>
            <w:r w:rsidRPr="008C5837">
              <w:t>239</w:t>
            </w:r>
          </w:p>
        </w:tc>
        <w:tc>
          <w:tcPr>
            <w:tcW w:w="2903" w:type="dxa"/>
            <w:tcBorders>
              <w:bottom w:val="single" w:sz="12" w:space="0" w:color="auto"/>
            </w:tcBorders>
          </w:tcPr>
          <w:p w14:paraId="0403ED2F" w14:textId="77777777" w:rsidR="008A1D3E" w:rsidRDefault="008A1D3E" w:rsidP="001A0F74">
            <w:pPr>
              <w:spacing w:after="120"/>
              <w:rPr>
                <w:lang w:val="en-CA"/>
              </w:rPr>
            </w:pPr>
            <w:r w:rsidRPr="00E539E3">
              <w:rPr>
                <w:lang w:val="en-CA"/>
              </w:rPr>
              <w:t xml:space="preserve">Thomas &amp; </w:t>
            </w:r>
            <w:r w:rsidRPr="00C12C08">
              <w:rPr>
                <w:lang w:val="en-CA"/>
              </w:rPr>
              <w:t>Beverly and Qamanirjuaq Caribou Management</w:t>
            </w:r>
            <w:r>
              <w:rPr>
                <w:lang w:val="en-CA"/>
              </w:rPr>
              <w:t xml:space="preserve"> </w:t>
            </w:r>
            <w:r w:rsidRPr="00C12C08">
              <w:rPr>
                <w:lang w:val="en-CA"/>
              </w:rPr>
              <w:t xml:space="preserve">Board </w:t>
            </w:r>
            <w:r w:rsidRPr="00E539E3">
              <w:rPr>
                <w:lang w:val="en-CA"/>
              </w:rPr>
              <w:t>1996</w:t>
            </w:r>
          </w:p>
        </w:tc>
        <w:tc>
          <w:tcPr>
            <w:tcW w:w="1587" w:type="dxa"/>
            <w:tcBorders>
              <w:bottom w:val="single" w:sz="12" w:space="0" w:color="auto"/>
            </w:tcBorders>
          </w:tcPr>
          <w:p w14:paraId="25AEE75D" w14:textId="77777777" w:rsidR="008A1D3E" w:rsidRDefault="008A1D3E" w:rsidP="001A0F74">
            <w:pPr>
              <w:spacing w:after="120"/>
              <w:jc w:val="right"/>
              <w:rPr>
                <w:lang w:val="en-CA"/>
              </w:rPr>
            </w:pPr>
            <w:r w:rsidRPr="003F70B2">
              <w:t>4</w:t>
            </w:r>
            <w:r>
              <w:t>.</w:t>
            </w:r>
            <w:r w:rsidRPr="003F70B2">
              <w:t>0</w:t>
            </w:r>
          </w:p>
        </w:tc>
        <w:tc>
          <w:tcPr>
            <w:tcW w:w="1757" w:type="dxa"/>
            <w:tcBorders>
              <w:bottom w:val="single" w:sz="12" w:space="0" w:color="auto"/>
            </w:tcBorders>
          </w:tcPr>
          <w:p w14:paraId="41EE929B" w14:textId="77777777" w:rsidR="008A1D3E" w:rsidRDefault="008A1D3E" w:rsidP="001A0F74">
            <w:pPr>
              <w:spacing w:after="120"/>
              <w:jc w:val="right"/>
              <w:rPr>
                <w:lang w:val="en-CA"/>
              </w:rPr>
            </w:pPr>
            <w:r w:rsidRPr="003F70B2">
              <w:t>0</w:t>
            </w:r>
            <w:r>
              <w:t>.</w:t>
            </w:r>
            <w:r w:rsidRPr="003F70B2">
              <w:t>67</w:t>
            </w:r>
          </w:p>
        </w:tc>
        <w:tc>
          <w:tcPr>
            <w:tcW w:w="1587" w:type="dxa"/>
            <w:tcBorders>
              <w:bottom w:val="single" w:sz="12" w:space="0" w:color="auto"/>
            </w:tcBorders>
          </w:tcPr>
          <w:p w14:paraId="787B2A82" w14:textId="77777777" w:rsidR="008A1D3E" w:rsidRDefault="008A1D3E" w:rsidP="001A0F74">
            <w:pPr>
              <w:spacing w:after="120"/>
              <w:jc w:val="right"/>
              <w:rPr>
                <w:lang w:val="en-CA"/>
              </w:rPr>
            </w:pPr>
            <w:r w:rsidRPr="003F70B2">
              <w:t>3</w:t>
            </w:r>
          </w:p>
        </w:tc>
      </w:tr>
    </w:tbl>
    <w:p w14:paraId="648A31E2" w14:textId="091E3E4E" w:rsidR="00C875B2" w:rsidRPr="00283D5B" w:rsidRDefault="00C875B2" w:rsidP="004A137F">
      <w:pPr>
        <w:pStyle w:val="Table"/>
      </w:pPr>
      <w:bookmarkStart w:id="6" w:name="_Toc178344285"/>
      <w:r w:rsidRPr="00283D5B">
        <w:lastRenderedPageBreak/>
        <w:t xml:space="preserve">Table </w:t>
      </w:r>
      <w:r w:rsidR="006E613D">
        <w:t>SI4</w:t>
      </w:r>
      <w:r w:rsidRPr="00283D5B">
        <w:t>.</w:t>
      </w:r>
      <w:r>
        <w:fldChar w:fldCharType="begin"/>
      </w:r>
      <w:r w:rsidRPr="00283D5B">
        <w:instrText xml:space="preserve"> SEQ Table \* ARABIC </w:instrText>
      </w:r>
      <w:r>
        <w:fldChar w:fldCharType="separate"/>
      </w:r>
      <w:r w:rsidR="006E613D">
        <w:rPr>
          <w:noProof/>
        </w:rPr>
        <w:t>7</w:t>
      </w:r>
      <w:r>
        <w:fldChar w:fldCharType="end"/>
      </w:r>
      <w:r w:rsidRPr="00283D5B">
        <w:t>: Items which ranked second or higher out of eight when scored across the elements of ‘Representation’.</w:t>
      </w:r>
      <w:bookmarkEnd w:id="6"/>
    </w:p>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2903"/>
        <w:gridCol w:w="1587"/>
        <w:gridCol w:w="1757"/>
        <w:gridCol w:w="1587"/>
      </w:tblGrid>
      <w:tr w:rsidR="009A16E5" w14:paraId="31349521" w14:textId="77777777" w:rsidTr="00371249">
        <w:tc>
          <w:tcPr>
            <w:tcW w:w="1412" w:type="dxa"/>
            <w:tcBorders>
              <w:top w:val="single" w:sz="4" w:space="0" w:color="auto"/>
              <w:bottom w:val="single" w:sz="12" w:space="0" w:color="auto"/>
            </w:tcBorders>
            <w:vAlign w:val="bottom"/>
          </w:tcPr>
          <w:p w14:paraId="0621015A" w14:textId="77777777" w:rsidR="009A16E5" w:rsidRDefault="009A16E5" w:rsidP="001A0F74">
            <w:pPr>
              <w:jc w:val="center"/>
              <w:rPr>
                <w:lang w:val="en-CA"/>
              </w:rPr>
            </w:pPr>
            <w:r w:rsidRPr="00925D47">
              <w:rPr>
                <w:b/>
                <w:bCs/>
                <w:lang w:val="en-CA"/>
              </w:rPr>
              <w:t>Covidence #</w:t>
            </w:r>
          </w:p>
        </w:tc>
        <w:tc>
          <w:tcPr>
            <w:tcW w:w="2903" w:type="dxa"/>
            <w:tcBorders>
              <w:top w:val="single" w:sz="4" w:space="0" w:color="auto"/>
              <w:bottom w:val="single" w:sz="12" w:space="0" w:color="auto"/>
            </w:tcBorders>
            <w:vAlign w:val="bottom"/>
          </w:tcPr>
          <w:p w14:paraId="3B3D91BE" w14:textId="77777777" w:rsidR="009A16E5" w:rsidRDefault="009A16E5" w:rsidP="001A0F74">
            <w:pPr>
              <w:jc w:val="center"/>
              <w:rPr>
                <w:lang w:val="en-CA"/>
              </w:rPr>
            </w:pPr>
            <w:r w:rsidRPr="00925D47">
              <w:rPr>
                <w:b/>
                <w:bCs/>
                <w:lang w:val="en-CA"/>
              </w:rPr>
              <w:t>Short citation</w:t>
            </w:r>
          </w:p>
        </w:tc>
        <w:tc>
          <w:tcPr>
            <w:tcW w:w="1587" w:type="dxa"/>
            <w:tcBorders>
              <w:top w:val="single" w:sz="4" w:space="0" w:color="auto"/>
              <w:bottom w:val="single" w:sz="12" w:space="0" w:color="auto"/>
            </w:tcBorders>
            <w:vAlign w:val="bottom"/>
          </w:tcPr>
          <w:p w14:paraId="440CFAC4" w14:textId="77777777" w:rsidR="009A16E5" w:rsidRDefault="009A16E5" w:rsidP="001A0F74">
            <w:pPr>
              <w:jc w:val="center"/>
              <w:rPr>
                <w:lang w:val="en-CA"/>
              </w:rPr>
            </w:pPr>
            <w:r w:rsidRPr="00925D47">
              <w:rPr>
                <w:b/>
                <w:bCs/>
                <w:lang w:val="en-CA"/>
              </w:rPr>
              <w:t>Item raw score</w:t>
            </w:r>
          </w:p>
        </w:tc>
        <w:tc>
          <w:tcPr>
            <w:tcW w:w="1757" w:type="dxa"/>
            <w:tcBorders>
              <w:top w:val="single" w:sz="4" w:space="0" w:color="auto"/>
              <w:bottom w:val="single" w:sz="12" w:space="0" w:color="auto"/>
            </w:tcBorders>
            <w:vAlign w:val="bottom"/>
          </w:tcPr>
          <w:p w14:paraId="40FD1BC0" w14:textId="77777777" w:rsidR="009A16E5" w:rsidRDefault="009A16E5" w:rsidP="001A0F74">
            <w:pPr>
              <w:jc w:val="center"/>
              <w:rPr>
                <w:lang w:val="en-CA"/>
              </w:rPr>
            </w:pPr>
            <w:r w:rsidRPr="00925D47">
              <w:rPr>
                <w:b/>
                <w:bCs/>
                <w:lang w:val="en-CA"/>
              </w:rPr>
              <w:t>Item normalized score</w:t>
            </w:r>
          </w:p>
        </w:tc>
        <w:tc>
          <w:tcPr>
            <w:tcW w:w="1587" w:type="dxa"/>
            <w:tcBorders>
              <w:top w:val="single" w:sz="4" w:space="0" w:color="auto"/>
              <w:bottom w:val="single" w:sz="12" w:space="0" w:color="auto"/>
            </w:tcBorders>
            <w:vAlign w:val="bottom"/>
          </w:tcPr>
          <w:p w14:paraId="491E79D4" w14:textId="77777777" w:rsidR="009A16E5" w:rsidRPr="00F017E0" w:rsidRDefault="009A16E5" w:rsidP="001A0F74">
            <w:pPr>
              <w:jc w:val="center"/>
              <w:rPr>
                <w:b/>
                <w:bCs/>
                <w:lang w:val="en-CA"/>
              </w:rPr>
            </w:pPr>
            <w:r w:rsidRPr="00925D47">
              <w:rPr>
                <w:b/>
                <w:bCs/>
                <w:lang w:val="en-CA"/>
              </w:rPr>
              <w:t>Item rank</w:t>
            </w:r>
          </w:p>
        </w:tc>
      </w:tr>
      <w:tr w:rsidR="009A16E5" w14:paraId="333F2B42" w14:textId="77777777" w:rsidTr="001A0F74">
        <w:tc>
          <w:tcPr>
            <w:tcW w:w="1412" w:type="dxa"/>
            <w:tcBorders>
              <w:top w:val="single" w:sz="12" w:space="0" w:color="auto"/>
            </w:tcBorders>
          </w:tcPr>
          <w:p w14:paraId="4949E808" w14:textId="77777777" w:rsidR="009A16E5" w:rsidRDefault="009A16E5" w:rsidP="001A0F74">
            <w:pPr>
              <w:spacing w:after="120"/>
              <w:rPr>
                <w:lang w:val="en-CA"/>
              </w:rPr>
            </w:pPr>
            <w:bookmarkStart w:id="7" w:name="_Hlk142212182"/>
            <w:r w:rsidRPr="00330F7C">
              <w:t>223</w:t>
            </w:r>
          </w:p>
        </w:tc>
        <w:tc>
          <w:tcPr>
            <w:tcW w:w="2903" w:type="dxa"/>
            <w:tcBorders>
              <w:top w:val="single" w:sz="12" w:space="0" w:color="auto"/>
            </w:tcBorders>
          </w:tcPr>
          <w:p w14:paraId="33575AF7" w14:textId="77777777" w:rsidR="009A16E5" w:rsidRDefault="009A16E5" w:rsidP="001A0F74">
            <w:pPr>
              <w:spacing w:after="120"/>
              <w:rPr>
                <w:lang w:val="en-CA"/>
              </w:rPr>
            </w:pPr>
            <w:r w:rsidRPr="00330F7C">
              <w:t xml:space="preserve">Polfus </w:t>
            </w:r>
            <w:r>
              <w:t xml:space="preserve">et al. </w:t>
            </w:r>
            <w:r w:rsidRPr="00330F7C">
              <w:t>2017</w:t>
            </w:r>
          </w:p>
        </w:tc>
        <w:tc>
          <w:tcPr>
            <w:tcW w:w="1587" w:type="dxa"/>
            <w:tcBorders>
              <w:top w:val="single" w:sz="12" w:space="0" w:color="auto"/>
            </w:tcBorders>
          </w:tcPr>
          <w:p w14:paraId="39498A53" w14:textId="77777777" w:rsidR="009A16E5" w:rsidRDefault="009A16E5" w:rsidP="001A0F74">
            <w:pPr>
              <w:spacing w:after="120"/>
              <w:jc w:val="right"/>
              <w:rPr>
                <w:lang w:val="en-CA"/>
              </w:rPr>
            </w:pPr>
            <w:r w:rsidRPr="00200BEF">
              <w:t>7</w:t>
            </w:r>
            <w:r>
              <w:t>.</w:t>
            </w:r>
            <w:r w:rsidRPr="00200BEF">
              <w:t>0</w:t>
            </w:r>
          </w:p>
        </w:tc>
        <w:tc>
          <w:tcPr>
            <w:tcW w:w="1757" w:type="dxa"/>
            <w:tcBorders>
              <w:top w:val="single" w:sz="12" w:space="0" w:color="auto"/>
            </w:tcBorders>
          </w:tcPr>
          <w:p w14:paraId="554C6EC3" w14:textId="77777777" w:rsidR="009A16E5" w:rsidRDefault="009A16E5" w:rsidP="001A0F74">
            <w:pPr>
              <w:spacing w:after="120"/>
              <w:jc w:val="right"/>
              <w:rPr>
                <w:lang w:val="en-CA"/>
              </w:rPr>
            </w:pPr>
            <w:r w:rsidRPr="00200BEF">
              <w:t>1</w:t>
            </w:r>
            <w:r>
              <w:t>.</w:t>
            </w:r>
            <w:r w:rsidRPr="00200BEF">
              <w:t>00</w:t>
            </w:r>
          </w:p>
        </w:tc>
        <w:tc>
          <w:tcPr>
            <w:tcW w:w="1587" w:type="dxa"/>
            <w:tcBorders>
              <w:top w:val="single" w:sz="12" w:space="0" w:color="auto"/>
            </w:tcBorders>
          </w:tcPr>
          <w:p w14:paraId="70421C28" w14:textId="77777777" w:rsidR="009A16E5" w:rsidRDefault="009A16E5" w:rsidP="001A0F74">
            <w:pPr>
              <w:spacing w:after="120"/>
              <w:jc w:val="right"/>
              <w:rPr>
                <w:lang w:val="en-CA"/>
              </w:rPr>
            </w:pPr>
            <w:r w:rsidRPr="00200BEF">
              <w:t>1</w:t>
            </w:r>
          </w:p>
        </w:tc>
      </w:tr>
      <w:bookmarkEnd w:id="7"/>
      <w:tr w:rsidR="009A16E5" w14:paraId="71C0BB92" w14:textId="77777777" w:rsidTr="001A0F74">
        <w:tc>
          <w:tcPr>
            <w:tcW w:w="1412" w:type="dxa"/>
          </w:tcPr>
          <w:p w14:paraId="196B5F37" w14:textId="77777777" w:rsidR="009A16E5" w:rsidRPr="00330F7C" w:rsidRDefault="009A16E5" w:rsidP="001A0F74">
            <w:pPr>
              <w:spacing w:after="120"/>
            </w:pPr>
            <w:r w:rsidRPr="00330F7C">
              <w:t>130</w:t>
            </w:r>
          </w:p>
        </w:tc>
        <w:tc>
          <w:tcPr>
            <w:tcW w:w="2903" w:type="dxa"/>
          </w:tcPr>
          <w:p w14:paraId="47308B76" w14:textId="77777777" w:rsidR="009A16E5" w:rsidRPr="00330F7C" w:rsidRDefault="009A16E5" w:rsidP="001A0F74">
            <w:pPr>
              <w:spacing w:after="120"/>
            </w:pPr>
            <w:r w:rsidRPr="00330F7C">
              <w:t xml:space="preserve">Polfus </w:t>
            </w:r>
            <w:r>
              <w:t xml:space="preserve">et al. </w:t>
            </w:r>
            <w:r w:rsidRPr="00330F7C">
              <w:t>2016</w:t>
            </w:r>
          </w:p>
        </w:tc>
        <w:tc>
          <w:tcPr>
            <w:tcW w:w="1587" w:type="dxa"/>
          </w:tcPr>
          <w:p w14:paraId="2C62F679" w14:textId="77777777" w:rsidR="009A16E5" w:rsidRPr="00200BEF" w:rsidRDefault="009A16E5" w:rsidP="001A0F74">
            <w:pPr>
              <w:spacing w:after="120"/>
              <w:jc w:val="right"/>
            </w:pPr>
            <w:r w:rsidRPr="00200BEF">
              <w:t>7</w:t>
            </w:r>
            <w:r>
              <w:t>.</w:t>
            </w:r>
            <w:r w:rsidRPr="00200BEF">
              <w:t>0</w:t>
            </w:r>
          </w:p>
        </w:tc>
        <w:tc>
          <w:tcPr>
            <w:tcW w:w="1757" w:type="dxa"/>
          </w:tcPr>
          <w:p w14:paraId="6B965A2B" w14:textId="77777777" w:rsidR="009A16E5" w:rsidRPr="00200BEF" w:rsidRDefault="009A16E5" w:rsidP="001A0F74">
            <w:pPr>
              <w:spacing w:after="120"/>
              <w:jc w:val="right"/>
            </w:pPr>
            <w:r w:rsidRPr="00200BEF">
              <w:t>1</w:t>
            </w:r>
            <w:r>
              <w:t>.</w:t>
            </w:r>
            <w:r w:rsidRPr="00200BEF">
              <w:t>00</w:t>
            </w:r>
          </w:p>
        </w:tc>
        <w:tc>
          <w:tcPr>
            <w:tcW w:w="1587" w:type="dxa"/>
          </w:tcPr>
          <w:p w14:paraId="020E1824" w14:textId="77777777" w:rsidR="009A16E5" w:rsidRPr="00200BEF" w:rsidRDefault="009A16E5" w:rsidP="001A0F74">
            <w:pPr>
              <w:spacing w:after="120"/>
              <w:jc w:val="right"/>
            </w:pPr>
            <w:r w:rsidRPr="00200BEF">
              <w:t>1</w:t>
            </w:r>
          </w:p>
        </w:tc>
      </w:tr>
      <w:tr w:rsidR="009A16E5" w14:paraId="4DB1B884" w14:textId="77777777" w:rsidTr="001A0F74">
        <w:tc>
          <w:tcPr>
            <w:tcW w:w="1412" w:type="dxa"/>
          </w:tcPr>
          <w:p w14:paraId="09E8CD7A" w14:textId="77777777" w:rsidR="009A16E5" w:rsidRDefault="009A16E5" w:rsidP="001A0F74">
            <w:pPr>
              <w:spacing w:after="120"/>
              <w:rPr>
                <w:lang w:val="en-CA"/>
              </w:rPr>
            </w:pPr>
            <w:r w:rsidRPr="00616194">
              <w:t>150</w:t>
            </w:r>
          </w:p>
        </w:tc>
        <w:tc>
          <w:tcPr>
            <w:tcW w:w="2903" w:type="dxa"/>
          </w:tcPr>
          <w:p w14:paraId="431F680F" w14:textId="77777777" w:rsidR="009A16E5" w:rsidRDefault="009A16E5" w:rsidP="001A0F74">
            <w:pPr>
              <w:spacing w:after="120"/>
              <w:rPr>
                <w:lang w:val="en-CA"/>
              </w:rPr>
            </w:pPr>
            <w:r w:rsidRPr="00616194">
              <w:t>Benson 2011</w:t>
            </w:r>
          </w:p>
        </w:tc>
        <w:tc>
          <w:tcPr>
            <w:tcW w:w="1587" w:type="dxa"/>
          </w:tcPr>
          <w:p w14:paraId="26E7DDC5" w14:textId="77777777" w:rsidR="009A16E5" w:rsidRDefault="009A16E5" w:rsidP="001A0F74">
            <w:pPr>
              <w:spacing w:after="120"/>
              <w:jc w:val="right"/>
              <w:rPr>
                <w:lang w:val="en-CA"/>
              </w:rPr>
            </w:pPr>
            <w:r w:rsidRPr="00200BEF">
              <w:t>7</w:t>
            </w:r>
            <w:r>
              <w:t>.</w:t>
            </w:r>
            <w:r w:rsidRPr="00200BEF">
              <w:t>0</w:t>
            </w:r>
          </w:p>
        </w:tc>
        <w:tc>
          <w:tcPr>
            <w:tcW w:w="1757" w:type="dxa"/>
          </w:tcPr>
          <w:p w14:paraId="28338BA2" w14:textId="77777777" w:rsidR="009A16E5" w:rsidRDefault="009A16E5" w:rsidP="001A0F74">
            <w:pPr>
              <w:spacing w:after="120"/>
              <w:jc w:val="right"/>
              <w:rPr>
                <w:lang w:val="en-CA"/>
              </w:rPr>
            </w:pPr>
            <w:r w:rsidRPr="00200BEF">
              <w:t>1</w:t>
            </w:r>
            <w:r>
              <w:t>.</w:t>
            </w:r>
            <w:r w:rsidRPr="00200BEF">
              <w:t>00</w:t>
            </w:r>
          </w:p>
        </w:tc>
        <w:tc>
          <w:tcPr>
            <w:tcW w:w="1587" w:type="dxa"/>
          </w:tcPr>
          <w:p w14:paraId="5C80A11D" w14:textId="77777777" w:rsidR="009A16E5" w:rsidRDefault="009A16E5" w:rsidP="001A0F74">
            <w:pPr>
              <w:spacing w:after="120"/>
              <w:jc w:val="right"/>
              <w:rPr>
                <w:lang w:val="en-CA"/>
              </w:rPr>
            </w:pPr>
            <w:r w:rsidRPr="00200BEF">
              <w:t>1</w:t>
            </w:r>
          </w:p>
        </w:tc>
      </w:tr>
      <w:tr w:rsidR="009A16E5" w14:paraId="656EBB76" w14:textId="77777777" w:rsidTr="001A0F74">
        <w:tc>
          <w:tcPr>
            <w:tcW w:w="1412" w:type="dxa"/>
          </w:tcPr>
          <w:p w14:paraId="360077C5" w14:textId="77777777" w:rsidR="009A16E5" w:rsidRPr="00F14C63" w:rsidRDefault="009A16E5" w:rsidP="001A0F74">
            <w:pPr>
              <w:spacing w:after="120"/>
            </w:pPr>
            <w:r w:rsidRPr="00A06A8F">
              <w:t>132</w:t>
            </w:r>
          </w:p>
        </w:tc>
        <w:tc>
          <w:tcPr>
            <w:tcW w:w="2903" w:type="dxa"/>
          </w:tcPr>
          <w:p w14:paraId="4AFF95E9" w14:textId="77777777" w:rsidR="009A16E5" w:rsidRPr="00F14C63" w:rsidRDefault="009A16E5" w:rsidP="001A0F74">
            <w:pPr>
              <w:spacing w:after="120"/>
            </w:pPr>
            <w:r w:rsidRPr="00A06A8F">
              <w:t>Fort</w:t>
            </w:r>
            <w:r>
              <w:t xml:space="preserve"> </w:t>
            </w:r>
            <w:r w:rsidRPr="00A06A8F">
              <w:t>Nelson</w:t>
            </w:r>
            <w:r>
              <w:t xml:space="preserve"> </w:t>
            </w:r>
            <w:r w:rsidRPr="00A06A8F">
              <w:t>First</w:t>
            </w:r>
            <w:r>
              <w:t xml:space="preserve"> </w:t>
            </w:r>
            <w:r w:rsidRPr="00A06A8F">
              <w:t>Nation</w:t>
            </w:r>
            <w:r>
              <w:t xml:space="preserve"> </w:t>
            </w:r>
            <w:r w:rsidRPr="00A06A8F">
              <w:t>2017</w:t>
            </w:r>
          </w:p>
        </w:tc>
        <w:tc>
          <w:tcPr>
            <w:tcW w:w="1587" w:type="dxa"/>
          </w:tcPr>
          <w:p w14:paraId="4A26E136" w14:textId="77777777" w:rsidR="009A16E5" w:rsidRPr="002F6B2C" w:rsidRDefault="009A16E5" w:rsidP="001A0F74">
            <w:pPr>
              <w:spacing w:after="120"/>
              <w:jc w:val="right"/>
            </w:pPr>
            <w:r w:rsidRPr="00501ACE">
              <w:t>6</w:t>
            </w:r>
            <w:r>
              <w:t>.</w:t>
            </w:r>
            <w:r w:rsidRPr="00501ACE">
              <w:t>0</w:t>
            </w:r>
          </w:p>
        </w:tc>
        <w:tc>
          <w:tcPr>
            <w:tcW w:w="1757" w:type="dxa"/>
          </w:tcPr>
          <w:p w14:paraId="509ABF17" w14:textId="77777777" w:rsidR="009A16E5" w:rsidRPr="002F6B2C" w:rsidRDefault="009A16E5" w:rsidP="001A0F74">
            <w:pPr>
              <w:spacing w:after="120"/>
              <w:jc w:val="right"/>
            </w:pPr>
            <w:r w:rsidRPr="00501ACE">
              <w:t>0</w:t>
            </w:r>
            <w:r>
              <w:t>.</w:t>
            </w:r>
            <w:r w:rsidRPr="00501ACE">
              <w:t>86</w:t>
            </w:r>
          </w:p>
        </w:tc>
        <w:tc>
          <w:tcPr>
            <w:tcW w:w="1587" w:type="dxa"/>
          </w:tcPr>
          <w:p w14:paraId="5BA1B377" w14:textId="77777777" w:rsidR="009A16E5" w:rsidRPr="002F6B2C" w:rsidRDefault="009A16E5" w:rsidP="001A0F74">
            <w:pPr>
              <w:spacing w:after="120"/>
              <w:jc w:val="right"/>
            </w:pPr>
            <w:r w:rsidRPr="00501ACE">
              <w:t>2</w:t>
            </w:r>
          </w:p>
        </w:tc>
      </w:tr>
      <w:tr w:rsidR="009A16E5" w14:paraId="14C17B21" w14:textId="77777777" w:rsidTr="001A0F74">
        <w:tc>
          <w:tcPr>
            <w:tcW w:w="1412" w:type="dxa"/>
          </w:tcPr>
          <w:p w14:paraId="641A98E6" w14:textId="77777777" w:rsidR="009A16E5" w:rsidRPr="00F14C63" w:rsidRDefault="009A16E5" w:rsidP="001A0F74">
            <w:pPr>
              <w:spacing w:after="120"/>
            </w:pPr>
            <w:r>
              <w:rPr>
                <w:lang w:val="en-CA"/>
              </w:rPr>
              <w:t>155</w:t>
            </w:r>
          </w:p>
        </w:tc>
        <w:tc>
          <w:tcPr>
            <w:tcW w:w="2903" w:type="dxa"/>
          </w:tcPr>
          <w:p w14:paraId="6B689322" w14:textId="77777777" w:rsidR="009A16E5" w:rsidRPr="007947C1" w:rsidRDefault="009A16E5" w:rsidP="001A0F74">
            <w:pPr>
              <w:spacing w:after="120"/>
              <w:rPr>
                <w:lang w:val="en-CA"/>
              </w:rPr>
            </w:pPr>
            <w:r w:rsidRPr="00C12C08">
              <w:rPr>
                <w:lang w:val="en-CA"/>
              </w:rPr>
              <w:t>Ungava Peninsula Caribou Aboriginal Round Table 2017</w:t>
            </w:r>
          </w:p>
        </w:tc>
        <w:tc>
          <w:tcPr>
            <w:tcW w:w="1587" w:type="dxa"/>
          </w:tcPr>
          <w:p w14:paraId="25E1688E" w14:textId="77777777" w:rsidR="009A16E5" w:rsidRPr="002F6B2C" w:rsidRDefault="009A16E5" w:rsidP="001A0F74">
            <w:pPr>
              <w:spacing w:after="120"/>
              <w:jc w:val="right"/>
            </w:pPr>
            <w:r w:rsidRPr="00501ACE">
              <w:t>6</w:t>
            </w:r>
            <w:r>
              <w:t>.</w:t>
            </w:r>
            <w:r w:rsidRPr="00501ACE">
              <w:t>0</w:t>
            </w:r>
          </w:p>
        </w:tc>
        <w:tc>
          <w:tcPr>
            <w:tcW w:w="1757" w:type="dxa"/>
          </w:tcPr>
          <w:p w14:paraId="5374C3F6" w14:textId="77777777" w:rsidR="009A16E5" w:rsidRPr="002F6B2C" w:rsidRDefault="009A16E5" w:rsidP="001A0F74">
            <w:pPr>
              <w:spacing w:after="120"/>
              <w:jc w:val="right"/>
            </w:pPr>
            <w:r w:rsidRPr="00501ACE">
              <w:t>0</w:t>
            </w:r>
            <w:r>
              <w:t>.</w:t>
            </w:r>
            <w:r w:rsidRPr="00501ACE">
              <w:t>86</w:t>
            </w:r>
          </w:p>
        </w:tc>
        <w:tc>
          <w:tcPr>
            <w:tcW w:w="1587" w:type="dxa"/>
          </w:tcPr>
          <w:p w14:paraId="418E8CEF" w14:textId="77777777" w:rsidR="009A16E5" w:rsidRPr="002F6B2C" w:rsidRDefault="009A16E5" w:rsidP="001A0F74">
            <w:pPr>
              <w:spacing w:after="120"/>
              <w:jc w:val="right"/>
            </w:pPr>
            <w:r w:rsidRPr="00501ACE">
              <w:t>2</w:t>
            </w:r>
          </w:p>
        </w:tc>
      </w:tr>
      <w:tr w:rsidR="009A16E5" w14:paraId="30868AD8" w14:textId="77777777" w:rsidTr="001A0F74">
        <w:tc>
          <w:tcPr>
            <w:tcW w:w="1412" w:type="dxa"/>
          </w:tcPr>
          <w:p w14:paraId="5D9D4D58" w14:textId="77777777" w:rsidR="009A16E5" w:rsidRDefault="009A16E5" w:rsidP="001A0F74">
            <w:pPr>
              <w:spacing w:after="120"/>
              <w:rPr>
                <w:lang w:val="en-CA"/>
              </w:rPr>
            </w:pPr>
            <w:r>
              <w:rPr>
                <w:lang w:val="en-CA"/>
              </w:rPr>
              <w:t>160</w:t>
            </w:r>
          </w:p>
        </w:tc>
        <w:tc>
          <w:tcPr>
            <w:tcW w:w="2903" w:type="dxa"/>
          </w:tcPr>
          <w:p w14:paraId="76AD172F" w14:textId="77777777" w:rsidR="009A16E5" w:rsidRDefault="009A16E5" w:rsidP="001A0F74">
            <w:pPr>
              <w:spacing w:after="120"/>
              <w:rPr>
                <w:lang w:val="en-CA"/>
              </w:rPr>
            </w:pPr>
            <w:r w:rsidRPr="00C12C08">
              <w:rPr>
                <w:lang w:val="en-CA"/>
              </w:rPr>
              <w:t>Beverly and Qamanirjuaq Caribou Management</w:t>
            </w:r>
            <w:r>
              <w:rPr>
                <w:lang w:val="en-CA"/>
              </w:rPr>
              <w:t xml:space="preserve"> </w:t>
            </w:r>
            <w:r w:rsidRPr="00C12C08">
              <w:rPr>
                <w:lang w:val="en-CA"/>
              </w:rPr>
              <w:t>Board 2011</w:t>
            </w:r>
          </w:p>
        </w:tc>
        <w:tc>
          <w:tcPr>
            <w:tcW w:w="1587" w:type="dxa"/>
          </w:tcPr>
          <w:p w14:paraId="695F6DB1" w14:textId="77777777" w:rsidR="009A16E5" w:rsidRDefault="009A16E5" w:rsidP="001A0F74">
            <w:pPr>
              <w:spacing w:after="120"/>
              <w:jc w:val="right"/>
              <w:rPr>
                <w:lang w:val="en-CA"/>
              </w:rPr>
            </w:pPr>
            <w:r w:rsidRPr="00501ACE">
              <w:t>6</w:t>
            </w:r>
            <w:r>
              <w:t>.</w:t>
            </w:r>
            <w:r w:rsidRPr="00501ACE">
              <w:t>0</w:t>
            </w:r>
          </w:p>
        </w:tc>
        <w:tc>
          <w:tcPr>
            <w:tcW w:w="1757" w:type="dxa"/>
          </w:tcPr>
          <w:p w14:paraId="0D0016D1" w14:textId="77777777" w:rsidR="009A16E5" w:rsidRDefault="009A16E5" w:rsidP="001A0F74">
            <w:pPr>
              <w:spacing w:after="120"/>
              <w:jc w:val="right"/>
              <w:rPr>
                <w:lang w:val="en-CA"/>
              </w:rPr>
            </w:pPr>
            <w:r w:rsidRPr="00501ACE">
              <w:t>0</w:t>
            </w:r>
            <w:r>
              <w:t>.</w:t>
            </w:r>
            <w:r w:rsidRPr="00501ACE">
              <w:t>86</w:t>
            </w:r>
          </w:p>
        </w:tc>
        <w:tc>
          <w:tcPr>
            <w:tcW w:w="1587" w:type="dxa"/>
          </w:tcPr>
          <w:p w14:paraId="5777F889" w14:textId="77777777" w:rsidR="009A16E5" w:rsidRDefault="009A16E5" w:rsidP="001A0F74">
            <w:pPr>
              <w:spacing w:after="120"/>
              <w:jc w:val="right"/>
              <w:rPr>
                <w:lang w:val="en-CA"/>
              </w:rPr>
            </w:pPr>
            <w:r w:rsidRPr="00501ACE">
              <w:t>2</w:t>
            </w:r>
          </w:p>
        </w:tc>
      </w:tr>
      <w:tr w:rsidR="009A16E5" w14:paraId="3E744C01" w14:textId="77777777" w:rsidTr="001A0F74">
        <w:tc>
          <w:tcPr>
            <w:tcW w:w="1412" w:type="dxa"/>
          </w:tcPr>
          <w:p w14:paraId="3489499A" w14:textId="77777777" w:rsidR="009A16E5" w:rsidRDefault="009A16E5" w:rsidP="001A0F74">
            <w:pPr>
              <w:spacing w:after="120"/>
              <w:rPr>
                <w:lang w:val="en-CA"/>
              </w:rPr>
            </w:pPr>
            <w:r>
              <w:rPr>
                <w:lang w:val="en-CA"/>
              </w:rPr>
              <w:t>239</w:t>
            </w:r>
          </w:p>
        </w:tc>
        <w:tc>
          <w:tcPr>
            <w:tcW w:w="2903" w:type="dxa"/>
          </w:tcPr>
          <w:p w14:paraId="11D95737" w14:textId="77777777" w:rsidR="009A16E5" w:rsidRDefault="009A16E5" w:rsidP="001A0F74">
            <w:pPr>
              <w:spacing w:after="120"/>
              <w:rPr>
                <w:lang w:val="en-CA"/>
              </w:rPr>
            </w:pPr>
            <w:r w:rsidRPr="00E539E3">
              <w:rPr>
                <w:lang w:val="en-CA"/>
              </w:rPr>
              <w:t xml:space="preserve">Thomas &amp; </w:t>
            </w:r>
            <w:r w:rsidRPr="00C12C08">
              <w:rPr>
                <w:lang w:val="en-CA"/>
              </w:rPr>
              <w:t>Beverly and Qamanirjuaq Caribou Management</w:t>
            </w:r>
            <w:r>
              <w:rPr>
                <w:lang w:val="en-CA"/>
              </w:rPr>
              <w:t xml:space="preserve"> </w:t>
            </w:r>
            <w:r w:rsidRPr="00C12C08">
              <w:rPr>
                <w:lang w:val="en-CA"/>
              </w:rPr>
              <w:t xml:space="preserve">Board </w:t>
            </w:r>
            <w:r w:rsidRPr="00E539E3">
              <w:rPr>
                <w:lang w:val="en-CA"/>
              </w:rPr>
              <w:t>1996</w:t>
            </w:r>
          </w:p>
        </w:tc>
        <w:tc>
          <w:tcPr>
            <w:tcW w:w="1587" w:type="dxa"/>
          </w:tcPr>
          <w:p w14:paraId="59F38A48" w14:textId="77777777" w:rsidR="009A16E5" w:rsidRDefault="009A16E5" w:rsidP="001A0F74">
            <w:pPr>
              <w:spacing w:after="120"/>
              <w:jc w:val="right"/>
              <w:rPr>
                <w:lang w:val="en-CA"/>
              </w:rPr>
            </w:pPr>
            <w:r w:rsidRPr="00501ACE">
              <w:t>6</w:t>
            </w:r>
            <w:r>
              <w:t>.</w:t>
            </w:r>
            <w:r w:rsidRPr="00501ACE">
              <w:t>0</w:t>
            </w:r>
          </w:p>
        </w:tc>
        <w:tc>
          <w:tcPr>
            <w:tcW w:w="1757" w:type="dxa"/>
          </w:tcPr>
          <w:p w14:paraId="6F0CD9EC" w14:textId="77777777" w:rsidR="009A16E5" w:rsidRDefault="009A16E5" w:rsidP="001A0F74">
            <w:pPr>
              <w:spacing w:after="120"/>
              <w:jc w:val="right"/>
              <w:rPr>
                <w:lang w:val="en-CA"/>
              </w:rPr>
            </w:pPr>
            <w:r w:rsidRPr="00501ACE">
              <w:t>0</w:t>
            </w:r>
            <w:r>
              <w:t>.</w:t>
            </w:r>
            <w:r w:rsidRPr="00501ACE">
              <w:t>86</w:t>
            </w:r>
          </w:p>
        </w:tc>
        <w:tc>
          <w:tcPr>
            <w:tcW w:w="1587" w:type="dxa"/>
          </w:tcPr>
          <w:p w14:paraId="5B1136E8" w14:textId="77777777" w:rsidR="009A16E5" w:rsidRDefault="009A16E5" w:rsidP="001A0F74">
            <w:pPr>
              <w:spacing w:after="120"/>
              <w:jc w:val="right"/>
              <w:rPr>
                <w:lang w:val="en-CA"/>
              </w:rPr>
            </w:pPr>
            <w:r w:rsidRPr="00501ACE">
              <w:t>2</w:t>
            </w:r>
          </w:p>
        </w:tc>
      </w:tr>
      <w:tr w:rsidR="009A16E5" w14:paraId="73A599A4" w14:textId="77777777" w:rsidTr="001A0F74">
        <w:tc>
          <w:tcPr>
            <w:tcW w:w="1412" w:type="dxa"/>
            <w:tcBorders>
              <w:bottom w:val="single" w:sz="12" w:space="0" w:color="auto"/>
            </w:tcBorders>
          </w:tcPr>
          <w:p w14:paraId="0781E0A7" w14:textId="77777777" w:rsidR="009A16E5" w:rsidRDefault="009A16E5" w:rsidP="001A0F74">
            <w:pPr>
              <w:spacing w:after="120"/>
              <w:rPr>
                <w:lang w:val="en-CA"/>
              </w:rPr>
            </w:pPr>
            <w:r w:rsidRPr="00F14C63">
              <w:t>144</w:t>
            </w:r>
          </w:p>
        </w:tc>
        <w:tc>
          <w:tcPr>
            <w:tcW w:w="2903" w:type="dxa"/>
            <w:tcBorders>
              <w:bottom w:val="single" w:sz="12" w:space="0" w:color="auto"/>
            </w:tcBorders>
          </w:tcPr>
          <w:p w14:paraId="1C940910" w14:textId="77777777" w:rsidR="009A16E5" w:rsidRPr="008A37C4" w:rsidRDefault="009A16E5" w:rsidP="001A0F74">
            <w:pPr>
              <w:spacing w:after="120"/>
            </w:pPr>
            <w:r w:rsidRPr="00F14C63">
              <w:t>Polfus 2016</w:t>
            </w:r>
          </w:p>
        </w:tc>
        <w:tc>
          <w:tcPr>
            <w:tcW w:w="1587" w:type="dxa"/>
            <w:tcBorders>
              <w:bottom w:val="single" w:sz="12" w:space="0" w:color="auto"/>
            </w:tcBorders>
          </w:tcPr>
          <w:p w14:paraId="762C6C99" w14:textId="77777777" w:rsidR="009A16E5" w:rsidRPr="00501ACE" w:rsidRDefault="009A16E5" w:rsidP="001A0F74">
            <w:pPr>
              <w:spacing w:after="120"/>
              <w:jc w:val="right"/>
            </w:pPr>
            <w:r w:rsidRPr="002F6B2C">
              <w:t>6</w:t>
            </w:r>
            <w:r>
              <w:t>.</w:t>
            </w:r>
            <w:r w:rsidRPr="002F6B2C">
              <w:t>0</w:t>
            </w:r>
          </w:p>
        </w:tc>
        <w:tc>
          <w:tcPr>
            <w:tcW w:w="1757" w:type="dxa"/>
            <w:tcBorders>
              <w:bottom w:val="single" w:sz="12" w:space="0" w:color="auto"/>
            </w:tcBorders>
          </w:tcPr>
          <w:p w14:paraId="214F15DB" w14:textId="77777777" w:rsidR="009A16E5" w:rsidRPr="00501ACE" w:rsidRDefault="009A16E5" w:rsidP="001A0F74">
            <w:pPr>
              <w:spacing w:after="120"/>
              <w:jc w:val="right"/>
            </w:pPr>
            <w:r w:rsidRPr="002F6B2C">
              <w:t>0</w:t>
            </w:r>
            <w:r>
              <w:t>.</w:t>
            </w:r>
            <w:r w:rsidRPr="002F6B2C">
              <w:t>86</w:t>
            </w:r>
          </w:p>
        </w:tc>
        <w:tc>
          <w:tcPr>
            <w:tcW w:w="1587" w:type="dxa"/>
            <w:tcBorders>
              <w:bottom w:val="single" w:sz="12" w:space="0" w:color="auto"/>
            </w:tcBorders>
          </w:tcPr>
          <w:p w14:paraId="7206382A" w14:textId="77777777" w:rsidR="009A16E5" w:rsidRPr="00501ACE" w:rsidRDefault="009A16E5" w:rsidP="001A0F74">
            <w:pPr>
              <w:spacing w:after="120"/>
              <w:jc w:val="right"/>
            </w:pPr>
            <w:r w:rsidRPr="002F6B2C">
              <w:t>2</w:t>
            </w:r>
          </w:p>
        </w:tc>
      </w:tr>
    </w:tbl>
    <w:p w14:paraId="0EB2A0FA" w14:textId="77777777" w:rsidR="00283D5B" w:rsidRDefault="00283D5B">
      <w:pPr>
        <w:rPr>
          <w:b/>
          <w:bCs/>
          <w:sz w:val="24"/>
          <w:szCs w:val="24"/>
          <w:lang w:val="en-CA"/>
        </w:rPr>
      </w:pPr>
    </w:p>
    <w:p w14:paraId="7A02AAEC" w14:textId="34542828" w:rsidR="00DA2333" w:rsidRDefault="00DA2333" w:rsidP="00DA2333">
      <w:pPr>
        <w:pStyle w:val="Table"/>
      </w:pPr>
      <w:bookmarkStart w:id="8" w:name="_Toc178344286"/>
      <w:r>
        <w:t xml:space="preserve">Table </w:t>
      </w:r>
      <w:r w:rsidR="006E613D">
        <w:t>SI4</w:t>
      </w:r>
      <w:r>
        <w:t>.</w:t>
      </w:r>
      <w:r>
        <w:fldChar w:fldCharType="begin"/>
      </w:r>
      <w:r>
        <w:instrText xml:space="preserve"> SEQ Table \* ARABIC </w:instrText>
      </w:r>
      <w:r>
        <w:fldChar w:fldCharType="separate"/>
      </w:r>
      <w:r w:rsidR="006E613D">
        <w:rPr>
          <w:noProof/>
        </w:rPr>
        <w:t>8</w:t>
      </w:r>
      <w:r>
        <w:fldChar w:fldCharType="end"/>
      </w:r>
      <w:r>
        <w:t xml:space="preserve">: </w:t>
      </w:r>
      <w:r w:rsidRPr="00BC6439">
        <w:t>Items which ranked second or higher out of four when scored across the elements of ‘Relationship’.</w:t>
      </w:r>
      <w:bookmarkEnd w:id="8"/>
    </w:p>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2903"/>
        <w:gridCol w:w="1587"/>
        <w:gridCol w:w="1757"/>
        <w:gridCol w:w="1587"/>
      </w:tblGrid>
      <w:tr w:rsidR="00283D5B" w14:paraId="59B03CCC" w14:textId="77777777" w:rsidTr="00371249">
        <w:tc>
          <w:tcPr>
            <w:tcW w:w="1412" w:type="dxa"/>
            <w:tcBorders>
              <w:top w:val="single" w:sz="4" w:space="0" w:color="auto"/>
              <w:bottom w:val="single" w:sz="12" w:space="0" w:color="auto"/>
            </w:tcBorders>
            <w:vAlign w:val="bottom"/>
          </w:tcPr>
          <w:p w14:paraId="75D66232" w14:textId="77777777" w:rsidR="00283D5B" w:rsidRDefault="00283D5B" w:rsidP="001A0F74">
            <w:pPr>
              <w:jc w:val="center"/>
              <w:rPr>
                <w:lang w:val="en-CA"/>
              </w:rPr>
            </w:pPr>
            <w:r w:rsidRPr="00925D47">
              <w:rPr>
                <w:b/>
                <w:bCs/>
                <w:lang w:val="en-CA"/>
              </w:rPr>
              <w:t>Covidence #</w:t>
            </w:r>
          </w:p>
        </w:tc>
        <w:tc>
          <w:tcPr>
            <w:tcW w:w="2903" w:type="dxa"/>
            <w:tcBorders>
              <w:top w:val="single" w:sz="4" w:space="0" w:color="auto"/>
              <w:bottom w:val="single" w:sz="12" w:space="0" w:color="auto"/>
            </w:tcBorders>
            <w:vAlign w:val="bottom"/>
          </w:tcPr>
          <w:p w14:paraId="3C820E07" w14:textId="77777777" w:rsidR="00283D5B" w:rsidRDefault="00283D5B" w:rsidP="001A0F74">
            <w:pPr>
              <w:jc w:val="center"/>
              <w:rPr>
                <w:lang w:val="en-CA"/>
              </w:rPr>
            </w:pPr>
            <w:r w:rsidRPr="00925D47">
              <w:rPr>
                <w:b/>
                <w:bCs/>
                <w:lang w:val="en-CA"/>
              </w:rPr>
              <w:t>Short citation</w:t>
            </w:r>
          </w:p>
        </w:tc>
        <w:tc>
          <w:tcPr>
            <w:tcW w:w="1587" w:type="dxa"/>
            <w:tcBorders>
              <w:top w:val="single" w:sz="4" w:space="0" w:color="auto"/>
              <w:bottom w:val="single" w:sz="12" w:space="0" w:color="auto"/>
            </w:tcBorders>
            <w:vAlign w:val="bottom"/>
          </w:tcPr>
          <w:p w14:paraId="6460F1BE" w14:textId="77777777" w:rsidR="00283D5B" w:rsidRDefault="00283D5B" w:rsidP="001A0F74">
            <w:pPr>
              <w:jc w:val="center"/>
              <w:rPr>
                <w:lang w:val="en-CA"/>
              </w:rPr>
            </w:pPr>
            <w:r w:rsidRPr="00925D47">
              <w:rPr>
                <w:b/>
                <w:bCs/>
                <w:lang w:val="en-CA"/>
              </w:rPr>
              <w:t>Item raw score</w:t>
            </w:r>
          </w:p>
        </w:tc>
        <w:tc>
          <w:tcPr>
            <w:tcW w:w="1757" w:type="dxa"/>
            <w:tcBorders>
              <w:top w:val="single" w:sz="4" w:space="0" w:color="auto"/>
              <w:bottom w:val="single" w:sz="12" w:space="0" w:color="auto"/>
            </w:tcBorders>
            <w:vAlign w:val="bottom"/>
          </w:tcPr>
          <w:p w14:paraId="7626DFA2" w14:textId="77777777" w:rsidR="00283D5B" w:rsidRDefault="00283D5B" w:rsidP="001A0F74">
            <w:pPr>
              <w:jc w:val="center"/>
              <w:rPr>
                <w:lang w:val="en-CA"/>
              </w:rPr>
            </w:pPr>
            <w:r w:rsidRPr="00925D47">
              <w:rPr>
                <w:b/>
                <w:bCs/>
                <w:lang w:val="en-CA"/>
              </w:rPr>
              <w:t>Item normalized score</w:t>
            </w:r>
          </w:p>
        </w:tc>
        <w:tc>
          <w:tcPr>
            <w:tcW w:w="1587" w:type="dxa"/>
            <w:tcBorders>
              <w:top w:val="single" w:sz="4" w:space="0" w:color="auto"/>
              <w:bottom w:val="single" w:sz="12" w:space="0" w:color="auto"/>
            </w:tcBorders>
            <w:vAlign w:val="bottom"/>
          </w:tcPr>
          <w:p w14:paraId="4C5E5358" w14:textId="77777777" w:rsidR="00283D5B" w:rsidRPr="00F017E0" w:rsidRDefault="00283D5B" w:rsidP="001A0F74">
            <w:pPr>
              <w:jc w:val="center"/>
              <w:rPr>
                <w:b/>
                <w:bCs/>
                <w:lang w:val="en-CA"/>
              </w:rPr>
            </w:pPr>
            <w:r w:rsidRPr="00925D47">
              <w:rPr>
                <w:b/>
                <w:bCs/>
                <w:lang w:val="en-CA"/>
              </w:rPr>
              <w:t>Item rank</w:t>
            </w:r>
          </w:p>
        </w:tc>
      </w:tr>
      <w:tr w:rsidR="00283D5B" w14:paraId="5233152C" w14:textId="77777777" w:rsidTr="001A0F74">
        <w:tc>
          <w:tcPr>
            <w:tcW w:w="1412" w:type="dxa"/>
            <w:tcBorders>
              <w:top w:val="single" w:sz="12" w:space="0" w:color="auto"/>
            </w:tcBorders>
          </w:tcPr>
          <w:p w14:paraId="5919322D" w14:textId="77777777" w:rsidR="00283D5B" w:rsidRDefault="00283D5B" w:rsidP="001A0F74">
            <w:pPr>
              <w:spacing w:after="120"/>
              <w:rPr>
                <w:lang w:val="en-CA"/>
              </w:rPr>
            </w:pPr>
            <w:r w:rsidRPr="004F3D96">
              <w:t>268</w:t>
            </w:r>
          </w:p>
        </w:tc>
        <w:tc>
          <w:tcPr>
            <w:tcW w:w="2903" w:type="dxa"/>
            <w:tcBorders>
              <w:top w:val="single" w:sz="12" w:space="0" w:color="auto"/>
            </w:tcBorders>
          </w:tcPr>
          <w:p w14:paraId="36A6E0E8" w14:textId="77777777" w:rsidR="00283D5B" w:rsidRDefault="00283D5B" w:rsidP="001A0F74">
            <w:pPr>
              <w:spacing w:after="120"/>
              <w:rPr>
                <w:lang w:val="en-CA"/>
              </w:rPr>
            </w:pPr>
            <w:r w:rsidRPr="004F3D96">
              <w:t>Dokis-Jansen 2015</w:t>
            </w:r>
          </w:p>
        </w:tc>
        <w:tc>
          <w:tcPr>
            <w:tcW w:w="1587" w:type="dxa"/>
            <w:tcBorders>
              <w:top w:val="single" w:sz="12" w:space="0" w:color="auto"/>
            </w:tcBorders>
          </w:tcPr>
          <w:p w14:paraId="3B0F0816" w14:textId="77777777" w:rsidR="00283D5B" w:rsidRDefault="00283D5B" w:rsidP="001A0F74">
            <w:pPr>
              <w:spacing w:after="120"/>
              <w:jc w:val="right"/>
              <w:rPr>
                <w:lang w:val="en-CA"/>
              </w:rPr>
            </w:pPr>
            <w:r w:rsidRPr="0075351A">
              <w:t>3</w:t>
            </w:r>
            <w:r>
              <w:t>.</w:t>
            </w:r>
            <w:r w:rsidRPr="0075351A">
              <w:t>0</w:t>
            </w:r>
          </w:p>
        </w:tc>
        <w:tc>
          <w:tcPr>
            <w:tcW w:w="1757" w:type="dxa"/>
            <w:tcBorders>
              <w:top w:val="single" w:sz="12" w:space="0" w:color="auto"/>
            </w:tcBorders>
          </w:tcPr>
          <w:p w14:paraId="4AB60BBC" w14:textId="77777777" w:rsidR="00283D5B" w:rsidRDefault="00283D5B" w:rsidP="001A0F74">
            <w:pPr>
              <w:spacing w:after="120"/>
              <w:jc w:val="right"/>
              <w:rPr>
                <w:lang w:val="en-CA"/>
              </w:rPr>
            </w:pPr>
            <w:r w:rsidRPr="0075351A">
              <w:t>1</w:t>
            </w:r>
            <w:r>
              <w:t>.</w:t>
            </w:r>
            <w:r w:rsidRPr="0075351A">
              <w:t>00</w:t>
            </w:r>
          </w:p>
        </w:tc>
        <w:tc>
          <w:tcPr>
            <w:tcW w:w="1587" w:type="dxa"/>
            <w:tcBorders>
              <w:top w:val="single" w:sz="12" w:space="0" w:color="auto"/>
            </w:tcBorders>
          </w:tcPr>
          <w:p w14:paraId="44ECF9AC" w14:textId="77777777" w:rsidR="00283D5B" w:rsidRDefault="00283D5B" w:rsidP="001A0F74">
            <w:pPr>
              <w:spacing w:after="120"/>
              <w:jc w:val="right"/>
              <w:rPr>
                <w:lang w:val="en-CA"/>
              </w:rPr>
            </w:pPr>
            <w:r w:rsidRPr="0075351A">
              <w:t>1</w:t>
            </w:r>
          </w:p>
        </w:tc>
      </w:tr>
      <w:tr w:rsidR="00283D5B" w14:paraId="76190D0A" w14:textId="77777777" w:rsidTr="001A0F74">
        <w:tc>
          <w:tcPr>
            <w:tcW w:w="1412" w:type="dxa"/>
          </w:tcPr>
          <w:p w14:paraId="0CC02316" w14:textId="77777777" w:rsidR="00283D5B" w:rsidRDefault="00283D5B" w:rsidP="001A0F74">
            <w:pPr>
              <w:spacing w:after="120"/>
              <w:rPr>
                <w:lang w:val="en-CA"/>
              </w:rPr>
            </w:pPr>
            <w:r w:rsidRPr="00F73827">
              <w:t>130</w:t>
            </w:r>
          </w:p>
        </w:tc>
        <w:tc>
          <w:tcPr>
            <w:tcW w:w="2903" w:type="dxa"/>
          </w:tcPr>
          <w:p w14:paraId="420EBE43" w14:textId="77777777" w:rsidR="00283D5B" w:rsidRDefault="00283D5B" w:rsidP="001A0F74">
            <w:pPr>
              <w:spacing w:after="120"/>
              <w:rPr>
                <w:lang w:val="en-CA"/>
              </w:rPr>
            </w:pPr>
            <w:r w:rsidRPr="00F73827">
              <w:t xml:space="preserve">Polfus </w:t>
            </w:r>
            <w:r>
              <w:t xml:space="preserve">et al. </w:t>
            </w:r>
            <w:r w:rsidRPr="00F73827">
              <w:t>2016</w:t>
            </w:r>
          </w:p>
        </w:tc>
        <w:tc>
          <w:tcPr>
            <w:tcW w:w="1587" w:type="dxa"/>
          </w:tcPr>
          <w:p w14:paraId="4AA5DDD1" w14:textId="77777777" w:rsidR="00283D5B" w:rsidRDefault="00283D5B" w:rsidP="001A0F74">
            <w:pPr>
              <w:spacing w:after="120"/>
              <w:jc w:val="right"/>
              <w:rPr>
                <w:lang w:val="en-CA"/>
              </w:rPr>
            </w:pPr>
            <w:r w:rsidRPr="00514554">
              <w:t>2</w:t>
            </w:r>
            <w:r>
              <w:t>.</w:t>
            </w:r>
            <w:r w:rsidRPr="00514554">
              <w:t>0</w:t>
            </w:r>
          </w:p>
        </w:tc>
        <w:tc>
          <w:tcPr>
            <w:tcW w:w="1757" w:type="dxa"/>
          </w:tcPr>
          <w:p w14:paraId="583B6DB8" w14:textId="77777777" w:rsidR="00283D5B" w:rsidRDefault="00283D5B" w:rsidP="001A0F74">
            <w:pPr>
              <w:spacing w:after="120"/>
              <w:jc w:val="right"/>
              <w:rPr>
                <w:lang w:val="en-CA"/>
              </w:rPr>
            </w:pPr>
            <w:r w:rsidRPr="00514554">
              <w:t>0</w:t>
            </w:r>
            <w:r>
              <w:t>.</w:t>
            </w:r>
            <w:r w:rsidRPr="00514554">
              <w:t>67</w:t>
            </w:r>
          </w:p>
        </w:tc>
        <w:tc>
          <w:tcPr>
            <w:tcW w:w="1587" w:type="dxa"/>
          </w:tcPr>
          <w:p w14:paraId="7AED2107" w14:textId="77777777" w:rsidR="00283D5B" w:rsidRDefault="00283D5B" w:rsidP="001A0F74">
            <w:pPr>
              <w:spacing w:after="120"/>
              <w:jc w:val="right"/>
              <w:rPr>
                <w:lang w:val="en-CA"/>
              </w:rPr>
            </w:pPr>
            <w:r w:rsidRPr="00514554">
              <w:t>2</w:t>
            </w:r>
          </w:p>
        </w:tc>
      </w:tr>
      <w:tr w:rsidR="00283D5B" w14:paraId="492B3423" w14:textId="77777777" w:rsidTr="001A0F74">
        <w:tc>
          <w:tcPr>
            <w:tcW w:w="1412" w:type="dxa"/>
          </w:tcPr>
          <w:p w14:paraId="3A163072" w14:textId="77777777" w:rsidR="00283D5B" w:rsidRPr="00D31FF4" w:rsidRDefault="00283D5B" w:rsidP="001A0F74">
            <w:pPr>
              <w:spacing w:after="120"/>
            </w:pPr>
            <w:r w:rsidRPr="00003538">
              <w:t>141</w:t>
            </w:r>
          </w:p>
        </w:tc>
        <w:tc>
          <w:tcPr>
            <w:tcW w:w="2903" w:type="dxa"/>
          </w:tcPr>
          <w:p w14:paraId="004D49FA" w14:textId="77777777" w:rsidR="00283D5B" w:rsidRPr="00D31FF4" w:rsidRDefault="00283D5B" w:rsidP="001A0F74">
            <w:pPr>
              <w:spacing w:after="120"/>
            </w:pPr>
            <w:r w:rsidRPr="00003538">
              <w:t>Legat</w:t>
            </w:r>
            <w:r>
              <w:t xml:space="preserve"> et al.</w:t>
            </w:r>
            <w:r w:rsidRPr="00003538">
              <w:t xml:space="preserve"> 201</w:t>
            </w:r>
            <w:r>
              <w:t>9</w:t>
            </w:r>
          </w:p>
        </w:tc>
        <w:tc>
          <w:tcPr>
            <w:tcW w:w="1587" w:type="dxa"/>
          </w:tcPr>
          <w:p w14:paraId="301BB704" w14:textId="77777777" w:rsidR="00283D5B" w:rsidRPr="005338EC" w:rsidRDefault="00283D5B" w:rsidP="001A0F74">
            <w:pPr>
              <w:spacing w:after="120"/>
              <w:jc w:val="right"/>
            </w:pPr>
            <w:r w:rsidRPr="005338EC">
              <w:t>2</w:t>
            </w:r>
            <w:r>
              <w:t>.</w:t>
            </w:r>
            <w:r w:rsidRPr="005338EC">
              <w:t>0</w:t>
            </w:r>
          </w:p>
        </w:tc>
        <w:tc>
          <w:tcPr>
            <w:tcW w:w="1757" w:type="dxa"/>
          </w:tcPr>
          <w:p w14:paraId="3248DAF7" w14:textId="77777777" w:rsidR="00283D5B" w:rsidRPr="005338EC" w:rsidRDefault="00283D5B" w:rsidP="001A0F74">
            <w:pPr>
              <w:spacing w:after="120"/>
              <w:jc w:val="right"/>
            </w:pPr>
            <w:r w:rsidRPr="005338EC">
              <w:t>0</w:t>
            </w:r>
            <w:r>
              <w:t>.</w:t>
            </w:r>
            <w:r w:rsidRPr="005338EC">
              <w:t>67</w:t>
            </w:r>
          </w:p>
        </w:tc>
        <w:tc>
          <w:tcPr>
            <w:tcW w:w="1587" w:type="dxa"/>
          </w:tcPr>
          <w:p w14:paraId="3004F4AC" w14:textId="77777777" w:rsidR="00283D5B" w:rsidRPr="005338EC" w:rsidRDefault="00283D5B" w:rsidP="001A0F74">
            <w:pPr>
              <w:spacing w:after="120"/>
              <w:jc w:val="right"/>
            </w:pPr>
            <w:r w:rsidRPr="005338EC">
              <w:t>2</w:t>
            </w:r>
          </w:p>
        </w:tc>
      </w:tr>
      <w:tr w:rsidR="00283D5B" w14:paraId="422FE2DC" w14:textId="77777777" w:rsidTr="001A0F74">
        <w:tc>
          <w:tcPr>
            <w:tcW w:w="1412" w:type="dxa"/>
          </w:tcPr>
          <w:p w14:paraId="197C11C3" w14:textId="77777777" w:rsidR="00283D5B" w:rsidRPr="00D31FF4" w:rsidRDefault="00283D5B" w:rsidP="001A0F74">
            <w:pPr>
              <w:spacing w:after="120"/>
            </w:pPr>
            <w:r w:rsidRPr="00A15B5B">
              <w:t>146</w:t>
            </w:r>
          </w:p>
        </w:tc>
        <w:tc>
          <w:tcPr>
            <w:tcW w:w="2903" w:type="dxa"/>
          </w:tcPr>
          <w:p w14:paraId="47C220A9" w14:textId="77777777" w:rsidR="00283D5B" w:rsidRPr="00D31FF4" w:rsidRDefault="00283D5B" w:rsidP="001A0F74">
            <w:pPr>
              <w:spacing w:after="120"/>
            </w:pPr>
            <w:r w:rsidRPr="00A15B5B">
              <w:t xml:space="preserve">Couturier </w:t>
            </w:r>
            <w:r>
              <w:t>et al. 2018</w:t>
            </w:r>
          </w:p>
        </w:tc>
        <w:tc>
          <w:tcPr>
            <w:tcW w:w="1587" w:type="dxa"/>
          </w:tcPr>
          <w:p w14:paraId="7D6BBD6C" w14:textId="77777777" w:rsidR="00283D5B" w:rsidRPr="005338EC" w:rsidRDefault="00283D5B" w:rsidP="001A0F74">
            <w:pPr>
              <w:spacing w:after="120"/>
              <w:jc w:val="right"/>
            </w:pPr>
            <w:r w:rsidRPr="005338EC">
              <w:t>2</w:t>
            </w:r>
            <w:r>
              <w:t>.</w:t>
            </w:r>
            <w:r w:rsidRPr="005338EC">
              <w:t>0</w:t>
            </w:r>
          </w:p>
        </w:tc>
        <w:tc>
          <w:tcPr>
            <w:tcW w:w="1757" w:type="dxa"/>
          </w:tcPr>
          <w:p w14:paraId="294EC3C2" w14:textId="77777777" w:rsidR="00283D5B" w:rsidRPr="005338EC" w:rsidRDefault="00283D5B" w:rsidP="001A0F74">
            <w:pPr>
              <w:spacing w:after="120"/>
              <w:jc w:val="right"/>
            </w:pPr>
            <w:r w:rsidRPr="005338EC">
              <w:t>0</w:t>
            </w:r>
            <w:r>
              <w:t>.</w:t>
            </w:r>
            <w:r w:rsidRPr="005338EC">
              <w:t>67</w:t>
            </w:r>
          </w:p>
        </w:tc>
        <w:tc>
          <w:tcPr>
            <w:tcW w:w="1587" w:type="dxa"/>
          </w:tcPr>
          <w:p w14:paraId="4DB8B621" w14:textId="77777777" w:rsidR="00283D5B" w:rsidRPr="005338EC" w:rsidRDefault="00283D5B" w:rsidP="001A0F74">
            <w:pPr>
              <w:spacing w:after="120"/>
              <w:jc w:val="right"/>
            </w:pPr>
            <w:r w:rsidRPr="005338EC">
              <w:t>2</w:t>
            </w:r>
          </w:p>
        </w:tc>
      </w:tr>
      <w:tr w:rsidR="00283D5B" w14:paraId="45174F96" w14:textId="77777777" w:rsidTr="001A0F74">
        <w:tc>
          <w:tcPr>
            <w:tcW w:w="1412" w:type="dxa"/>
          </w:tcPr>
          <w:p w14:paraId="421EE7B7" w14:textId="77777777" w:rsidR="00283D5B" w:rsidRDefault="00283D5B" w:rsidP="001A0F74">
            <w:pPr>
              <w:spacing w:after="120"/>
              <w:rPr>
                <w:lang w:val="en-CA"/>
              </w:rPr>
            </w:pPr>
            <w:r w:rsidRPr="00D31FF4">
              <w:t>115</w:t>
            </w:r>
          </w:p>
        </w:tc>
        <w:tc>
          <w:tcPr>
            <w:tcW w:w="2903" w:type="dxa"/>
          </w:tcPr>
          <w:p w14:paraId="36AC307F" w14:textId="77777777" w:rsidR="00283D5B" w:rsidRDefault="00283D5B" w:rsidP="001A0F74">
            <w:pPr>
              <w:spacing w:after="120"/>
              <w:rPr>
                <w:lang w:val="en-CA"/>
              </w:rPr>
            </w:pPr>
            <w:r w:rsidRPr="00D31FF4">
              <w:t xml:space="preserve">Ferguson </w:t>
            </w:r>
            <w:r>
              <w:t xml:space="preserve">et al. </w:t>
            </w:r>
            <w:r w:rsidRPr="00D31FF4">
              <w:t>1998</w:t>
            </w:r>
          </w:p>
        </w:tc>
        <w:tc>
          <w:tcPr>
            <w:tcW w:w="1587" w:type="dxa"/>
          </w:tcPr>
          <w:p w14:paraId="06CD49E3" w14:textId="77777777" w:rsidR="00283D5B" w:rsidRDefault="00283D5B" w:rsidP="001A0F74">
            <w:pPr>
              <w:spacing w:after="120"/>
              <w:jc w:val="right"/>
              <w:rPr>
                <w:lang w:val="en-CA"/>
              </w:rPr>
            </w:pPr>
            <w:r w:rsidRPr="005338EC">
              <w:t>2</w:t>
            </w:r>
            <w:r>
              <w:t>.</w:t>
            </w:r>
            <w:r w:rsidRPr="005338EC">
              <w:t>0</w:t>
            </w:r>
          </w:p>
        </w:tc>
        <w:tc>
          <w:tcPr>
            <w:tcW w:w="1757" w:type="dxa"/>
          </w:tcPr>
          <w:p w14:paraId="0C984376" w14:textId="77777777" w:rsidR="00283D5B" w:rsidRDefault="00283D5B" w:rsidP="001A0F74">
            <w:pPr>
              <w:spacing w:after="120"/>
              <w:jc w:val="right"/>
              <w:rPr>
                <w:lang w:val="en-CA"/>
              </w:rPr>
            </w:pPr>
            <w:r w:rsidRPr="005338EC">
              <w:t>0</w:t>
            </w:r>
            <w:r>
              <w:t>.</w:t>
            </w:r>
            <w:r w:rsidRPr="005338EC">
              <w:t>67</w:t>
            </w:r>
          </w:p>
        </w:tc>
        <w:tc>
          <w:tcPr>
            <w:tcW w:w="1587" w:type="dxa"/>
          </w:tcPr>
          <w:p w14:paraId="4860CFF9" w14:textId="77777777" w:rsidR="00283D5B" w:rsidRDefault="00283D5B" w:rsidP="001A0F74">
            <w:pPr>
              <w:spacing w:after="120"/>
              <w:jc w:val="right"/>
              <w:rPr>
                <w:lang w:val="en-CA"/>
              </w:rPr>
            </w:pPr>
            <w:r w:rsidRPr="005338EC">
              <w:t>2</w:t>
            </w:r>
          </w:p>
        </w:tc>
      </w:tr>
      <w:tr w:rsidR="00283D5B" w14:paraId="738F8866" w14:textId="77777777" w:rsidTr="001A0F74">
        <w:tc>
          <w:tcPr>
            <w:tcW w:w="1412" w:type="dxa"/>
          </w:tcPr>
          <w:p w14:paraId="2A54F5F3" w14:textId="77777777" w:rsidR="00283D5B" w:rsidRDefault="00283D5B" w:rsidP="001A0F74">
            <w:pPr>
              <w:spacing w:after="120"/>
              <w:rPr>
                <w:lang w:val="en-CA"/>
              </w:rPr>
            </w:pPr>
            <w:r w:rsidRPr="00A15B5B">
              <w:t>188</w:t>
            </w:r>
          </w:p>
        </w:tc>
        <w:tc>
          <w:tcPr>
            <w:tcW w:w="2903" w:type="dxa"/>
          </w:tcPr>
          <w:p w14:paraId="186C378F" w14:textId="77777777" w:rsidR="00283D5B" w:rsidRDefault="00283D5B" w:rsidP="001A0F74">
            <w:pPr>
              <w:spacing w:after="120"/>
              <w:rPr>
                <w:lang w:val="en-CA"/>
              </w:rPr>
            </w:pPr>
            <w:r w:rsidRPr="00A15B5B">
              <w:t>Ferguson 1999</w:t>
            </w:r>
          </w:p>
        </w:tc>
        <w:tc>
          <w:tcPr>
            <w:tcW w:w="1587" w:type="dxa"/>
          </w:tcPr>
          <w:p w14:paraId="0A9C18FB" w14:textId="77777777" w:rsidR="00283D5B" w:rsidRDefault="00283D5B" w:rsidP="001A0F74">
            <w:pPr>
              <w:spacing w:after="120"/>
              <w:jc w:val="right"/>
              <w:rPr>
                <w:lang w:val="en-CA"/>
              </w:rPr>
            </w:pPr>
            <w:r w:rsidRPr="005338EC">
              <w:t>2</w:t>
            </w:r>
            <w:r>
              <w:t>.</w:t>
            </w:r>
            <w:r w:rsidRPr="005338EC">
              <w:t>0</w:t>
            </w:r>
          </w:p>
        </w:tc>
        <w:tc>
          <w:tcPr>
            <w:tcW w:w="1757" w:type="dxa"/>
          </w:tcPr>
          <w:p w14:paraId="21771938" w14:textId="77777777" w:rsidR="00283D5B" w:rsidRDefault="00283D5B" w:rsidP="001A0F74">
            <w:pPr>
              <w:spacing w:after="120"/>
              <w:jc w:val="right"/>
              <w:rPr>
                <w:lang w:val="en-CA"/>
              </w:rPr>
            </w:pPr>
            <w:r w:rsidRPr="005338EC">
              <w:t>0</w:t>
            </w:r>
            <w:r>
              <w:t>.</w:t>
            </w:r>
            <w:r w:rsidRPr="005338EC">
              <w:t>67</w:t>
            </w:r>
          </w:p>
        </w:tc>
        <w:tc>
          <w:tcPr>
            <w:tcW w:w="1587" w:type="dxa"/>
          </w:tcPr>
          <w:p w14:paraId="710F507C" w14:textId="77777777" w:rsidR="00283D5B" w:rsidRDefault="00283D5B" w:rsidP="001A0F74">
            <w:pPr>
              <w:spacing w:after="120"/>
              <w:jc w:val="right"/>
              <w:rPr>
                <w:lang w:val="en-CA"/>
              </w:rPr>
            </w:pPr>
            <w:r w:rsidRPr="005338EC">
              <w:t>2</w:t>
            </w:r>
          </w:p>
        </w:tc>
      </w:tr>
      <w:tr w:rsidR="00283D5B" w14:paraId="02996D16" w14:textId="77777777" w:rsidTr="001A0F74">
        <w:tc>
          <w:tcPr>
            <w:tcW w:w="1412" w:type="dxa"/>
            <w:tcBorders>
              <w:bottom w:val="single" w:sz="12" w:space="0" w:color="auto"/>
            </w:tcBorders>
          </w:tcPr>
          <w:p w14:paraId="6470ABDC" w14:textId="77777777" w:rsidR="00283D5B" w:rsidRDefault="00283D5B" w:rsidP="001A0F74">
            <w:pPr>
              <w:spacing w:after="120"/>
              <w:rPr>
                <w:lang w:val="en-CA"/>
              </w:rPr>
            </w:pPr>
            <w:r w:rsidRPr="008B3979">
              <w:t>12</w:t>
            </w:r>
          </w:p>
        </w:tc>
        <w:tc>
          <w:tcPr>
            <w:tcW w:w="2903" w:type="dxa"/>
            <w:tcBorders>
              <w:bottom w:val="single" w:sz="12" w:space="0" w:color="auto"/>
            </w:tcBorders>
          </w:tcPr>
          <w:p w14:paraId="517E0C09" w14:textId="77777777" w:rsidR="00283D5B" w:rsidRDefault="00283D5B" w:rsidP="001A0F74">
            <w:pPr>
              <w:spacing w:after="120"/>
              <w:rPr>
                <w:lang w:val="en-CA"/>
              </w:rPr>
            </w:pPr>
            <w:r w:rsidRPr="008B3979">
              <w:t>Beaulieu 2012</w:t>
            </w:r>
          </w:p>
        </w:tc>
        <w:tc>
          <w:tcPr>
            <w:tcW w:w="1587" w:type="dxa"/>
            <w:tcBorders>
              <w:bottom w:val="single" w:sz="12" w:space="0" w:color="auto"/>
            </w:tcBorders>
          </w:tcPr>
          <w:p w14:paraId="6BA08B6F" w14:textId="77777777" w:rsidR="00283D5B" w:rsidRDefault="00283D5B" w:rsidP="001A0F74">
            <w:pPr>
              <w:spacing w:after="120"/>
              <w:jc w:val="right"/>
              <w:rPr>
                <w:lang w:val="en-CA"/>
              </w:rPr>
            </w:pPr>
            <w:r w:rsidRPr="005338EC">
              <w:t>2</w:t>
            </w:r>
            <w:r>
              <w:t>.</w:t>
            </w:r>
            <w:r w:rsidRPr="005338EC">
              <w:t>0</w:t>
            </w:r>
          </w:p>
        </w:tc>
        <w:tc>
          <w:tcPr>
            <w:tcW w:w="1757" w:type="dxa"/>
            <w:tcBorders>
              <w:bottom w:val="single" w:sz="12" w:space="0" w:color="auto"/>
            </w:tcBorders>
          </w:tcPr>
          <w:p w14:paraId="09121D2F" w14:textId="77777777" w:rsidR="00283D5B" w:rsidRDefault="00283D5B" w:rsidP="001A0F74">
            <w:pPr>
              <w:spacing w:after="120"/>
              <w:jc w:val="right"/>
              <w:rPr>
                <w:lang w:val="en-CA"/>
              </w:rPr>
            </w:pPr>
            <w:r w:rsidRPr="005338EC">
              <w:t>0</w:t>
            </w:r>
            <w:r>
              <w:t>.</w:t>
            </w:r>
            <w:r w:rsidRPr="005338EC">
              <w:t>67</w:t>
            </w:r>
          </w:p>
        </w:tc>
        <w:tc>
          <w:tcPr>
            <w:tcW w:w="1587" w:type="dxa"/>
            <w:tcBorders>
              <w:bottom w:val="single" w:sz="12" w:space="0" w:color="auto"/>
            </w:tcBorders>
          </w:tcPr>
          <w:p w14:paraId="16F6514B" w14:textId="77777777" w:rsidR="00283D5B" w:rsidRDefault="00283D5B" w:rsidP="001A0F74">
            <w:pPr>
              <w:spacing w:after="120"/>
              <w:jc w:val="right"/>
              <w:rPr>
                <w:lang w:val="en-CA"/>
              </w:rPr>
            </w:pPr>
            <w:r w:rsidRPr="005338EC">
              <w:t>2</w:t>
            </w:r>
          </w:p>
        </w:tc>
      </w:tr>
    </w:tbl>
    <w:p w14:paraId="00A2027F" w14:textId="786031AE" w:rsidR="00C875B2" w:rsidRDefault="00C875B2">
      <w:pPr>
        <w:rPr>
          <w:b/>
          <w:bCs/>
          <w:sz w:val="24"/>
          <w:szCs w:val="24"/>
          <w:lang w:val="en-CA"/>
        </w:rPr>
      </w:pPr>
    </w:p>
    <w:p w14:paraId="5A41A65C" w14:textId="2397F948" w:rsidR="00DA2333" w:rsidRDefault="00DA2333">
      <w:pPr>
        <w:rPr>
          <w:b/>
          <w:bCs/>
          <w:sz w:val="24"/>
          <w:szCs w:val="24"/>
          <w:lang w:val="en-CA"/>
        </w:rPr>
      </w:pPr>
      <w:r>
        <w:rPr>
          <w:b/>
          <w:bCs/>
          <w:sz w:val="24"/>
          <w:szCs w:val="24"/>
          <w:lang w:val="en-CA"/>
        </w:rPr>
        <w:br w:type="page"/>
      </w:r>
    </w:p>
    <w:p w14:paraId="7E92A2A2" w14:textId="772F1D7F" w:rsidR="007229B9" w:rsidRDefault="007229B9" w:rsidP="007229B9">
      <w:pPr>
        <w:pStyle w:val="Table"/>
      </w:pPr>
      <w:bookmarkStart w:id="9" w:name="_Toc178344287"/>
      <w:r>
        <w:lastRenderedPageBreak/>
        <w:t xml:space="preserve">Table </w:t>
      </w:r>
      <w:r w:rsidR="006E613D">
        <w:t>SI4</w:t>
      </w:r>
      <w:r>
        <w:t>.</w:t>
      </w:r>
      <w:r>
        <w:fldChar w:fldCharType="begin"/>
      </w:r>
      <w:r>
        <w:instrText xml:space="preserve"> SEQ Table \* ARABIC </w:instrText>
      </w:r>
      <w:r>
        <w:fldChar w:fldCharType="separate"/>
      </w:r>
      <w:r w:rsidR="006E613D">
        <w:rPr>
          <w:noProof/>
        </w:rPr>
        <w:t>9</w:t>
      </w:r>
      <w:r>
        <w:fldChar w:fldCharType="end"/>
      </w:r>
      <w:r>
        <w:t xml:space="preserve">: </w:t>
      </w:r>
      <w:r w:rsidRPr="00E94844">
        <w:t>Items which ranked third or higher out of nine when scored across the elements of ‘Relevance’.</w:t>
      </w:r>
      <w:bookmarkEnd w:id="9"/>
    </w:p>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2903"/>
        <w:gridCol w:w="1587"/>
        <w:gridCol w:w="1757"/>
        <w:gridCol w:w="1587"/>
      </w:tblGrid>
      <w:tr w:rsidR="008A60DB" w14:paraId="06D89263" w14:textId="77777777" w:rsidTr="00371249">
        <w:tc>
          <w:tcPr>
            <w:tcW w:w="1412" w:type="dxa"/>
            <w:tcBorders>
              <w:top w:val="single" w:sz="4" w:space="0" w:color="auto"/>
              <w:bottom w:val="single" w:sz="12" w:space="0" w:color="auto"/>
            </w:tcBorders>
            <w:vAlign w:val="bottom"/>
          </w:tcPr>
          <w:p w14:paraId="019FF7AC" w14:textId="77777777" w:rsidR="008A60DB" w:rsidRDefault="008A60DB" w:rsidP="001A0F74">
            <w:pPr>
              <w:jc w:val="center"/>
              <w:rPr>
                <w:lang w:val="en-CA"/>
              </w:rPr>
            </w:pPr>
            <w:r w:rsidRPr="00925D47">
              <w:rPr>
                <w:b/>
                <w:bCs/>
                <w:lang w:val="en-CA"/>
              </w:rPr>
              <w:t>Covidence #</w:t>
            </w:r>
          </w:p>
        </w:tc>
        <w:tc>
          <w:tcPr>
            <w:tcW w:w="2903" w:type="dxa"/>
            <w:tcBorders>
              <w:top w:val="single" w:sz="4" w:space="0" w:color="auto"/>
              <w:bottom w:val="single" w:sz="12" w:space="0" w:color="auto"/>
            </w:tcBorders>
            <w:vAlign w:val="bottom"/>
          </w:tcPr>
          <w:p w14:paraId="70ED35EE" w14:textId="77777777" w:rsidR="008A60DB" w:rsidRDefault="008A60DB" w:rsidP="001A0F74">
            <w:pPr>
              <w:jc w:val="center"/>
              <w:rPr>
                <w:lang w:val="en-CA"/>
              </w:rPr>
            </w:pPr>
            <w:r w:rsidRPr="00925D47">
              <w:rPr>
                <w:b/>
                <w:bCs/>
                <w:lang w:val="en-CA"/>
              </w:rPr>
              <w:t>Short citation</w:t>
            </w:r>
          </w:p>
        </w:tc>
        <w:tc>
          <w:tcPr>
            <w:tcW w:w="1587" w:type="dxa"/>
            <w:tcBorders>
              <w:top w:val="single" w:sz="4" w:space="0" w:color="auto"/>
              <w:bottom w:val="single" w:sz="12" w:space="0" w:color="auto"/>
            </w:tcBorders>
            <w:vAlign w:val="bottom"/>
          </w:tcPr>
          <w:p w14:paraId="573AF15C" w14:textId="77777777" w:rsidR="008A60DB" w:rsidRDefault="008A60DB" w:rsidP="001A0F74">
            <w:pPr>
              <w:jc w:val="center"/>
              <w:rPr>
                <w:lang w:val="en-CA"/>
              </w:rPr>
            </w:pPr>
            <w:r w:rsidRPr="00925D47">
              <w:rPr>
                <w:b/>
                <w:bCs/>
                <w:lang w:val="en-CA"/>
              </w:rPr>
              <w:t>Item raw score</w:t>
            </w:r>
          </w:p>
        </w:tc>
        <w:tc>
          <w:tcPr>
            <w:tcW w:w="1757" w:type="dxa"/>
            <w:tcBorders>
              <w:top w:val="single" w:sz="4" w:space="0" w:color="auto"/>
              <w:bottom w:val="single" w:sz="12" w:space="0" w:color="auto"/>
            </w:tcBorders>
            <w:vAlign w:val="bottom"/>
          </w:tcPr>
          <w:p w14:paraId="0B4A2C38" w14:textId="77777777" w:rsidR="008A60DB" w:rsidRDefault="008A60DB" w:rsidP="001A0F74">
            <w:pPr>
              <w:jc w:val="center"/>
              <w:rPr>
                <w:lang w:val="en-CA"/>
              </w:rPr>
            </w:pPr>
            <w:r w:rsidRPr="00925D47">
              <w:rPr>
                <w:b/>
                <w:bCs/>
                <w:lang w:val="en-CA"/>
              </w:rPr>
              <w:t>Item normalized score</w:t>
            </w:r>
          </w:p>
        </w:tc>
        <w:tc>
          <w:tcPr>
            <w:tcW w:w="1587" w:type="dxa"/>
            <w:tcBorders>
              <w:top w:val="single" w:sz="4" w:space="0" w:color="auto"/>
              <w:bottom w:val="single" w:sz="12" w:space="0" w:color="auto"/>
            </w:tcBorders>
            <w:vAlign w:val="bottom"/>
          </w:tcPr>
          <w:p w14:paraId="378F12FF" w14:textId="77777777" w:rsidR="008A60DB" w:rsidRPr="00F017E0" w:rsidRDefault="008A60DB" w:rsidP="001A0F74">
            <w:pPr>
              <w:jc w:val="center"/>
              <w:rPr>
                <w:b/>
                <w:bCs/>
                <w:lang w:val="en-CA"/>
              </w:rPr>
            </w:pPr>
            <w:r w:rsidRPr="00925D47">
              <w:rPr>
                <w:b/>
                <w:bCs/>
                <w:lang w:val="en-CA"/>
              </w:rPr>
              <w:t>Item rank</w:t>
            </w:r>
          </w:p>
        </w:tc>
      </w:tr>
      <w:tr w:rsidR="008A60DB" w14:paraId="611E2D7A" w14:textId="77777777" w:rsidTr="001A0F74">
        <w:tc>
          <w:tcPr>
            <w:tcW w:w="1412" w:type="dxa"/>
            <w:tcBorders>
              <w:top w:val="single" w:sz="12" w:space="0" w:color="auto"/>
            </w:tcBorders>
          </w:tcPr>
          <w:p w14:paraId="3D7499F6" w14:textId="77777777" w:rsidR="008A60DB" w:rsidRDefault="008A60DB" w:rsidP="001A0F74">
            <w:pPr>
              <w:spacing w:after="120"/>
              <w:rPr>
                <w:lang w:val="en-CA"/>
              </w:rPr>
            </w:pPr>
            <w:r w:rsidRPr="00330F7C">
              <w:t>223</w:t>
            </w:r>
          </w:p>
        </w:tc>
        <w:tc>
          <w:tcPr>
            <w:tcW w:w="2903" w:type="dxa"/>
            <w:tcBorders>
              <w:top w:val="single" w:sz="12" w:space="0" w:color="auto"/>
            </w:tcBorders>
          </w:tcPr>
          <w:p w14:paraId="3D433C79" w14:textId="77777777" w:rsidR="008A60DB" w:rsidRDefault="008A60DB" w:rsidP="001A0F74">
            <w:pPr>
              <w:spacing w:after="120"/>
              <w:rPr>
                <w:lang w:val="en-CA"/>
              </w:rPr>
            </w:pPr>
            <w:r w:rsidRPr="00330F7C">
              <w:t xml:space="preserve">Polfus </w:t>
            </w:r>
            <w:r>
              <w:t xml:space="preserve">et al. </w:t>
            </w:r>
            <w:r w:rsidRPr="00330F7C">
              <w:t>2017</w:t>
            </w:r>
          </w:p>
        </w:tc>
        <w:tc>
          <w:tcPr>
            <w:tcW w:w="1587" w:type="dxa"/>
            <w:tcBorders>
              <w:top w:val="single" w:sz="12" w:space="0" w:color="auto"/>
            </w:tcBorders>
          </w:tcPr>
          <w:p w14:paraId="5773BA15" w14:textId="77777777" w:rsidR="008A60DB" w:rsidRDefault="008A60DB" w:rsidP="001A0F74">
            <w:pPr>
              <w:spacing w:after="120"/>
              <w:jc w:val="right"/>
              <w:rPr>
                <w:lang w:val="en-CA"/>
              </w:rPr>
            </w:pPr>
            <w:r w:rsidRPr="00E24E0B">
              <w:t>9</w:t>
            </w:r>
            <w:r>
              <w:t>.</w:t>
            </w:r>
            <w:r w:rsidRPr="00E24E0B">
              <w:t>0</w:t>
            </w:r>
          </w:p>
        </w:tc>
        <w:tc>
          <w:tcPr>
            <w:tcW w:w="1757" w:type="dxa"/>
            <w:tcBorders>
              <w:top w:val="single" w:sz="12" w:space="0" w:color="auto"/>
            </w:tcBorders>
          </w:tcPr>
          <w:p w14:paraId="0DB6A674" w14:textId="77777777" w:rsidR="008A60DB" w:rsidRDefault="008A60DB" w:rsidP="001A0F74">
            <w:pPr>
              <w:spacing w:after="120"/>
              <w:jc w:val="right"/>
              <w:rPr>
                <w:lang w:val="en-CA"/>
              </w:rPr>
            </w:pPr>
            <w:r w:rsidRPr="00E24E0B">
              <w:t>1</w:t>
            </w:r>
            <w:r>
              <w:t>.</w:t>
            </w:r>
            <w:r w:rsidRPr="00E24E0B">
              <w:t>00</w:t>
            </w:r>
          </w:p>
        </w:tc>
        <w:tc>
          <w:tcPr>
            <w:tcW w:w="1587" w:type="dxa"/>
            <w:tcBorders>
              <w:top w:val="single" w:sz="12" w:space="0" w:color="auto"/>
            </w:tcBorders>
          </w:tcPr>
          <w:p w14:paraId="331C560E" w14:textId="77777777" w:rsidR="008A60DB" w:rsidRDefault="008A60DB" w:rsidP="001A0F74">
            <w:pPr>
              <w:spacing w:after="120"/>
              <w:jc w:val="right"/>
              <w:rPr>
                <w:lang w:val="en-CA"/>
              </w:rPr>
            </w:pPr>
            <w:r w:rsidRPr="00E24E0B">
              <w:t>1</w:t>
            </w:r>
          </w:p>
        </w:tc>
      </w:tr>
      <w:tr w:rsidR="008A60DB" w14:paraId="58ECD849" w14:textId="77777777" w:rsidTr="001A0F74">
        <w:tc>
          <w:tcPr>
            <w:tcW w:w="1412" w:type="dxa"/>
          </w:tcPr>
          <w:p w14:paraId="5DC38BB8" w14:textId="77777777" w:rsidR="008A60DB" w:rsidRDefault="008A60DB" w:rsidP="001A0F74">
            <w:pPr>
              <w:spacing w:after="120"/>
              <w:rPr>
                <w:lang w:val="en-CA"/>
              </w:rPr>
            </w:pPr>
            <w:r w:rsidRPr="0030012B">
              <w:t>130</w:t>
            </w:r>
          </w:p>
        </w:tc>
        <w:tc>
          <w:tcPr>
            <w:tcW w:w="2903" w:type="dxa"/>
          </w:tcPr>
          <w:p w14:paraId="31D3E8FD" w14:textId="77777777" w:rsidR="008A60DB" w:rsidRDefault="008A60DB" w:rsidP="001A0F74">
            <w:pPr>
              <w:spacing w:after="120"/>
              <w:rPr>
                <w:lang w:val="en-CA"/>
              </w:rPr>
            </w:pPr>
            <w:r w:rsidRPr="0030012B">
              <w:t xml:space="preserve">Polfus </w:t>
            </w:r>
            <w:r>
              <w:t xml:space="preserve">et al. </w:t>
            </w:r>
            <w:r w:rsidRPr="0030012B">
              <w:t>2016</w:t>
            </w:r>
          </w:p>
        </w:tc>
        <w:tc>
          <w:tcPr>
            <w:tcW w:w="1587" w:type="dxa"/>
          </w:tcPr>
          <w:p w14:paraId="299DEEE7" w14:textId="77777777" w:rsidR="008A60DB" w:rsidRDefault="008A60DB" w:rsidP="001A0F74">
            <w:pPr>
              <w:spacing w:after="120"/>
              <w:jc w:val="right"/>
              <w:rPr>
                <w:lang w:val="en-CA"/>
              </w:rPr>
            </w:pPr>
            <w:r w:rsidRPr="00087517">
              <w:t>7</w:t>
            </w:r>
            <w:r>
              <w:t>.</w:t>
            </w:r>
            <w:r w:rsidRPr="00087517">
              <w:t>0</w:t>
            </w:r>
          </w:p>
        </w:tc>
        <w:tc>
          <w:tcPr>
            <w:tcW w:w="1757" w:type="dxa"/>
          </w:tcPr>
          <w:p w14:paraId="2AE2E837" w14:textId="77777777" w:rsidR="008A60DB" w:rsidRDefault="008A60DB" w:rsidP="001A0F74">
            <w:pPr>
              <w:spacing w:after="120"/>
              <w:jc w:val="right"/>
              <w:rPr>
                <w:lang w:val="en-CA"/>
              </w:rPr>
            </w:pPr>
            <w:r w:rsidRPr="00087517">
              <w:t>0</w:t>
            </w:r>
            <w:r>
              <w:t>.</w:t>
            </w:r>
            <w:r w:rsidRPr="00087517">
              <w:t>78</w:t>
            </w:r>
          </w:p>
        </w:tc>
        <w:tc>
          <w:tcPr>
            <w:tcW w:w="1587" w:type="dxa"/>
          </w:tcPr>
          <w:p w14:paraId="5DF346B8" w14:textId="77777777" w:rsidR="008A60DB" w:rsidRDefault="008A60DB" w:rsidP="001A0F74">
            <w:pPr>
              <w:spacing w:after="120"/>
              <w:jc w:val="right"/>
              <w:rPr>
                <w:lang w:val="en-CA"/>
              </w:rPr>
            </w:pPr>
            <w:r w:rsidRPr="00087517">
              <w:t>2</w:t>
            </w:r>
          </w:p>
        </w:tc>
      </w:tr>
      <w:tr w:rsidR="008A60DB" w14:paraId="7AF58E64" w14:textId="77777777" w:rsidTr="001A0F74">
        <w:tc>
          <w:tcPr>
            <w:tcW w:w="1412" w:type="dxa"/>
          </w:tcPr>
          <w:p w14:paraId="11324163" w14:textId="77777777" w:rsidR="008A60DB" w:rsidRDefault="008A60DB" w:rsidP="001A0F74">
            <w:pPr>
              <w:spacing w:after="120"/>
              <w:rPr>
                <w:lang w:val="en-CA"/>
              </w:rPr>
            </w:pPr>
            <w:r w:rsidRPr="00F14C63">
              <w:t>144</w:t>
            </w:r>
          </w:p>
        </w:tc>
        <w:tc>
          <w:tcPr>
            <w:tcW w:w="2903" w:type="dxa"/>
          </w:tcPr>
          <w:p w14:paraId="500336C6" w14:textId="77777777" w:rsidR="008A60DB" w:rsidRDefault="008A60DB" w:rsidP="001A0F74">
            <w:pPr>
              <w:spacing w:after="120"/>
              <w:rPr>
                <w:lang w:val="en-CA"/>
              </w:rPr>
            </w:pPr>
            <w:r w:rsidRPr="00F14C63">
              <w:t>Polfus 2016</w:t>
            </w:r>
          </w:p>
        </w:tc>
        <w:tc>
          <w:tcPr>
            <w:tcW w:w="1587" w:type="dxa"/>
          </w:tcPr>
          <w:p w14:paraId="26593288" w14:textId="77777777" w:rsidR="008A60DB" w:rsidRDefault="008A60DB" w:rsidP="001A0F74">
            <w:pPr>
              <w:spacing w:after="120"/>
              <w:jc w:val="right"/>
              <w:rPr>
                <w:lang w:val="en-CA"/>
              </w:rPr>
            </w:pPr>
            <w:r w:rsidRPr="00087517">
              <w:t>7</w:t>
            </w:r>
            <w:r>
              <w:t>.</w:t>
            </w:r>
            <w:r w:rsidRPr="00087517">
              <w:t>0</w:t>
            </w:r>
          </w:p>
        </w:tc>
        <w:tc>
          <w:tcPr>
            <w:tcW w:w="1757" w:type="dxa"/>
          </w:tcPr>
          <w:p w14:paraId="46F454C3" w14:textId="77777777" w:rsidR="008A60DB" w:rsidRDefault="008A60DB" w:rsidP="001A0F74">
            <w:pPr>
              <w:spacing w:after="120"/>
              <w:jc w:val="right"/>
              <w:rPr>
                <w:lang w:val="en-CA"/>
              </w:rPr>
            </w:pPr>
            <w:r w:rsidRPr="00087517">
              <w:t>0</w:t>
            </w:r>
            <w:r>
              <w:t>.</w:t>
            </w:r>
            <w:r w:rsidRPr="00087517">
              <w:t>78</w:t>
            </w:r>
          </w:p>
        </w:tc>
        <w:tc>
          <w:tcPr>
            <w:tcW w:w="1587" w:type="dxa"/>
          </w:tcPr>
          <w:p w14:paraId="26649003" w14:textId="77777777" w:rsidR="008A60DB" w:rsidRDefault="008A60DB" w:rsidP="001A0F74">
            <w:pPr>
              <w:spacing w:after="120"/>
              <w:jc w:val="right"/>
              <w:rPr>
                <w:lang w:val="en-CA"/>
              </w:rPr>
            </w:pPr>
            <w:r w:rsidRPr="00087517">
              <w:t>2</w:t>
            </w:r>
          </w:p>
        </w:tc>
      </w:tr>
      <w:tr w:rsidR="008A60DB" w14:paraId="273D1D86" w14:textId="77777777" w:rsidTr="001A0F74">
        <w:tc>
          <w:tcPr>
            <w:tcW w:w="1412" w:type="dxa"/>
          </w:tcPr>
          <w:p w14:paraId="39648139" w14:textId="77777777" w:rsidR="008A60DB" w:rsidRPr="00E75370" w:rsidRDefault="008A60DB" w:rsidP="001A0F74">
            <w:pPr>
              <w:spacing w:after="120"/>
            </w:pPr>
            <w:r w:rsidRPr="00EA222C">
              <w:t>75</w:t>
            </w:r>
          </w:p>
        </w:tc>
        <w:tc>
          <w:tcPr>
            <w:tcW w:w="2903" w:type="dxa"/>
          </w:tcPr>
          <w:p w14:paraId="5FBE3AF3" w14:textId="77777777" w:rsidR="008A60DB" w:rsidRPr="00E75370" w:rsidRDefault="008A60DB" w:rsidP="001A0F74">
            <w:pPr>
              <w:spacing w:after="120"/>
            </w:pPr>
            <w:r w:rsidRPr="00EA222C">
              <w:t xml:space="preserve">Parlee </w:t>
            </w:r>
            <w:r>
              <w:t xml:space="preserve">et al. </w:t>
            </w:r>
            <w:r w:rsidRPr="00EA222C">
              <w:t>2014</w:t>
            </w:r>
          </w:p>
        </w:tc>
        <w:tc>
          <w:tcPr>
            <w:tcW w:w="1587" w:type="dxa"/>
          </w:tcPr>
          <w:p w14:paraId="1FE874EA" w14:textId="77777777" w:rsidR="008A60DB" w:rsidRPr="00087517" w:rsidRDefault="008A60DB" w:rsidP="001A0F74">
            <w:pPr>
              <w:spacing w:after="120"/>
              <w:jc w:val="right"/>
            </w:pPr>
            <w:r w:rsidRPr="00087517">
              <w:t>7</w:t>
            </w:r>
            <w:r>
              <w:t>.</w:t>
            </w:r>
            <w:r w:rsidRPr="00087517">
              <w:t>0</w:t>
            </w:r>
          </w:p>
        </w:tc>
        <w:tc>
          <w:tcPr>
            <w:tcW w:w="1757" w:type="dxa"/>
          </w:tcPr>
          <w:p w14:paraId="33D9F96B" w14:textId="77777777" w:rsidR="008A60DB" w:rsidRPr="00087517" w:rsidRDefault="008A60DB" w:rsidP="001A0F74">
            <w:pPr>
              <w:spacing w:after="120"/>
              <w:jc w:val="right"/>
            </w:pPr>
            <w:r w:rsidRPr="00087517">
              <w:t>0</w:t>
            </w:r>
            <w:r>
              <w:t>.</w:t>
            </w:r>
            <w:r w:rsidRPr="00087517">
              <w:t>78</w:t>
            </w:r>
          </w:p>
        </w:tc>
        <w:tc>
          <w:tcPr>
            <w:tcW w:w="1587" w:type="dxa"/>
          </w:tcPr>
          <w:p w14:paraId="4C42517E" w14:textId="77777777" w:rsidR="008A60DB" w:rsidRPr="00087517" w:rsidRDefault="008A60DB" w:rsidP="001A0F74">
            <w:pPr>
              <w:spacing w:after="120"/>
              <w:jc w:val="right"/>
            </w:pPr>
            <w:r w:rsidRPr="00087517">
              <w:t>2</w:t>
            </w:r>
          </w:p>
        </w:tc>
      </w:tr>
      <w:tr w:rsidR="008A60DB" w14:paraId="42A9C8EC" w14:textId="77777777" w:rsidTr="001A0F74">
        <w:tc>
          <w:tcPr>
            <w:tcW w:w="1412" w:type="dxa"/>
          </w:tcPr>
          <w:p w14:paraId="6EA273D8" w14:textId="77777777" w:rsidR="008A60DB" w:rsidRDefault="008A60DB" w:rsidP="001A0F74">
            <w:pPr>
              <w:spacing w:after="120"/>
              <w:rPr>
                <w:lang w:val="en-CA"/>
              </w:rPr>
            </w:pPr>
            <w:r w:rsidRPr="00E75370">
              <w:t>260</w:t>
            </w:r>
          </w:p>
        </w:tc>
        <w:tc>
          <w:tcPr>
            <w:tcW w:w="2903" w:type="dxa"/>
          </w:tcPr>
          <w:p w14:paraId="69432153" w14:textId="77777777" w:rsidR="008A60DB" w:rsidRDefault="008A60DB" w:rsidP="001A0F74">
            <w:pPr>
              <w:spacing w:after="120"/>
              <w:rPr>
                <w:lang w:val="en-CA"/>
              </w:rPr>
            </w:pPr>
            <w:r w:rsidRPr="00E75370">
              <w:t>Bali 2016</w:t>
            </w:r>
          </w:p>
        </w:tc>
        <w:tc>
          <w:tcPr>
            <w:tcW w:w="1587" w:type="dxa"/>
          </w:tcPr>
          <w:p w14:paraId="4F6250BB" w14:textId="77777777" w:rsidR="008A60DB" w:rsidRDefault="008A60DB" w:rsidP="001A0F74">
            <w:pPr>
              <w:spacing w:after="120"/>
              <w:jc w:val="right"/>
              <w:rPr>
                <w:lang w:val="en-CA"/>
              </w:rPr>
            </w:pPr>
            <w:r w:rsidRPr="00087517">
              <w:t>7</w:t>
            </w:r>
            <w:r>
              <w:t>.</w:t>
            </w:r>
            <w:r w:rsidRPr="00087517">
              <w:t>0</w:t>
            </w:r>
          </w:p>
        </w:tc>
        <w:tc>
          <w:tcPr>
            <w:tcW w:w="1757" w:type="dxa"/>
          </w:tcPr>
          <w:p w14:paraId="09BFFF23" w14:textId="77777777" w:rsidR="008A60DB" w:rsidRDefault="008A60DB" w:rsidP="001A0F74">
            <w:pPr>
              <w:spacing w:after="120"/>
              <w:jc w:val="right"/>
              <w:rPr>
                <w:lang w:val="en-CA"/>
              </w:rPr>
            </w:pPr>
            <w:r w:rsidRPr="00087517">
              <w:t>0</w:t>
            </w:r>
            <w:r>
              <w:t>.</w:t>
            </w:r>
            <w:r w:rsidRPr="00087517">
              <w:t>78</w:t>
            </w:r>
          </w:p>
        </w:tc>
        <w:tc>
          <w:tcPr>
            <w:tcW w:w="1587" w:type="dxa"/>
          </w:tcPr>
          <w:p w14:paraId="25AB9617" w14:textId="77777777" w:rsidR="008A60DB" w:rsidRDefault="008A60DB" w:rsidP="001A0F74">
            <w:pPr>
              <w:spacing w:after="120"/>
              <w:jc w:val="right"/>
              <w:rPr>
                <w:lang w:val="en-CA"/>
              </w:rPr>
            </w:pPr>
            <w:r w:rsidRPr="00087517">
              <w:t>2</w:t>
            </w:r>
          </w:p>
        </w:tc>
      </w:tr>
      <w:tr w:rsidR="008A60DB" w14:paraId="5A49A494" w14:textId="77777777" w:rsidTr="001A0F74">
        <w:tc>
          <w:tcPr>
            <w:tcW w:w="1412" w:type="dxa"/>
          </w:tcPr>
          <w:p w14:paraId="068DD40A" w14:textId="77777777" w:rsidR="008A60DB" w:rsidRDefault="008A60DB" w:rsidP="001A0F74">
            <w:pPr>
              <w:spacing w:after="120"/>
              <w:rPr>
                <w:lang w:val="en-CA"/>
              </w:rPr>
            </w:pPr>
            <w:r w:rsidRPr="00682D67">
              <w:t>242</w:t>
            </w:r>
          </w:p>
        </w:tc>
        <w:tc>
          <w:tcPr>
            <w:tcW w:w="2903" w:type="dxa"/>
          </w:tcPr>
          <w:p w14:paraId="0A0C2FFE" w14:textId="77777777" w:rsidR="008A60DB" w:rsidRDefault="008A60DB" w:rsidP="001A0F74">
            <w:pPr>
              <w:spacing w:after="120"/>
              <w:rPr>
                <w:lang w:val="en-CA"/>
              </w:rPr>
            </w:pPr>
            <w:r w:rsidRPr="00682D67">
              <w:t>Halas 2015</w:t>
            </w:r>
          </w:p>
        </w:tc>
        <w:tc>
          <w:tcPr>
            <w:tcW w:w="1587" w:type="dxa"/>
          </w:tcPr>
          <w:p w14:paraId="1099EB22" w14:textId="77777777" w:rsidR="008A60DB" w:rsidRDefault="008A60DB" w:rsidP="001A0F74">
            <w:pPr>
              <w:spacing w:after="120"/>
              <w:jc w:val="right"/>
              <w:rPr>
                <w:lang w:val="en-CA"/>
              </w:rPr>
            </w:pPr>
            <w:r w:rsidRPr="00087517">
              <w:t>7</w:t>
            </w:r>
            <w:r>
              <w:t>.</w:t>
            </w:r>
            <w:r w:rsidRPr="00087517">
              <w:t>0</w:t>
            </w:r>
          </w:p>
        </w:tc>
        <w:tc>
          <w:tcPr>
            <w:tcW w:w="1757" w:type="dxa"/>
          </w:tcPr>
          <w:p w14:paraId="7BDE323E" w14:textId="77777777" w:rsidR="008A60DB" w:rsidRDefault="008A60DB" w:rsidP="001A0F74">
            <w:pPr>
              <w:spacing w:after="120"/>
              <w:jc w:val="right"/>
              <w:rPr>
                <w:lang w:val="en-CA"/>
              </w:rPr>
            </w:pPr>
            <w:r w:rsidRPr="00087517">
              <w:t>0</w:t>
            </w:r>
            <w:r>
              <w:t>.</w:t>
            </w:r>
            <w:r w:rsidRPr="00087517">
              <w:t>78</w:t>
            </w:r>
          </w:p>
        </w:tc>
        <w:tc>
          <w:tcPr>
            <w:tcW w:w="1587" w:type="dxa"/>
          </w:tcPr>
          <w:p w14:paraId="163A6BE3" w14:textId="77777777" w:rsidR="008A60DB" w:rsidRDefault="008A60DB" w:rsidP="001A0F74">
            <w:pPr>
              <w:spacing w:after="120"/>
              <w:jc w:val="right"/>
              <w:rPr>
                <w:lang w:val="en-CA"/>
              </w:rPr>
            </w:pPr>
            <w:r w:rsidRPr="00087517">
              <w:t>2</w:t>
            </w:r>
          </w:p>
        </w:tc>
      </w:tr>
      <w:tr w:rsidR="008A60DB" w14:paraId="3F9C31E4" w14:textId="77777777" w:rsidTr="001A0F74">
        <w:tc>
          <w:tcPr>
            <w:tcW w:w="1412" w:type="dxa"/>
          </w:tcPr>
          <w:p w14:paraId="563B95AF" w14:textId="77777777" w:rsidR="008A60DB" w:rsidRDefault="008A60DB" w:rsidP="001A0F74">
            <w:pPr>
              <w:spacing w:after="120"/>
              <w:rPr>
                <w:lang w:val="en-CA"/>
              </w:rPr>
            </w:pPr>
            <w:r w:rsidRPr="002B61E0">
              <w:t>268</w:t>
            </w:r>
          </w:p>
        </w:tc>
        <w:tc>
          <w:tcPr>
            <w:tcW w:w="2903" w:type="dxa"/>
          </w:tcPr>
          <w:p w14:paraId="46EA4532" w14:textId="77777777" w:rsidR="008A60DB" w:rsidRDefault="008A60DB" w:rsidP="001A0F74">
            <w:pPr>
              <w:spacing w:after="120"/>
              <w:rPr>
                <w:lang w:val="en-CA"/>
              </w:rPr>
            </w:pPr>
            <w:r w:rsidRPr="002B61E0">
              <w:t>Dokis-Jansen 2015</w:t>
            </w:r>
          </w:p>
        </w:tc>
        <w:tc>
          <w:tcPr>
            <w:tcW w:w="1587" w:type="dxa"/>
          </w:tcPr>
          <w:p w14:paraId="246D7B36" w14:textId="77777777" w:rsidR="008A60DB" w:rsidRDefault="008A60DB" w:rsidP="001A0F74">
            <w:pPr>
              <w:spacing w:after="120"/>
              <w:jc w:val="right"/>
              <w:rPr>
                <w:lang w:val="en-CA"/>
              </w:rPr>
            </w:pPr>
            <w:r w:rsidRPr="00687F2F">
              <w:t>6</w:t>
            </w:r>
            <w:r>
              <w:t>.</w:t>
            </w:r>
            <w:r w:rsidRPr="00687F2F">
              <w:t>0</w:t>
            </w:r>
          </w:p>
        </w:tc>
        <w:tc>
          <w:tcPr>
            <w:tcW w:w="1757" w:type="dxa"/>
          </w:tcPr>
          <w:p w14:paraId="171C9D9D" w14:textId="77777777" w:rsidR="008A60DB" w:rsidRDefault="008A60DB" w:rsidP="001A0F74">
            <w:pPr>
              <w:spacing w:after="120"/>
              <w:jc w:val="right"/>
              <w:rPr>
                <w:lang w:val="en-CA"/>
              </w:rPr>
            </w:pPr>
            <w:r w:rsidRPr="00687F2F">
              <w:t>0</w:t>
            </w:r>
            <w:r>
              <w:t>.</w:t>
            </w:r>
            <w:r w:rsidRPr="00687F2F">
              <w:t>67</w:t>
            </w:r>
          </w:p>
        </w:tc>
        <w:tc>
          <w:tcPr>
            <w:tcW w:w="1587" w:type="dxa"/>
          </w:tcPr>
          <w:p w14:paraId="3FD73F17" w14:textId="77777777" w:rsidR="008A60DB" w:rsidRDefault="008A60DB" w:rsidP="001A0F74">
            <w:pPr>
              <w:spacing w:after="120"/>
              <w:jc w:val="right"/>
              <w:rPr>
                <w:lang w:val="en-CA"/>
              </w:rPr>
            </w:pPr>
            <w:r w:rsidRPr="00687F2F">
              <w:t>3</w:t>
            </w:r>
          </w:p>
        </w:tc>
      </w:tr>
      <w:tr w:rsidR="008A60DB" w14:paraId="745149B0" w14:textId="77777777" w:rsidTr="001A0F74">
        <w:tc>
          <w:tcPr>
            <w:tcW w:w="1412" w:type="dxa"/>
            <w:tcBorders>
              <w:bottom w:val="single" w:sz="12" w:space="0" w:color="auto"/>
            </w:tcBorders>
          </w:tcPr>
          <w:p w14:paraId="6632DE2E" w14:textId="77777777" w:rsidR="008A60DB" w:rsidRDefault="008A60DB" w:rsidP="001A0F74">
            <w:pPr>
              <w:spacing w:after="120"/>
              <w:rPr>
                <w:lang w:val="en-CA"/>
              </w:rPr>
            </w:pPr>
            <w:r w:rsidRPr="007B4E2A">
              <w:t>278</w:t>
            </w:r>
          </w:p>
        </w:tc>
        <w:tc>
          <w:tcPr>
            <w:tcW w:w="2903" w:type="dxa"/>
            <w:tcBorders>
              <w:bottom w:val="single" w:sz="12" w:space="0" w:color="auto"/>
            </w:tcBorders>
          </w:tcPr>
          <w:p w14:paraId="48826932" w14:textId="77777777" w:rsidR="008A60DB" w:rsidRDefault="008A60DB" w:rsidP="001A0F74">
            <w:pPr>
              <w:spacing w:after="120"/>
              <w:rPr>
                <w:lang w:val="en-CA"/>
              </w:rPr>
            </w:pPr>
            <w:r w:rsidRPr="007B4E2A">
              <w:t>Mearns 2017</w:t>
            </w:r>
          </w:p>
        </w:tc>
        <w:tc>
          <w:tcPr>
            <w:tcW w:w="1587" w:type="dxa"/>
            <w:tcBorders>
              <w:bottom w:val="single" w:sz="12" w:space="0" w:color="auto"/>
            </w:tcBorders>
          </w:tcPr>
          <w:p w14:paraId="4E0A7EE0" w14:textId="77777777" w:rsidR="008A60DB" w:rsidRDefault="008A60DB" w:rsidP="001A0F74">
            <w:pPr>
              <w:spacing w:after="120"/>
              <w:jc w:val="right"/>
              <w:rPr>
                <w:lang w:val="en-CA"/>
              </w:rPr>
            </w:pPr>
            <w:r w:rsidRPr="00687F2F">
              <w:t>6</w:t>
            </w:r>
            <w:r>
              <w:t>.</w:t>
            </w:r>
            <w:r w:rsidRPr="00687F2F">
              <w:t>0</w:t>
            </w:r>
          </w:p>
        </w:tc>
        <w:tc>
          <w:tcPr>
            <w:tcW w:w="1757" w:type="dxa"/>
            <w:tcBorders>
              <w:bottom w:val="single" w:sz="12" w:space="0" w:color="auto"/>
            </w:tcBorders>
          </w:tcPr>
          <w:p w14:paraId="03B23DCE" w14:textId="77777777" w:rsidR="008A60DB" w:rsidRDefault="008A60DB" w:rsidP="001A0F74">
            <w:pPr>
              <w:spacing w:after="120"/>
              <w:jc w:val="right"/>
              <w:rPr>
                <w:lang w:val="en-CA"/>
              </w:rPr>
            </w:pPr>
            <w:r w:rsidRPr="00687F2F">
              <w:t>0</w:t>
            </w:r>
            <w:r>
              <w:t>.</w:t>
            </w:r>
            <w:r w:rsidRPr="00687F2F">
              <w:t>67</w:t>
            </w:r>
          </w:p>
        </w:tc>
        <w:tc>
          <w:tcPr>
            <w:tcW w:w="1587" w:type="dxa"/>
            <w:tcBorders>
              <w:bottom w:val="single" w:sz="12" w:space="0" w:color="auto"/>
            </w:tcBorders>
          </w:tcPr>
          <w:p w14:paraId="67F9C6EC" w14:textId="77777777" w:rsidR="008A60DB" w:rsidRDefault="008A60DB" w:rsidP="001A0F74">
            <w:pPr>
              <w:spacing w:after="120"/>
              <w:jc w:val="right"/>
              <w:rPr>
                <w:lang w:val="en-CA"/>
              </w:rPr>
            </w:pPr>
            <w:r w:rsidRPr="00687F2F">
              <w:t>3</w:t>
            </w:r>
          </w:p>
        </w:tc>
      </w:tr>
    </w:tbl>
    <w:p w14:paraId="1842FB2D" w14:textId="77777777" w:rsidR="00DA2333" w:rsidRDefault="00DA2333">
      <w:pPr>
        <w:rPr>
          <w:b/>
          <w:bCs/>
          <w:sz w:val="24"/>
          <w:szCs w:val="24"/>
          <w:lang w:val="en-CA"/>
        </w:rPr>
      </w:pPr>
    </w:p>
    <w:p w14:paraId="137C28DF" w14:textId="719E7992" w:rsidR="00C76224" w:rsidRDefault="00C76224" w:rsidP="00C76224">
      <w:pPr>
        <w:pStyle w:val="Table"/>
      </w:pPr>
      <w:bookmarkStart w:id="10" w:name="_Toc178344288"/>
      <w:r>
        <w:t xml:space="preserve">Table </w:t>
      </w:r>
      <w:r w:rsidR="006E613D">
        <w:t>SI4</w:t>
      </w:r>
      <w:r>
        <w:t>.</w:t>
      </w:r>
      <w:r>
        <w:fldChar w:fldCharType="begin"/>
      </w:r>
      <w:r>
        <w:instrText xml:space="preserve"> SEQ Table \* ARABIC </w:instrText>
      </w:r>
      <w:r>
        <w:fldChar w:fldCharType="separate"/>
      </w:r>
      <w:r w:rsidR="006E613D">
        <w:rPr>
          <w:noProof/>
        </w:rPr>
        <w:t>10</w:t>
      </w:r>
      <w:r>
        <w:fldChar w:fldCharType="end"/>
      </w:r>
      <w:r>
        <w:t xml:space="preserve">: </w:t>
      </w:r>
      <w:r w:rsidRPr="001A1EF7">
        <w:t>Items which ranked third or higher out of five when scored across the elements of ‘Reciprocity’.</w:t>
      </w:r>
      <w:bookmarkEnd w:id="10"/>
    </w:p>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2903"/>
        <w:gridCol w:w="1587"/>
        <w:gridCol w:w="1757"/>
        <w:gridCol w:w="1587"/>
      </w:tblGrid>
      <w:tr w:rsidR="00257A87" w14:paraId="53615BA0" w14:textId="77777777" w:rsidTr="00371249">
        <w:tc>
          <w:tcPr>
            <w:tcW w:w="1412" w:type="dxa"/>
            <w:tcBorders>
              <w:top w:val="single" w:sz="4" w:space="0" w:color="auto"/>
              <w:bottom w:val="single" w:sz="12" w:space="0" w:color="auto"/>
            </w:tcBorders>
            <w:vAlign w:val="bottom"/>
          </w:tcPr>
          <w:p w14:paraId="27805B82" w14:textId="77777777" w:rsidR="00257A87" w:rsidRDefault="00257A87" w:rsidP="001A0F74">
            <w:pPr>
              <w:jc w:val="center"/>
              <w:rPr>
                <w:lang w:val="en-CA"/>
              </w:rPr>
            </w:pPr>
            <w:r w:rsidRPr="00925D47">
              <w:rPr>
                <w:b/>
                <w:bCs/>
                <w:lang w:val="en-CA"/>
              </w:rPr>
              <w:t>Covidence #</w:t>
            </w:r>
          </w:p>
        </w:tc>
        <w:tc>
          <w:tcPr>
            <w:tcW w:w="2903" w:type="dxa"/>
            <w:tcBorders>
              <w:top w:val="single" w:sz="4" w:space="0" w:color="auto"/>
              <w:bottom w:val="single" w:sz="12" w:space="0" w:color="auto"/>
            </w:tcBorders>
            <w:vAlign w:val="bottom"/>
          </w:tcPr>
          <w:p w14:paraId="02435469" w14:textId="77777777" w:rsidR="00257A87" w:rsidRDefault="00257A87" w:rsidP="001A0F74">
            <w:pPr>
              <w:jc w:val="center"/>
              <w:rPr>
                <w:lang w:val="en-CA"/>
              </w:rPr>
            </w:pPr>
            <w:r w:rsidRPr="00925D47">
              <w:rPr>
                <w:b/>
                <w:bCs/>
                <w:lang w:val="en-CA"/>
              </w:rPr>
              <w:t>Short citation</w:t>
            </w:r>
          </w:p>
        </w:tc>
        <w:tc>
          <w:tcPr>
            <w:tcW w:w="1587" w:type="dxa"/>
            <w:tcBorders>
              <w:top w:val="single" w:sz="4" w:space="0" w:color="auto"/>
              <w:bottom w:val="single" w:sz="12" w:space="0" w:color="auto"/>
            </w:tcBorders>
            <w:vAlign w:val="bottom"/>
          </w:tcPr>
          <w:p w14:paraId="6C09ECE0" w14:textId="77777777" w:rsidR="00257A87" w:rsidRDefault="00257A87" w:rsidP="001A0F74">
            <w:pPr>
              <w:jc w:val="center"/>
              <w:rPr>
                <w:lang w:val="en-CA"/>
              </w:rPr>
            </w:pPr>
            <w:r w:rsidRPr="00925D47">
              <w:rPr>
                <w:b/>
                <w:bCs/>
                <w:lang w:val="en-CA"/>
              </w:rPr>
              <w:t>Item raw score</w:t>
            </w:r>
          </w:p>
        </w:tc>
        <w:tc>
          <w:tcPr>
            <w:tcW w:w="1757" w:type="dxa"/>
            <w:tcBorders>
              <w:top w:val="single" w:sz="4" w:space="0" w:color="auto"/>
              <w:bottom w:val="single" w:sz="12" w:space="0" w:color="auto"/>
            </w:tcBorders>
            <w:vAlign w:val="bottom"/>
          </w:tcPr>
          <w:p w14:paraId="53D13813" w14:textId="77777777" w:rsidR="00257A87" w:rsidRDefault="00257A87" w:rsidP="001A0F74">
            <w:pPr>
              <w:jc w:val="center"/>
              <w:rPr>
                <w:lang w:val="en-CA"/>
              </w:rPr>
            </w:pPr>
            <w:r w:rsidRPr="00925D47">
              <w:rPr>
                <w:b/>
                <w:bCs/>
                <w:lang w:val="en-CA"/>
              </w:rPr>
              <w:t>Item normalized score</w:t>
            </w:r>
          </w:p>
        </w:tc>
        <w:tc>
          <w:tcPr>
            <w:tcW w:w="1587" w:type="dxa"/>
            <w:tcBorders>
              <w:top w:val="single" w:sz="4" w:space="0" w:color="auto"/>
              <w:bottom w:val="single" w:sz="12" w:space="0" w:color="auto"/>
            </w:tcBorders>
            <w:vAlign w:val="bottom"/>
          </w:tcPr>
          <w:p w14:paraId="1C6114A2" w14:textId="77777777" w:rsidR="00257A87" w:rsidRPr="00F017E0" w:rsidRDefault="00257A87" w:rsidP="001A0F74">
            <w:pPr>
              <w:jc w:val="center"/>
              <w:rPr>
                <w:b/>
                <w:bCs/>
                <w:lang w:val="en-CA"/>
              </w:rPr>
            </w:pPr>
            <w:r w:rsidRPr="00925D47">
              <w:rPr>
                <w:b/>
                <w:bCs/>
                <w:lang w:val="en-CA"/>
              </w:rPr>
              <w:t>Item rank</w:t>
            </w:r>
          </w:p>
        </w:tc>
      </w:tr>
      <w:tr w:rsidR="00257A87" w14:paraId="214BDAD8" w14:textId="77777777" w:rsidTr="001A0F74">
        <w:tc>
          <w:tcPr>
            <w:tcW w:w="1412" w:type="dxa"/>
            <w:tcBorders>
              <w:top w:val="single" w:sz="12" w:space="0" w:color="auto"/>
            </w:tcBorders>
          </w:tcPr>
          <w:p w14:paraId="5904DB9F" w14:textId="77777777" w:rsidR="00257A87" w:rsidRDefault="00257A87" w:rsidP="001A0F74">
            <w:pPr>
              <w:spacing w:after="120"/>
              <w:rPr>
                <w:lang w:val="en-CA"/>
              </w:rPr>
            </w:pPr>
            <w:r w:rsidRPr="00567D5D">
              <w:t>268</w:t>
            </w:r>
          </w:p>
        </w:tc>
        <w:tc>
          <w:tcPr>
            <w:tcW w:w="2903" w:type="dxa"/>
            <w:tcBorders>
              <w:top w:val="single" w:sz="12" w:space="0" w:color="auto"/>
            </w:tcBorders>
          </w:tcPr>
          <w:p w14:paraId="2A6A3C14" w14:textId="77777777" w:rsidR="00257A87" w:rsidRDefault="00257A87" w:rsidP="001A0F74">
            <w:pPr>
              <w:spacing w:after="120"/>
              <w:rPr>
                <w:lang w:val="en-CA"/>
              </w:rPr>
            </w:pPr>
            <w:r w:rsidRPr="00567D5D">
              <w:t>Dokis-Jansen 2015</w:t>
            </w:r>
          </w:p>
        </w:tc>
        <w:tc>
          <w:tcPr>
            <w:tcW w:w="1587" w:type="dxa"/>
            <w:tcBorders>
              <w:top w:val="single" w:sz="12" w:space="0" w:color="auto"/>
            </w:tcBorders>
          </w:tcPr>
          <w:p w14:paraId="488F9286" w14:textId="77777777" w:rsidR="00257A87" w:rsidRDefault="00257A87" w:rsidP="001A0F74">
            <w:pPr>
              <w:spacing w:after="120"/>
              <w:jc w:val="right"/>
              <w:rPr>
                <w:lang w:val="en-CA"/>
              </w:rPr>
            </w:pPr>
            <w:r w:rsidRPr="003B2A83">
              <w:t>4</w:t>
            </w:r>
            <w:r>
              <w:t>.</w:t>
            </w:r>
            <w:r w:rsidRPr="003B2A83">
              <w:t>0</w:t>
            </w:r>
          </w:p>
        </w:tc>
        <w:tc>
          <w:tcPr>
            <w:tcW w:w="1757" w:type="dxa"/>
            <w:tcBorders>
              <w:top w:val="single" w:sz="12" w:space="0" w:color="auto"/>
            </w:tcBorders>
          </w:tcPr>
          <w:p w14:paraId="46F4EE8E" w14:textId="77777777" w:rsidR="00257A87" w:rsidRDefault="00257A87" w:rsidP="001A0F74">
            <w:pPr>
              <w:spacing w:after="120"/>
              <w:jc w:val="right"/>
              <w:rPr>
                <w:lang w:val="en-CA"/>
              </w:rPr>
            </w:pPr>
            <w:r w:rsidRPr="003B2A83">
              <w:t>1</w:t>
            </w:r>
            <w:r>
              <w:t>.</w:t>
            </w:r>
            <w:r w:rsidRPr="003B2A83">
              <w:t>00</w:t>
            </w:r>
          </w:p>
        </w:tc>
        <w:tc>
          <w:tcPr>
            <w:tcW w:w="1587" w:type="dxa"/>
            <w:tcBorders>
              <w:top w:val="single" w:sz="12" w:space="0" w:color="auto"/>
            </w:tcBorders>
          </w:tcPr>
          <w:p w14:paraId="3D708930" w14:textId="77777777" w:rsidR="00257A87" w:rsidRDefault="00257A87" w:rsidP="001A0F74">
            <w:pPr>
              <w:spacing w:after="120"/>
              <w:jc w:val="right"/>
              <w:rPr>
                <w:lang w:val="en-CA"/>
              </w:rPr>
            </w:pPr>
            <w:r w:rsidRPr="003B2A83">
              <w:t>1</w:t>
            </w:r>
          </w:p>
        </w:tc>
      </w:tr>
      <w:tr w:rsidR="00257A87" w14:paraId="0DA3EF42" w14:textId="77777777" w:rsidTr="001A0F74">
        <w:tc>
          <w:tcPr>
            <w:tcW w:w="1412" w:type="dxa"/>
          </w:tcPr>
          <w:p w14:paraId="7617533A" w14:textId="77777777" w:rsidR="00257A87" w:rsidRPr="0030012B" w:rsidRDefault="00257A87" w:rsidP="001A0F74">
            <w:pPr>
              <w:spacing w:after="120"/>
            </w:pPr>
            <w:r w:rsidRPr="00A80AFA">
              <w:t>223</w:t>
            </w:r>
          </w:p>
        </w:tc>
        <w:tc>
          <w:tcPr>
            <w:tcW w:w="2903" w:type="dxa"/>
          </w:tcPr>
          <w:p w14:paraId="77E0D233" w14:textId="77777777" w:rsidR="00257A87" w:rsidRPr="0030012B" w:rsidRDefault="00257A87" w:rsidP="001A0F74">
            <w:pPr>
              <w:spacing w:after="120"/>
            </w:pPr>
            <w:r w:rsidRPr="00A80AFA">
              <w:t xml:space="preserve">Polfus </w:t>
            </w:r>
            <w:r>
              <w:t xml:space="preserve">et al. </w:t>
            </w:r>
            <w:r w:rsidRPr="00A80AFA">
              <w:t>2017</w:t>
            </w:r>
          </w:p>
        </w:tc>
        <w:tc>
          <w:tcPr>
            <w:tcW w:w="1587" w:type="dxa"/>
          </w:tcPr>
          <w:p w14:paraId="06ECF1BB" w14:textId="77777777" w:rsidR="00257A87" w:rsidRPr="00087517" w:rsidRDefault="00257A87" w:rsidP="001A0F74">
            <w:pPr>
              <w:spacing w:after="120"/>
              <w:jc w:val="right"/>
            </w:pPr>
            <w:r w:rsidRPr="00967895">
              <w:t>3</w:t>
            </w:r>
            <w:r>
              <w:t>.</w:t>
            </w:r>
            <w:r w:rsidRPr="00967895">
              <w:t>0</w:t>
            </w:r>
          </w:p>
        </w:tc>
        <w:tc>
          <w:tcPr>
            <w:tcW w:w="1757" w:type="dxa"/>
          </w:tcPr>
          <w:p w14:paraId="4B024882" w14:textId="77777777" w:rsidR="00257A87" w:rsidRPr="00087517" w:rsidRDefault="00257A87" w:rsidP="001A0F74">
            <w:pPr>
              <w:spacing w:after="120"/>
              <w:jc w:val="right"/>
            </w:pPr>
            <w:r w:rsidRPr="00967895">
              <w:t>0</w:t>
            </w:r>
            <w:r>
              <w:t>.</w:t>
            </w:r>
            <w:r w:rsidRPr="00967895">
              <w:t>75</w:t>
            </w:r>
          </w:p>
        </w:tc>
        <w:tc>
          <w:tcPr>
            <w:tcW w:w="1587" w:type="dxa"/>
          </w:tcPr>
          <w:p w14:paraId="31A47832" w14:textId="77777777" w:rsidR="00257A87" w:rsidRPr="00087517" w:rsidRDefault="00257A87" w:rsidP="001A0F74">
            <w:pPr>
              <w:spacing w:after="120"/>
              <w:jc w:val="right"/>
            </w:pPr>
            <w:r w:rsidRPr="00967895">
              <w:t>2</w:t>
            </w:r>
          </w:p>
        </w:tc>
      </w:tr>
      <w:tr w:rsidR="00257A87" w14:paraId="618BC6CC" w14:textId="77777777" w:rsidTr="001A0F74">
        <w:tc>
          <w:tcPr>
            <w:tcW w:w="1412" w:type="dxa"/>
          </w:tcPr>
          <w:p w14:paraId="651E6954" w14:textId="77777777" w:rsidR="00257A87" w:rsidRDefault="00257A87" w:rsidP="001A0F74">
            <w:pPr>
              <w:spacing w:after="120"/>
              <w:rPr>
                <w:lang w:val="en-CA"/>
              </w:rPr>
            </w:pPr>
            <w:r w:rsidRPr="0030012B">
              <w:t>130</w:t>
            </w:r>
          </w:p>
        </w:tc>
        <w:tc>
          <w:tcPr>
            <w:tcW w:w="2903" w:type="dxa"/>
          </w:tcPr>
          <w:p w14:paraId="5ABB97C0" w14:textId="77777777" w:rsidR="00257A87" w:rsidRDefault="00257A87" w:rsidP="001A0F74">
            <w:pPr>
              <w:spacing w:after="120"/>
              <w:rPr>
                <w:lang w:val="en-CA"/>
              </w:rPr>
            </w:pPr>
            <w:r w:rsidRPr="0030012B">
              <w:t xml:space="preserve">Polfus </w:t>
            </w:r>
            <w:r>
              <w:t xml:space="preserve">et al. </w:t>
            </w:r>
            <w:r w:rsidRPr="0030012B">
              <w:t>2016</w:t>
            </w:r>
          </w:p>
        </w:tc>
        <w:tc>
          <w:tcPr>
            <w:tcW w:w="1587" w:type="dxa"/>
          </w:tcPr>
          <w:p w14:paraId="69B99197" w14:textId="77777777" w:rsidR="00257A87" w:rsidRDefault="00257A87" w:rsidP="001A0F74">
            <w:pPr>
              <w:spacing w:after="120"/>
              <w:jc w:val="right"/>
              <w:rPr>
                <w:lang w:val="en-CA"/>
              </w:rPr>
            </w:pPr>
            <w:r w:rsidRPr="00DA1FAF">
              <w:t>2</w:t>
            </w:r>
            <w:r>
              <w:t>.</w:t>
            </w:r>
            <w:r w:rsidRPr="00DA1FAF">
              <w:t>0</w:t>
            </w:r>
          </w:p>
        </w:tc>
        <w:tc>
          <w:tcPr>
            <w:tcW w:w="1757" w:type="dxa"/>
          </w:tcPr>
          <w:p w14:paraId="0F133CD4" w14:textId="77777777" w:rsidR="00257A87" w:rsidRDefault="00257A87" w:rsidP="001A0F74">
            <w:pPr>
              <w:spacing w:after="120"/>
              <w:jc w:val="right"/>
              <w:rPr>
                <w:lang w:val="en-CA"/>
              </w:rPr>
            </w:pPr>
            <w:r w:rsidRPr="00DA1FAF">
              <w:t>0</w:t>
            </w:r>
            <w:r>
              <w:t>.</w:t>
            </w:r>
            <w:r w:rsidRPr="00DA1FAF">
              <w:t>50</w:t>
            </w:r>
          </w:p>
        </w:tc>
        <w:tc>
          <w:tcPr>
            <w:tcW w:w="1587" w:type="dxa"/>
          </w:tcPr>
          <w:p w14:paraId="701144DD" w14:textId="77777777" w:rsidR="00257A87" w:rsidRDefault="00257A87" w:rsidP="001A0F74">
            <w:pPr>
              <w:spacing w:after="120"/>
              <w:jc w:val="right"/>
              <w:rPr>
                <w:lang w:val="en-CA"/>
              </w:rPr>
            </w:pPr>
            <w:r w:rsidRPr="00DA1FAF">
              <w:t>3</w:t>
            </w:r>
          </w:p>
        </w:tc>
      </w:tr>
      <w:tr w:rsidR="00257A87" w14:paraId="7A78BB27" w14:textId="77777777" w:rsidTr="001A0F74">
        <w:tc>
          <w:tcPr>
            <w:tcW w:w="1412" w:type="dxa"/>
          </w:tcPr>
          <w:p w14:paraId="4A566B55" w14:textId="77777777" w:rsidR="00257A87" w:rsidRPr="00221723" w:rsidRDefault="00257A87" w:rsidP="001A0F74">
            <w:pPr>
              <w:spacing w:after="120"/>
            </w:pPr>
            <w:r>
              <w:rPr>
                <w:lang w:val="en-CA"/>
              </w:rPr>
              <w:t>160</w:t>
            </w:r>
          </w:p>
        </w:tc>
        <w:tc>
          <w:tcPr>
            <w:tcW w:w="2903" w:type="dxa"/>
          </w:tcPr>
          <w:p w14:paraId="706072F1" w14:textId="77777777" w:rsidR="00257A87" w:rsidRPr="00524C24" w:rsidRDefault="00257A87" w:rsidP="001A0F74">
            <w:pPr>
              <w:spacing w:after="120"/>
              <w:rPr>
                <w:lang w:val="en-CA"/>
              </w:rPr>
            </w:pPr>
            <w:r w:rsidRPr="00C12C08">
              <w:rPr>
                <w:lang w:val="en-CA"/>
              </w:rPr>
              <w:t>Beverly and Qamanirjuaq Caribou Management</w:t>
            </w:r>
            <w:r>
              <w:rPr>
                <w:lang w:val="en-CA"/>
              </w:rPr>
              <w:t xml:space="preserve"> </w:t>
            </w:r>
            <w:r w:rsidRPr="00C12C08">
              <w:rPr>
                <w:lang w:val="en-CA"/>
              </w:rPr>
              <w:t>Board 2011</w:t>
            </w:r>
          </w:p>
        </w:tc>
        <w:tc>
          <w:tcPr>
            <w:tcW w:w="1587" w:type="dxa"/>
          </w:tcPr>
          <w:p w14:paraId="3F268A4D" w14:textId="77777777" w:rsidR="00257A87" w:rsidRPr="00DA1FAF" w:rsidRDefault="00257A87" w:rsidP="001A0F74">
            <w:pPr>
              <w:spacing w:after="120"/>
              <w:jc w:val="right"/>
            </w:pPr>
            <w:r w:rsidRPr="00DA1FAF">
              <w:t>2</w:t>
            </w:r>
            <w:r>
              <w:t>.</w:t>
            </w:r>
            <w:r w:rsidRPr="00DA1FAF">
              <w:t>0</w:t>
            </w:r>
          </w:p>
        </w:tc>
        <w:tc>
          <w:tcPr>
            <w:tcW w:w="1757" w:type="dxa"/>
          </w:tcPr>
          <w:p w14:paraId="44948477" w14:textId="77777777" w:rsidR="00257A87" w:rsidRPr="00DA1FAF" w:rsidRDefault="00257A87" w:rsidP="001A0F74">
            <w:pPr>
              <w:spacing w:after="120"/>
              <w:jc w:val="right"/>
            </w:pPr>
            <w:r w:rsidRPr="00DA1FAF">
              <w:t>0</w:t>
            </w:r>
            <w:r>
              <w:t>.</w:t>
            </w:r>
            <w:r w:rsidRPr="00DA1FAF">
              <w:t>50</w:t>
            </w:r>
          </w:p>
        </w:tc>
        <w:tc>
          <w:tcPr>
            <w:tcW w:w="1587" w:type="dxa"/>
          </w:tcPr>
          <w:p w14:paraId="10AA9091" w14:textId="77777777" w:rsidR="00257A87" w:rsidRPr="00DA1FAF" w:rsidRDefault="00257A87" w:rsidP="001A0F74">
            <w:pPr>
              <w:spacing w:after="120"/>
              <w:jc w:val="right"/>
            </w:pPr>
            <w:r w:rsidRPr="00DA1FAF">
              <w:t>3</w:t>
            </w:r>
          </w:p>
        </w:tc>
      </w:tr>
      <w:tr w:rsidR="00257A87" w14:paraId="6C63F29D" w14:textId="77777777" w:rsidTr="001A0F74">
        <w:tc>
          <w:tcPr>
            <w:tcW w:w="1412" w:type="dxa"/>
          </w:tcPr>
          <w:p w14:paraId="04B0B504" w14:textId="77777777" w:rsidR="00257A87" w:rsidRDefault="00257A87" w:rsidP="001A0F74">
            <w:pPr>
              <w:spacing w:after="120"/>
              <w:rPr>
                <w:lang w:val="en-CA"/>
              </w:rPr>
            </w:pPr>
            <w:r w:rsidRPr="00221723">
              <w:t>150</w:t>
            </w:r>
          </w:p>
        </w:tc>
        <w:tc>
          <w:tcPr>
            <w:tcW w:w="2903" w:type="dxa"/>
          </w:tcPr>
          <w:p w14:paraId="0A1D1906" w14:textId="77777777" w:rsidR="00257A87" w:rsidRDefault="00257A87" w:rsidP="001A0F74">
            <w:pPr>
              <w:spacing w:after="120"/>
              <w:rPr>
                <w:lang w:val="en-CA"/>
              </w:rPr>
            </w:pPr>
            <w:r w:rsidRPr="00221723">
              <w:t>Benson 2011</w:t>
            </w:r>
          </w:p>
        </w:tc>
        <w:tc>
          <w:tcPr>
            <w:tcW w:w="1587" w:type="dxa"/>
          </w:tcPr>
          <w:p w14:paraId="1955A1FF" w14:textId="77777777" w:rsidR="00257A87" w:rsidRDefault="00257A87" w:rsidP="001A0F74">
            <w:pPr>
              <w:spacing w:after="120"/>
              <w:jc w:val="right"/>
              <w:rPr>
                <w:lang w:val="en-CA"/>
              </w:rPr>
            </w:pPr>
            <w:r w:rsidRPr="00DA1FAF">
              <w:t>2</w:t>
            </w:r>
            <w:r>
              <w:t>.</w:t>
            </w:r>
            <w:r w:rsidRPr="00DA1FAF">
              <w:t>0</w:t>
            </w:r>
          </w:p>
        </w:tc>
        <w:tc>
          <w:tcPr>
            <w:tcW w:w="1757" w:type="dxa"/>
          </w:tcPr>
          <w:p w14:paraId="05346A90" w14:textId="77777777" w:rsidR="00257A87" w:rsidRDefault="00257A87" w:rsidP="001A0F74">
            <w:pPr>
              <w:spacing w:after="120"/>
              <w:jc w:val="right"/>
              <w:rPr>
                <w:lang w:val="en-CA"/>
              </w:rPr>
            </w:pPr>
            <w:r w:rsidRPr="00DA1FAF">
              <w:t>0</w:t>
            </w:r>
            <w:r>
              <w:t>.</w:t>
            </w:r>
            <w:r w:rsidRPr="00DA1FAF">
              <w:t>50</w:t>
            </w:r>
          </w:p>
        </w:tc>
        <w:tc>
          <w:tcPr>
            <w:tcW w:w="1587" w:type="dxa"/>
          </w:tcPr>
          <w:p w14:paraId="46E8CF42" w14:textId="77777777" w:rsidR="00257A87" w:rsidRDefault="00257A87" w:rsidP="001A0F74">
            <w:pPr>
              <w:spacing w:after="120"/>
              <w:jc w:val="right"/>
              <w:rPr>
                <w:lang w:val="en-CA"/>
              </w:rPr>
            </w:pPr>
            <w:r w:rsidRPr="00DA1FAF">
              <w:t>3</w:t>
            </w:r>
          </w:p>
        </w:tc>
      </w:tr>
      <w:tr w:rsidR="00257A87" w14:paraId="35080F1A" w14:textId="77777777" w:rsidTr="001A0F74">
        <w:tc>
          <w:tcPr>
            <w:tcW w:w="1412" w:type="dxa"/>
          </w:tcPr>
          <w:p w14:paraId="515F507E" w14:textId="77777777" w:rsidR="00257A87" w:rsidRDefault="00257A87" w:rsidP="001A0F74">
            <w:pPr>
              <w:spacing w:after="120"/>
              <w:rPr>
                <w:lang w:val="en-CA"/>
              </w:rPr>
            </w:pPr>
            <w:r w:rsidRPr="002B688B">
              <w:t>231</w:t>
            </w:r>
          </w:p>
        </w:tc>
        <w:tc>
          <w:tcPr>
            <w:tcW w:w="2903" w:type="dxa"/>
          </w:tcPr>
          <w:p w14:paraId="509FDB7F" w14:textId="77777777" w:rsidR="00257A87" w:rsidRDefault="00257A87" w:rsidP="001A0F74">
            <w:pPr>
              <w:spacing w:after="120"/>
              <w:rPr>
                <w:lang w:val="en-CA"/>
              </w:rPr>
            </w:pPr>
            <w:r w:rsidRPr="002B688B">
              <w:t xml:space="preserve">Russell </w:t>
            </w:r>
            <w:r>
              <w:t xml:space="preserve">et al. </w:t>
            </w:r>
            <w:r w:rsidRPr="002B688B">
              <w:t>2015</w:t>
            </w:r>
          </w:p>
        </w:tc>
        <w:tc>
          <w:tcPr>
            <w:tcW w:w="1587" w:type="dxa"/>
          </w:tcPr>
          <w:p w14:paraId="1FB47C4B" w14:textId="77777777" w:rsidR="00257A87" w:rsidRDefault="00257A87" w:rsidP="001A0F74">
            <w:pPr>
              <w:spacing w:after="120"/>
              <w:jc w:val="right"/>
              <w:rPr>
                <w:lang w:val="en-CA"/>
              </w:rPr>
            </w:pPr>
            <w:r w:rsidRPr="00DA1FAF">
              <w:t>2</w:t>
            </w:r>
            <w:r>
              <w:t>.</w:t>
            </w:r>
            <w:r w:rsidRPr="00DA1FAF">
              <w:t>0</w:t>
            </w:r>
          </w:p>
        </w:tc>
        <w:tc>
          <w:tcPr>
            <w:tcW w:w="1757" w:type="dxa"/>
          </w:tcPr>
          <w:p w14:paraId="6A1104F6" w14:textId="77777777" w:rsidR="00257A87" w:rsidRDefault="00257A87" w:rsidP="001A0F74">
            <w:pPr>
              <w:spacing w:after="120"/>
              <w:jc w:val="right"/>
              <w:rPr>
                <w:lang w:val="en-CA"/>
              </w:rPr>
            </w:pPr>
            <w:r w:rsidRPr="00DA1FAF">
              <w:t>0</w:t>
            </w:r>
            <w:r>
              <w:t>.</w:t>
            </w:r>
            <w:r w:rsidRPr="00DA1FAF">
              <w:t>50</w:t>
            </w:r>
          </w:p>
        </w:tc>
        <w:tc>
          <w:tcPr>
            <w:tcW w:w="1587" w:type="dxa"/>
          </w:tcPr>
          <w:p w14:paraId="29F848A8" w14:textId="77777777" w:rsidR="00257A87" w:rsidRDefault="00257A87" w:rsidP="001A0F74">
            <w:pPr>
              <w:spacing w:after="120"/>
              <w:jc w:val="right"/>
              <w:rPr>
                <w:lang w:val="en-CA"/>
              </w:rPr>
            </w:pPr>
            <w:r w:rsidRPr="00DA1FAF">
              <w:t>3</w:t>
            </w:r>
          </w:p>
        </w:tc>
      </w:tr>
      <w:tr w:rsidR="00257A87" w14:paraId="33318AAF" w14:textId="77777777" w:rsidTr="001A0F74">
        <w:tc>
          <w:tcPr>
            <w:tcW w:w="1412" w:type="dxa"/>
            <w:tcBorders>
              <w:bottom w:val="single" w:sz="12" w:space="0" w:color="auto"/>
            </w:tcBorders>
          </w:tcPr>
          <w:p w14:paraId="11382985" w14:textId="77777777" w:rsidR="00257A87" w:rsidRPr="002B688B" w:rsidRDefault="00257A87" w:rsidP="001A0F74">
            <w:pPr>
              <w:spacing w:after="120"/>
            </w:pPr>
            <w:r w:rsidRPr="00775B7F">
              <w:t>217</w:t>
            </w:r>
          </w:p>
        </w:tc>
        <w:tc>
          <w:tcPr>
            <w:tcW w:w="2903" w:type="dxa"/>
            <w:tcBorders>
              <w:bottom w:val="single" w:sz="12" w:space="0" w:color="auto"/>
            </w:tcBorders>
          </w:tcPr>
          <w:p w14:paraId="329D9B53" w14:textId="77777777" w:rsidR="00257A87" w:rsidRPr="002B688B" w:rsidRDefault="00257A87" w:rsidP="001A0F74">
            <w:pPr>
              <w:spacing w:after="120"/>
            </w:pPr>
            <w:r w:rsidRPr="00775B7F">
              <w:t>Polfus 2010</w:t>
            </w:r>
          </w:p>
        </w:tc>
        <w:tc>
          <w:tcPr>
            <w:tcW w:w="1587" w:type="dxa"/>
            <w:tcBorders>
              <w:bottom w:val="single" w:sz="12" w:space="0" w:color="auto"/>
            </w:tcBorders>
          </w:tcPr>
          <w:p w14:paraId="635C87FB" w14:textId="77777777" w:rsidR="00257A87" w:rsidRPr="00DA1FAF" w:rsidRDefault="00257A87" w:rsidP="001A0F74">
            <w:pPr>
              <w:spacing w:after="120"/>
              <w:jc w:val="right"/>
            </w:pPr>
            <w:r w:rsidRPr="00DA1FAF">
              <w:t>2</w:t>
            </w:r>
            <w:r>
              <w:t>.</w:t>
            </w:r>
            <w:r w:rsidRPr="00DA1FAF">
              <w:t>0</w:t>
            </w:r>
          </w:p>
        </w:tc>
        <w:tc>
          <w:tcPr>
            <w:tcW w:w="1757" w:type="dxa"/>
            <w:tcBorders>
              <w:bottom w:val="single" w:sz="12" w:space="0" w:color="auto"/>
            </w:tcBorders>
          </w:tcPr>
          <w:p w14:paraId="6FD9974D" w14:textId="77777777" w:rsidR="00257A87" w:rsidRPr="00DA1FAF" w:rsidRDefault="00257A87" w:rsidP="001A0F74">
            <w:pPr>
              <w:spacing w:after="120"/>
              <w:jc w:val="right"/>
            </w:pPr>
            <w:r w:rsidRPr="00DA1FAF">
              <w:t>0</w:t>
            </w:r>
            <w:r>
              <w:t>.</w:t>
            </w:r>
            <w:r w:rsidRPr="00DA1FAF">
              <w:t>50</w:t>
            </w:r>
          </w:p>
        </w:tc>
        <w:tc>
          <w:tcPr>
            <w:tcW w:w="1587" w:type="dxa"/>
            <w:tcBorders>
              <w:bottom w:val="single" w:sz="12" w:space="0" w:color="auto"/>
            </w:tcBorders>
          </w:tcPr>
          <w:p w14:paraId="098E4D20" w14:textId="77777777" w:rsidR="00257A87" w:rsidRPr="00DA1FAF" w:rsidRDefault="00257A87" w:rsidP="001A0F74">
            <w:pPr>
              <w:spacing w:after="120"/>
              <w:jc w:val="right"/>
            </w:pPr>
            <w:r w:rsidRPr="00DA1FAF">
              <w:t>3</w:t>
            </w:r>
          </w:p>
        </w:tc>
      </w:tr>
    </w:tbl>
    <w:p w14:paraId="5B215120" w14:textId="77777777" w:rsidR="00257A87" w:rsidRDefault="00257A87">
      <w:pPr>
        <w:rPr>
          <w:b/>
          <w:bCs/>
          <w:sz w:val="24"/>
          <w:szCs w:val="24"/>
          <w:lang w:val="en-CA"/>
        </w:rPr>
      </w:pPr>
    </w:p>
    <w:p w14:paraId="444073BB" w14:textId="77777777" w:rsidR="008908BB" w:rsidRDefault="008908BB" w:rsidP="006202E3">
      <w:pPr>
        <w:rPr>
          <w:b/>
          <w:bCs/>
          <w:sz w:val="24"/>
          <w:szCs w:val="24"/>
          <w:lang w:val="en-CA"/>
        </w:rPr>
      </w:pPr>
    </w:p>
    <w:p w14:paraId="05305F5F" w14:textId="77777777" w:rsidR="007176F2" w:rsidRDefault="007176F2" w:rsidP="006202E3">
      <w:pPr>
        <w:rPr>
          <w:b/>
          <w:bCs/>
          <w:sz w:val="24"/>
          <w:szCs w:val="24"/>
          <w:lang w:val="en-CA"/>
        </w:rPr>
      </w:pPr>
    </w:p>
    <w:p w14:paraId="13CF7C5A" w14:textId="77777777" w:rsidR="00B43928" w:rsidRDefault="00B43928" w:rsidP="006202E3">
      <w:pPr>
        <w:rPr>
          <w:b/>
          <w:bCs/>
          <w:sz w:val="24"/>
          <w:szCs w:val="24"/>
          <w:lang w:val="en-CA"/>
        </w:rPr>
      </w:pPr>
    </w:p>
    <w:p w14:paraId="16567F3B" w14:textId="77777777" w:rsidR="00B43928" w:rsidRDefault="00B43928" w:rsidP="006202E3">
      <w:pPr>
        <w:rPr>
          <w:b/>
          <w:bCs/>
          <w:sz w:val="24"/>
          <w:szCs w:val="24"/>
          <w:lang w:val="en-CA"/>
        </w:rPr>
      </w:pPr>
    </w:p>
    <w:p w14:paraId="11F1E250" w14:textId="77777777" w:rsidR="003C6496" w:rsidRDefault="003C6496" w:rsidP="00B245CB">
      <w:pPr>
        <w:pStyle w:val="Table"/>
        <w:sectPr w:rsidR="003C6496" w:rsidSect="00C54C02">
          <w:pgSz w:w="12240" w:h="15840" w:code="1"/>
          <w:pgMar w:top="1418" w:right="1418" w:bottom="1418" w:left="1418" w:header="709" w:footer="709" w:gutter="0"/>
          <w:cols w:space="708"/>
          <w:docGrid w:linePitch="360"/>
        </w:sectPr>
      </w:pPr>
    </w:p>
    <w:p w14:paraId="244E6BFF" w14:textId="59CBD6CD" w:rsidR="00B245CB" w:rsidRDefault="00B245CB" w:rsidP="00B245CB">
      <w:pPr>
        <w:pStyle w:val="Table"/>
      </w:pPr>
      <w:bookmarkStart w:id="11" w:name="_Toc178344289"/>
      <w:r>
        <w:lastRenderedPageBreak/>
        <w:t xml:space="preserve">Table </w:t>
      </w:r>
      <w:r w:rsidR="006E613D">
        <w:t>SI4</w:t>
      </w:r>
      <w:r>
        <w:t>.</w:t>
      </w:r>
      <w:r>
        <w:fldChar w:fldCharType="begin"/>
      </w:r>
      <w:r>
        <w:instrText xml:space="preserve"> SEQ Table \* ARABIC </w:instrText>
      </w:r>
      <w:r>
        <w:fldChar w:fldCharType="separate"/>
      </w:r>
      <w:r w:rsidR="006E613D">
        <w:rPr>
          <w:noProof/>
        </w:rPr>
        <w:t>11</w:t>
      </w:r>
      <w:r>
        <w:fldChar w:fldCharType="end"/>
      </w:r>
      <w:r>
        <w:t xml:space="preserve">: </w:t>
      </w:r>
      <w:r w:rsidRPr="00964519">
        <w:t>Recommendations regarding knowledge co-production extracted from the included items.</w:t>
      </w:r>
      <w:bookmarkEnd w:id="11"/>
    </w:p>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8512"/>
        <w:gridCol w:w="2520"/>
      </w:tblGrid>
      <w:tr w:rsidR="00887757" w14:paraId="0EA619BC" w14:textId="77777777" w:rsidTr="00371249">
        <w:trPr>
          <w:tblHeader/>
        </w:trPr>
        <w:tc>
          <w:tcPr>
            <w:tcW w:w="1928" w:type="dxa"/>
            <w:tcBorders>
              <w:top w:val="single" w:sz="4" w:space="0" w:color="auto"/>
              <w:bottom w:val="single" w:sz="12" w:space="0" w:color="auto"/>
            </w:tcBorders>
            <w:vAlign w:val="bottom"/>
          </w:tcPr>
          <w:p w14:paraId="5B9C550C" w14:textId="77777777" w:rsidR="00887757" w:rsidRPr="00FD58B6" w:rsidRDefault="00887757" w:rsidP="001F17D4">
            <w:pPr>
              <w:spacing w:before="120"/>
              <w:jc w:val="center"/>
              <w:rPr>
                <w:b/>
                <w:bCs/>
                <w:lang w:val="en-CA"/>
              </w:rPr>
            </w:pPr>
            <w:r w:rsidRPr="00FD58B6">
              <w:rPr>
                <w:b/>
                <w:bCs/>
                <w:lang w:val="en-CA"/>
              </w:rPr>
              <w:t>Topic</w:t>
            </w:r>
          </w:p>
        </w:tc>
        <w:tc>
          <w:tcPr>
            <w:tcW w:w="8512" w:type="dxa"/>
            <w:tcBorders>
              <w:top w:val="single" w:sz="4" w:space="0" w:color="auto"/>
              <w:bottom w:val="single" w:sz="12" w:space="0" w:color="auto"/>
            </w:tcBorders>
            <w:vAlign w:val="bottom"/>
          </w:tcPr>
          <w:p w14:paraId="17778D7F" w14:textId="77777777" w:rsidR="00887757" w:rsidRPr="00FD58B6" w:rsidRDefault="00887757" w:rsidP="001F17D4">
            <w:pPr>
              <w:spacing w:before="120"/>
              <w:jc w:val="center"/>
              <w:rPr>
                <w:b/>
                <w:bCs/>
                <w:lang w:val="en-CA"/>
              </w:rPr>
            </w:pPr>
            <w:r w:rsidRPr="00FD58B6">
              <w:rPr>
                <w:b/>
                <w:bCs/>
                <w:lang w:val="en-CA"/>
              </w:rPr>
              <w:t>Recommendation</w:t>
            </w:r>
          </w:p>
        </w:tc>
        <w:tc>
          <w:tcPr>
            <w:tcW w:w="2520" w:type="dxa"/>
            <w:tcBorders>
              <w:top w:val="single" w:sz="4" w:space="0" w:color="auto"/>
              <w:bottom w:val="single" w:sz="12" w:space="0" w:color="auto"/>
            </w:tcBorders>
            <w:vAlign w:val="bottom"/>
          </w:tcPr>
          <w:p w14:paraId="607BF656" w14:textId="77777777" w:rsidR="00887757" w:rsidRPr="00FD58B6" w:rsidRDefault="00887757" w:rsidP="001F17D4">
            <w:pPr>
              <w:spacing w:before="120"/>
              <w:jc w:val="center"/>
              <w:rPr>
                <w:b/>
                <w:bCs/>
                <w:lang w:val="en-CA"/>
              </w:rPr>
            </w:pPr>
            <w:r w:rsidRPr="00FD58B6">
              <w:rPr>
                <w:b/>
                <w:bCs/>
                <w:lang w:val="en-CA"/>
              </w:rPr>
              <w:t>Short citation</w:t>
            </w:r>
          </w:p>
        </w:tc>
      </w:tr>
      <w:tr w:rsidR="00887757" w14:paraId="58A6B933" w14:textId="77777777" w:rsidTr="00887757">
        <w:tc>
          <w:tcPr>
            <w:tcW w:w="1928" w:type="dxa"/>
            <w:vMerge w:val="restart"/>
            <w:tcBorders>
              <w:top w:val="single" w:sz="12" w:space="0" w:color="auto"/>
            </w:tcBorders>
          </w:tcPr>
          <w:p w14:paraId="153608A2" w14:textId="77777777" w:rsidR="00887757" w:rsidRDefault="00887757" w:rsidP="001F17D4">
            <w:pPr>
              <w:spacing w:after="120"/>
              <w:rPr>
                <w:lang w:val="en-CA"/>
              </w:rPr>
            </w:pPr>
            <w:r>
              <w:rPr>
                <w:lang w:val="en-CA"/>
              </w:rPr>
              <w:t>Art</w:t>
            </w:r>
          </w:p>
        </w:tc>
        <w:tc>
          <w:tcPr>
            <w:tcW w:w="8512" w:type="dxa"/>
            <w:tcBorders>
              <w:top w:val="single" w:sz="12" w:space="0" w:color="auto"/>
            </w:tcBorders>
          </w:tcPr>
          <w:p w14:paraId="54F5DF54" w14:textId="77777777" w:rsidR="00887757" w:rsidRDefault="00887757" w:rsidP="001F17D4">
            <w:pPr>
              <w:spacing w:after="120"/>
              <w:rPr>
                <w:lang w:val="en-CA"/>
              </w:rPr>
            </w:pPr>
            <w:r w:rsidRPr="001347D8">
              <w:rPr>
                <w:lang w:val="en-CA"/>
              </w:rPr>
              <w:t>"Future research should prioritize indigenous art as a way to express knowledge and improve collaborative and interdisciplinary social-ecological projects (Rathwell and Armitage 2016)."</w:t>
            </w:r>
          </w:p>
        </w:tc>
        <w:tc>
          <w:tcPr>
            <w:tcW w:w="2520" w:type="dxa"/>
            <w:vMerge w:val="restart"/>
            <w:tcBorders>
              <w:top w:val="single" w:sz="12" w:space="0" w:color="auto"/>
            </w:tcBorders>
          </w:tcPr>
          <w:p w14:paraId="7785875C" w14:textId="77777777" w:rsidR="00887757" w:rsidRDefault="00887757" w:rsidP="001F17D4">
            <w:pPr>
              <w:spacing w:after="120"/>
              <w:rPr>
                <w:lang w:val="en-CA"/>
              </w:rPr>
            </w:pPr>
            <w:r w:rsidRPr="009A3591">
              <w:t xml:space="preserve">Polfus </w:t>
            </w:r>
            <w:r>
              <w:t xml:space="preserve">et al. </w:t>
            </w:r>
            <w:r w:rsidRPr="009A3591">
              <w:t>2017</w:t>
            </w:r>
          </w:p>
        </w:tc>
      </w:tr>
      <w:tr w:rsidR="00887757" w:rsidRPr="006E613D" w14:paraId="0D6CAC7A" w14:textId="77777777" w:rsidTr="00887757">
        <w:tc>
          <w:tcPr>
            <w:tcW w:w="1928" w:type="dxa"/>
            <w:vMerge/>
            <w:tcBorders>
              <w:bottom w:val="single" w:sz="2" w:space="0" w:color="auto"/>
            </w:tcBorders>
          </w:tcPr>
          <w:p w14:paraId="0F1BBF35" w14:textId="77777777" w:rsidR="00887757" w:rsidRDefault="00887757" w:rsidP="001F17D4">
            <w:pPr>
              <w:spacing w:after="120"/>
              <w:rPr>
                <w:lang w:val="en-CA"/>
              </w:rPr>
            </w:pPr>
          </w:p>
        </w:tc>
        <w:tc>
          <w:tcPr>
            <w:tcW w:w="8512" w:type="dxa"/>
            <w:tcBorders>
              <w:bottom w:val="single" w:sz="2" w:space="0" w:color="auto"/>
            </w:tcBorders>
          </w:tcPr>
          <w:p w14:paraId="36831A63" w14:textId="77777777" w:rsidR="00887757" w:rsidRDefault="00887757" w:rsidP="001F17D4">
            <w:pPr>
              <w:spacing w:after="120"/>
              <w:rPr>
                <w:lang w:val="en-CA"/>
              </w:rPr>
            </w:pPr>
            <w:r w:rsidRPr="001347D8">
              <w:rPr>
                <w:lang w:val="en-CA"/>
              </w:rPr>
              <w:t>"We propose that investing in collaborations with artists is an effective way to enhance and improve biocultural or social</w:t>
            </w:r>
            <w:r>
              <w:rPr>
                <w:lang w:val="en-CA"/>
              </w:rPr>
              <w:t>-</w:t>
            </w:r>
            <w:r w:rsidRPr="001347D8">
              <w:rPr>
                <w:lang w:val="en-CA"/>
              </w:rPr>
              <w:t>ecological research outcomes."</w:t>
            </w:r>
          </w:p>
        </w:tc>
        <w:tc>
          <w:tcPr>
            <w:tcW w:w="2520" w:type="dxa"/>
            <w:vMerge/>
            <w:tcBorders>
              <w:bottom w:val="single" w:sz="2" w:space="0" w:color="auto"/>
            </w:tcBorders>
          </w:tcPr>
          <w:p w14:paraId="5E982267" w14:textId="77777777" w:rsidR="00887757" w:rsidRDefault="00887757" w:rsidP="001F17D4">
            <w:pPr>
              <w:spacing w:after="120"/>
              <w:rPr>
                <w:lang w:val="en-CA"/>
              </w:rPr>
            </w:pPr>
          </w:p>
        </w:tc>
      </w:tr>
      <w:tr w:rsidR="00887757" w14:paraId="343C9FF8" w14:textId="77777777" w:rsidTr="00887757">
        <w:tc>
          <w:tcPr>
            <w:tcW w:w="1928" w:type="dxa"/>
            <w:vMerge w:val="restart"/>
            <w:tcBorders>
              <w:top w:val="single" w:sz="2" w:space="0" w:color="auto"/>
            </w:tcBorders>
          </w:tcPr>
          <w:p w14:paraId="1D217CBE" w14:textId="77777777" w:rsidR="00887757" w:rsidRDefault="00887757" w:rsidP="001F17D4">
            <w:pPr>
              <w:spacing w:after="120"/>
              <w:rPr>
                <w:lang w:val="en-CA"/>
              </w:rPr>
            </w:pPr>
            <w:r>
              <w:rPr>
                <w:lang w:val="en-CA"/>
              </w:rPr>
              <w:t>Bridging knowledge</w:t>
            </w:r>
          </w:p>
        </w:tc>
        <w:tc>
          <w:tcPr>
            <w:tcW w:w="8512" w:type="dxa"/>
            <w:tcBorders>
              <w:top w:val="single" w:sz="2" w:space="0" w:color="auto"/>
            </w:tcBorders>
          </w:tcPr>
          <w:p w14:paraId="28BB563F" w14:textId="77777777" w:rsidR="00887757" w:rsidRDefault="00887757" w:rsidP="001F17D4">
            <w:pPr>
              <w:spacing w:after="120"/>
              <w:rPr>
                <w:lang w:val="en-CA"/>
              </w:rPr>
            </w:pPr>
            <w:r w:rsidRPr="006621A9">
              <w:rPr>
                <w:lang w:val="en-CA"/>
              </w:rPr>
              <w:t>"More research on the potential for weaving dendrochronology methods and those associated with Traditional Knowledge research is needed"</w:t>
            </w:r>
          </w:p>
        </w:tc>
        <w:tc>
          <w:tcPr>
            <w:tcW w:w="2520" w:type="dxa"/>
            <w:tcBorders>
              <w:top w:val="single" w:sz="2" w:space="0" w:color="auto"/>
            </w:tcBorders>
          </w:tcPr>
          <w:p w14:paraId="35E884D5" w14:textId="77777777" w:rsidR="00887757" w:rsidRDefault="00887757" w:rsidP="001F17D4">
            <w:pPr>
              <w:spacing w:after="120"/>
              <w:rPr>
                <w:lang w:val="en-CA"/>
              </w:rPr>
            </w:pPr>
            <w:r w:rsidRPr="009A3591">
              <w:t>Baydack 2018</w:t>
            </w:r>
          </w:p>
        </w:tc>
      </w:tr>
      <w:tr w:rsidR="00887757" w14:paraId="7DB18A10" w14:textId="77777777" w:rsidTr="00887757">
        <w:tc>
          <w:tcPr>
            <w:tcW w:w="1928" w:type="dxa"/>
            <w:vMerge/>
          </w:tcPr>
          <w:p w14:paraId="14D1B69A" w14:textId="77777777" w:rsidR="00887757" w:rsidRDefault="00887757" w:rsidP="001F17D4">
            <w:pPr>
              <w:spacing w:after="120"/>
              <w:rPr>
                <w:lang w:val="en-CA"/>
              </w:rPr>
            </w:pPr>
          </w:p>
        </w:tc>
        <w:tc>
          <w:tcPr>
            <w:tcW w:w="8512" w:type="dxa"/>
          </w:tcPr>
          <w:p w14:paraId="4C56ECB0" w14:textId="77777777" w:rsidR="00887757" w:rsidRDefault="00887757" w:rsidP="001F17D4">
            <w:pPr>
              <w:spacing w:after="120"/>
              <w:rPr>
                <w:lang w:val="en-CA"/>
              </w:rPr>
            </w:pPr>
            <w:r w:rsidRPr="005C1F97">
              <w:rPr>
                <w:lang w:val="en-CA"/>
              </w:rPr>
              <w:t>"To successfully adapt and carry out this methodology with other indigenous peoples or for other wildlife species, researchers need a sound understanding of the cultural basis of aboriginal knowledge. Whenever ecologists undertake such efforts</w:t>
            </w:r>
            <w:r w:rsidRPr="000602E3">
              <w:rPr>
                <w:b/>
                <w:bCs/>
                <w:lang w:val="en-CA"/>
              </w:rPr>
              <w:t>, the onus will be on researchers to conserve the accuracy and precision of aboriginal knowledge</w:t>
            </w:r>
            <w:r w:rsidRPr="005C1F97">
              <w:rPr>
                <w:lang w:val="en-CA"/>
              </w:rPr>
              <w:t>, and to understand the assumptions in each culture that could lead to either enlightenment or misunderstanding."</w:t>
            </w:r>
          </w:p>
        </w:tc>
        <w:tc>
          <w:tcPr>
            <w:tcW w:w="2520" w:type="dxa"/>
          </w:tcPr>
          <w:p w14:paraId="3DC3055D" w14:textId="77777777" w:rsidR="00887757" w:rsidRDefault="00887757" w:rsidP="001F17D4">
            <w:pPr>
              <w:spacing w:after="120"/>
              <w:rPr>
                <w:lang w:val="en-CA"/>
              </w:rPr>
            </w:pPr>
            <w:r w:rsidRPr="00BC5368">
              <w:t>Ferguson &amp; Messier 1997</w:t>
            </w:r>
          </w:p>
        </w:tc>
      </w:tr>
      <w:tr w:rsidR="00887757" w14:paraId="0CF668AB" w14:textId="77777777" w:rsidTr="00887757">
        <w:tc>
          <w:tcPr>
            <w:tcW w:w="1928" w:type="dxa"/>
            <w:vMerge/>
          </w:tcPr>
          <w:p w14:paraId="1F0A7A61" w14:textId="77777777" w:rsidR="00887757" w:rsidRDefault="00887757" w:rsidP="001F17D4">
            <w:pPr>
              <w:spacing w:after="120"/>
              <w:rPr>
                <w:lang w:val="en-CA"/>
              </w:rPr>
            </w:pPr>
          </w:p>
        </w:tc>
        <w:tc>
          <w:tcPr>
            <w:tcW w:w="8512" w:type="dxa"/>
          </w:tcPr>
          <w:p w14:paraId="7005AABC" w14:textId="77777777" w:rsidR="00887757" w:rsidRDefault="00887757" w:rsidP="001F17D4">
            <w:pPr>
              <w:spacing w:after="120"/>
              <w:rPr>
                <w:lang w:val="en-CA"/>
              </w:rPr>
            </w:pPr>
            <w:r w:rsidRPr="005C1F97">
              <w:rPr>
                <w:lang w:val="en-CA"/>
              </w:rPr>
              <w:t xml:space="preserve">"To successfully adapt and carry out this methodology with other indigenous peoples and/or for other wildlife species, researchers need a sound understanding of the cultural basis of aboriginal knowledge. Whenever ecologists undertake such efforts, </w:t>
            </w:r>
            <w:r w:rsidRPr="000602E3">
              <w:rPr>
                <w:b/>
                <w:bCs/>
                <w:lang w:val="en-CA"/>
              </w:rPr>
              <w:t>the onus will be to conserve the accuracy and precision of aboriginal knowledge</w:t>
            </w:r>
            <w:r w:rsidRPr="005C1F97">
              <w:rPr>
                <w:lang w:val="en-CA"/>
              </w:rPr>
              <w:t>, and to understand the cross-cultural assumptions that could lead to either enlightenment or misunderstanding."</w:t>
            </w:r>
          </w:p>
        </w:tc>
        <w:tc>
          <w:tcPr>
            <w:tcW w:w="2520" w:type="dxa"/>
          </w:tcPr>
          <w:p w14:paraId="2473E3C9" w14:textId="77777777" w:rsidR="00887757" w:rsidRDefault="00887757" w:rsidP="001F17D4">
            <w:pPr>
              <w:spacing w:after="120"/>
              <w:rPr>
                <w:lang w:val="en-CA"/>
              </w:rPr>
            </w:pPr>
            <w:r w:rsidRPr="00BC5368">
              <w:t>Ferguson 1999</w:t>
            </w:r>
          </w:p>
        </w:tc>
      </w:tr>
      <w:tr w:rsidR="00887757" w14:paraId="69B661E2" w14:textId="77777777" w:rsidTr="00887757">
        <w:tc>
          <w:tcPr>
            <w:tcW w:w="1928" w:type="dxa"/>
            <w:vMerge/>
            <w:tcBorders>
              <w:bottom w:val="single" w:sz="2" w:space="0" w:color="auto"/>
            </w:tcBorders>
          </w:tcPr>
          <w:p w14:paraId="641A2902" w14:textId="77777777" w:rsidR="00887757" w:rsidRDefault="00887757" w:rsidP="001F17D4">
            <w:pPr>
              <w:spacing w:after="120"/>
              <w:rPr>
                <w:lang w:val="en-CA"/>
              </w:rPr>
            </w:pPr>
          </w:p>
        </w:tc>
        <w:tc>
          <w:tcPr>
            <w:tcW w:w="8512" w:type="dxa"/>
            <w:tcBorders>
              <w:bottom w:val="single" w:sz="2" w:space="0" w:color="auto"/>
            </w:tcBorders>
          </w:tcPr>
          <w:p w14:paraId="5AA4171A" w14:textId="77777777" w:rsidR="00887757" w:rsidRDefault="00887757" w:rsidP="001F17D4">
            <w:pPr>
              <w:spacing w:after="120"/>
              <w:rPr>
                <w:lang w:val="en-CA"/>
              </w:rPr>
            </w:pPr>
            <w:r w:rsidRPr="00E510B3">
              <w:rPr>
                <w:lang w:val="en-CA"/>
              </w:rPr>
              <w:t xml:space="preserve">"To facilitate the exchange of information between conservation biologists and communities, </w:t>
            </w:r>
            <w:r w:rsidRPr="00BA08CD">
              <w:rPr>
                <w:b/>
                <w:bCs/>
                <w:lang w:val="en-CA"/>
              </w:rPr>
              <w:t>we suggest developing co-operative working groups with government agencies and other organizations that are linked to communities</w:t>
            </w:r>
            <w:r w:rsidRPr="00E510B3">
              <w:rPr>
                <w:lang w:val="en-CA"/>
              </w:rPr>
              <w:t xml:space="preserve"> to better understand community interests. By forging these relationships, conservation planners will be able to design protected areas that will more effectively capture both cultural and natural features"</w:t>
            </w:r>
          </w:p>
        </w:tc>
        <w:tc>
          <w:tcPr>
            <w:tcW w:w="2520" w:type="dxa"/>
            <w:tcBorders>
              <w:bottom w:val="single" w:sz="2" w:space="0" w:color="auto"/>
            </w:tcBorders>
          </w:tcPr>
          <w:p w14:paraId="6417376E" w14:textId="77777777" w:rsidR="00887757" w:rsidRDefault="00887757" w:rsidP="001F17D4">
            <w:pPr>
              <w:spacing w:after="120"/>
              <w:rPr>
                <w:lang w:val="en-CA"/>
              </w:rPr>
            </w:pPr>
            <w:r w:rsidRPr="00AE12BA">
              <w:t>Leroux et al. 2007</w:t>
            </w:r>
          </w:p>
        </w:tc>
      </w:tr>
      <w:tr w:rsidR="00887757" w14:paraId="680E9131" w14:textId="77777777" w:rsidTr="00887757">
        <w:tc>
          <w:tcPr>
            <w:tcW w:w="1928" w:type="dxa"/>
            <w:vMerge w:val="restart"/>
            <w:tcBorders>
              <w:top w:val="single" w:sz="2" w:space="0" w:color="auto"/>
            </w:tcBorders>
          </w:tcPr>
          <w:p w14:paraId="14D5FCA9" w14:textId="77777777" w:rsidR="00887757" w:rsidRDefault="00887757" w:rsidP="001F17D4">
            <w:pPr>
              <w:spacing w:after="120"/>
              <w:rPr>
                <w:lang w:val="en-CA"/>
              </w:rPr>
            </w:pPr>
            <w:r>
              <w:rPr>
                <w:lang w:val="en-CA"/>
              </w:rPr>
              <w:t>Collaboration</w:t>
            </w:r>
          </w:p>
        </w:tc>
        <w:tc>
          <w:tcPr>
            <w:tcW w:w="8512" w:type="dxa"/>
            <w:tcBorders>
              <w:top w:val="single" w:sz="2" w:space="0" w:color="auto"/>
            </w:tcBorders>
          </w:tcPr>
          <w:p w14:paraId="704AA5E6" w14:textId="77777777" w:rsidR="00887757" w:rsidRDefault="00887757" w:rsidP="001F17D4">
            <w:pPr>
              <w:spacing w:after="120"/>
              <w:rPr>
                <w:lang w:val="en-CA"/>
              </w:rPr>
            </w:pPr>
            <w:r w:rsidRPr="00516A3D">
              <w:rPr>
                <w:lang w:val="en-CA"/>
              </w:rPr>
              <w:t>Implementation and monitoring: "Tasks should include establishing and maintaining: -</w:t>
            </w:r>
            <w:r>
              <w:rPr>
                <w:lang w:val="en-CA"/>
              </w:rPr>
              <w:t xml:space="preserve"> </w:t>
            </w:r>
            <w:r w:rsidRPr="00516A3D">
              <w:rPr>
                <w:lang w:val="en-CA"/>
              </w:rPr>
              <w:t xml:space="preserve">Research involving collaboration between ACFN knowledge holders and scientists to document </w:t>
            </w:r>
            <w:proofErr w:type="spellStart"/>
            <w:r w:rsidRPr="00516A3D">
              <w:rPr>
                <w:lang w:val="en-CA"/>
              </w:rPr>
              <w:t>thunzea</w:t>
            </w:r>
            <w:proofErr w:type="spellEnd"/>
            <w:r w:rsidRPr="00516A3D">
              <w:rPr>
                <w:lang w:val="en-CA"/>
              </w:rPr>
              <w:t xml:space="preserve">, </w:t>
            </w:r>
            <w:proofErr w:type="spellStart"/>
            <w:r w:rsidRPr="00516A3D">
              <w:rPr>
                <w:lang w:val="en-CA"/>
              </w:rPr>
              <w:t>et'thén</w:t>
            </w:r>
            <w:proofErr w:type="spellEnd"/>
            <w:r w:rsidRPr="00516A3D">
              <w:rPr>
                <w:lang w:val="en-CA"/>
              </w:rPr>
              <w:t xml:space="preserve"> and </w:t>
            </w:r>
            <w:proofErr w:type="spellStart"/>
            <w:r w:rsidRPr="00516A3D">
              <w:rPr>
                <w:lang w:val="en-CA"/>
              </w:rPr>
              <w:t>dechen</w:t>
            </w:r>
            <w:proofErr w:type="spellEnd"/>
            <w:r w:rsidRPr="00516A3D">
              <w:rPr>
                <w:lang w:val="en-CA"/>
              </w:rPr>
              <w:t xml:space="preserve"> </w:t>
            </w:r>
            <w:proofErr w:type="spellStart"/>
            <w:r w:rsidRPr="00516A3D">
              <w:rPr>
                <w:lang w:val="en-CA"/>
              </w:rPr>
              <w:t>yághe</w:t>
            </w:r>
            <w:proofErr w:type="spellEnd"/>
            <w:r w:rsidRPr="00516A3D">
              <w:rPr>
                <w:lang w:val="en-CA"/>
              </w:rPr>
              <w:t xml:space="preserve"> </w:t>
            </w:r>
            <w:proofErr w:type="spellStart"/>
            <w:r w:rsidRPr="00516A3D">
              <w:rPr>
                <w:lang w:val="en-CA"/>
              </w:rPr>
              <w:t>ejere</w:t>
            </w:r>
            <w:proofErr w:type="spellEnd"/>
            <w:r w:rsidRPr="00516A3D">
              <w:rPr>
                <w:lang w:val="en-CA"/>
              </w:rPr>
              <w:t xml:space="preserve"> use of range, including radio collaring, or other methods as appropriate;"</w:t>
            </w:r>
          </w:p>
        </w:tc>
        <w:tc>
          <w:tcPr>
            <w:tcW w:w="2520" w:type="dxa"/>
            <w:tcBorders>
              <w:top w:val="single" w:sz="2" w:space="0" w:color="auto"/>
            </w:tcBorders>
          </w:tcPr>
          <w:p w14:paraId="7ACB65D5" w14:textId="77777777" w:rsidR="00887757" w:rsidRDefault="00887757" w:rsidP="001F17D4">
            <w:pPr>
              <w:spacing w:after="120"/>
              <w:rPr>
                <w:lang w:val="en-CA"/>
              </w:rPr>
            </w:pPr>
            <w:r w:rsidRPr="00C02F9A">
              <w:t>Athabasca Chipewyan First Nation 2012</w:t>
            </w:r>
          </w:p>
        </w:tc>
      </w:tr>
      <w:tr w:rsidR="00887757" w14:paraId="5E2E8775" w14:textId="77777777" w:rsidTr="00887757">
        <w:tc>
          <w:tcPr>
            <w:tcW w:w="1928" w:type="dxa"/>
            <w:vMerge/>
            <w:tcBorders>
              <w:bottom w:val="single" w:sz="2" w:space="0" w:color="auto"/>
            </w:tcBorders>
          </w:tcPr>
          <w:p w14:paraId="11E4E589" w14:textId="77777777" w:rsidR="00887757" w:rsidRDefault="00887757" w:rsidP="001F17D4">
            <w:pPr>
              <w:spacing w:after="120"/>
              <w:rPr>
                <w:lang w:val="en-CA"/>
              </w:rPr>
            </w:pPr>
          </w:p>
        </w:tc>
        <w:tc>
          <w:tcPr>
            <w:tcW w:w="8512" w:type="dxa"/>
            <w:tcBorders>
              <w:bottom w:val="single" w:sz="2" w:space="0" w:color="auto"/>
            </w:tcBorders>
          </w:tcPr>
          <w:p w14:paraId="15467F5B" w14:textId="77777777" w:rsidR="00887757" w:rsidRDefault="00887757" w:rsidP="001F17D4">
            <w:pPr>
              <w:spacing w:after="120"/>
              <w:rPr>
                <w:lang w:val="en-CA"/>
              </w:rPr>
            </w:pPr>
            <w:r w:rsidRPr="00516A3D">
              <w:rPr>
                <w:lang w:val="en-CA"/>
              </w:rPr>
              <w:t xml:space="preserve">"The co-management of caribou would benefit from the joint application of scientific and traditional knowledge (Kofinas et al., 2003). It is important, therefore, to establish collaborative processes that accommodate guardianship practices and ideologies from both aboriginal and </w:t>
            </w:r>
            <w:proofErr w:type="spellStart"/>
            <w:r w:rsidRPr="00516A3D">
              <w:rPr>
                <w:lang w:val="en-CA"/>
              </w:rPr>
              <w:t>eurocentric</w:t>
            </w:r>
            <w:proofErr w:type="spellEnd"/>
            <w:r w:rsidRPr="00516A3D">
              <w:rPr>
                <w:lang w:val="en-CA"/>
              </w:rPr>
              <w:t xml:space="preserve"> cultures."</w:t>
            </w:r>
          </w:p>
        </w:tc>
        <w:tc>
          <w:tcPr>
            <w:tcW w:w="2520" w:type="dxa"/>
            <w:tcBorders>
              <w:bottom w:val="single" w:sz="2" w:space="0" w:color="auto"/>
            </w:tcBorders>
          </w:tcPr>
          <w:p w14:paraId="4C907D94" w14:textId="77777777" w:rsidR="00887757" w:rsidRDefault="00887757" w:rsidP="001F17D4">
            <w:pPr>
              <w:spacing w:after="120"/>
              <w:rPr>
                <w:lang w:val="en-CA"/>
              </w:rPr>
            </w:pPr>
            <w:r w:rsidRPr="008602F9">
              <w:t>Lyver &amp; Lutsël K'É Dene First Nation 2005</w:t>
            </w:r>
          </w:p>
        </w:tc>
      </w:tr>
      <w:tr w:rsidR="00887757" w:rsidRPr="006E613D" w14:paraId="020D31DD" w14:textId="77777777" w:rsidTr="00887757">
        <w:tc>
          <w:tcPr>
            <w:tcW w:w="1928" w:type="dxa"/>
            <w:vMerge w:val="restart"/>
            <w:tcBorders>
              <w:top w:val="single" w:sz="2" w:space="0" w:color="auto"/>
            </w:tcBorders>
          </w:tcPr>
          <w:p w14:paraId="3A0F7489" w14:textId="77777777" w:rsidR="00887757" w:rsidRDefault="00887757" w:rsidP="001F17D4">
            <w:pPr>
              <w:spacing w:after="120"/>
              <w:rPr>
                <w:lang w:val="en-CA"/>
              </w:rPr>
            </w:pPr>
            <w:r>
              <w:rPr>
                <w:lang w:val="en-CA"/>
              </w:rPr>
              <w:t>Co-management</w:t>
            </w:r>
          </w:p>
        </w:tc>
        <w:tc>
          <w:tcPr>
            <w:tcW w:w="8512" w:type="dxa"/>
            <w:tcBorders>
              <w:top w:val="single" w:sz="2" w:space="0" w:color="auto"/>
            </w:tcBorders>
          </w:tcPr>
          <w:p w14:paraId="7DF68E39" w14:textId="77777777" w:rsidR="00887757" w:rsidRDefault="00887757" w:rsidP="001F17D4">
            <w:pPr>
              <w:spacing w:after="120"/>
              <w:rPr>
                <w:lang w:val="en-CA"/>
              </w:rPr>
            </w:pPr>
            <w:r w:rsidRPr="008719AB">
              <w:rPr>
                <w:lang w:val="en-CA"/>
              </w:rPr>
              <w:t>"Community representatives should be involved in developing land use plans and mapping areas that they want to see protected. Traditional knowledge must be used in management."</w:t>
            </w:r>
          </w:p>
        </w:tc>
        <w:tc>
          <w:tcPr>
            <w:tcW w:w="2520" w:type="dxa"/>
            <w:tcBorders>
              <w:top w:val="single" w:sz="2" w:space="0" w:color="auto"/>
            </w:tcBorders>
          </w:tcPr>
          <w:p w14:paraId="76BB1478" w14:textId="77777777" w:rsidR="00887757" w:rsidRDefault="00887757" w:rsidP="001F17D4">
            <w:pPr>
              <w:spacing w:after="120"/>
              <w:rPr>
                <w:lang w:val="en-CA"/>
              </w:rPr>
            </w:pPr>
            <w:r w:rsidRPr="008719AB">
              <w:rPr>
                <w:lang w:val="en-CA"/>
              </w:rPr>
              <w:t>Beverly and Qamanirjuaq Caribou Management Board 2011</w:t>
            </w:r>
          </w:p>
        </w:tc>
      </w:tr>
      <w:tr w:rsidR="00887757" w14:paraId="5732C61C" w14:textId="77777777" w:rsidTr="00887757">
        <w:tc>
          <w:tcPr>
            <w:tcW w:w="1928" w:type="dxa"/>
            <w:vMerge/>
            <w:tcBorders>
              <w:bottom w:val="single" w:sz="2" w:space="0" w:color="auto"/>
            </w:tcBorders>
          </w:tcPr>
          <w:p w14:paraId="4F3E9EE9" w14:textId="77777777" w:rsidR="00887757" w:rsidRDefault="00887757" w:rsidP="001F17D4">
            <w:pPr>
              <w:spacing w:after="120"/>
              <w:rPr>
                <w:lang w:val="en-CA"/>
              </w:rPr>
            </w:pPr>
          </w:p>
        </w:tc>
        <w:tc>
          <w:tcPr>
            <w:tcW w:w="8512" w:type="dxa"/>
            <w:tcBorders>
              <w:bottom w:val="single" w:sz="2" w:space="0" w:color="auto"/>
            </w:tcBorders>
          </w:tcPr>
          <w:p w14:paraId="30633042" w14:textId="77777777" w:rsidR="00887757" w:rsidRDefault="00887757" w:rsidP="001F17D4">
            <w:pPr>
              <w:spacing w:after="120"/>
              <w:rPr>
                <w:lang w:val="en-CA"/>
              </w:rPr>
            </w:pPr>
            <w:r w:rsidRPr="00BD584F">
              <w:rPr>
                <w:lang w:val="en-CA"/>
              </w:rPr>
              <w:t xml:space="preserve">"Wildlife management relies upon management of human behavior (e.g. hunting) as well as management of the animals and their habitat. Research that documents the knowledge and values of hunters, in their own words, may aid wildlife managers by revealing how hunters decide which animals to harvest, what characteristics they value, and the words they use to communicate about the animals. </w:t>
            </w:r>
            <w:r w:rsidRPr="00EE0333">
              <w:rPr>
                <w:b/>
                <w:bCs/>
                <w:lang w:val="en-CA"/>
              </w:rPr>
              <w:t>I suggest that collaboration with local knowledge-holders on wildlife research can improve wildlife science and management</w:t>
            </w:r>
            <w:r w:rsidRPr="00BD584F">
              <w:rPr>
                <w:lang w:val="en-CA"/>
              </w:rPr>
              <w:t>."</w:t>
            </w:r>
          </w:p>
        </w:tc>
        <w:tc>
          <w:tcPr>
            <w:tcW w:w="2520" w:type="dxa"/>
            <w:tcBorders>
              <w:bottom w:val="single" w:sz="2" w:space="0" w:color="auto"/>
            </w:tcBorders>
          </w:tcPr>
          <w:p w14:paraId="683F15C3" w14:textId="77777777" w:rsidR="00887757" w:rsidRDefault="00887757" w:rsidP="001F17D4">
            <w:pPr>
              <w:spacing w:after="120"/>
              <w:rPr>
                <w:lang w:val="en-CA"/>
              </w:rPr>
            </w:pPr>
            <w:r w:rsidRPr="00AD346D">
              <w:t>Mager 2012</w:t>
            </w:r>
          </w:p>
        </w:tc>
      </w:tr>
      <w:tr w:rsidR="00887757" w:rsidRPr="006E613D" w14:paraId="3252F687" w14:textId="77777777" w:rsidTr="00887757">
        <w:tc>
          <w:tcPr>
            <w:tcW w:w="1928" w:type="dxa"/>
            <w:vMerge w:val="restart"/>
            <w:tcBorders>
              <w:top w:val="single" w:sz="2" w:space="0" w:color="auto"/>
            </w:tcBorders>
          </w:tcPr>
          <w:p w14:paraId="51E70C11" w14:textId="77777777" w:rsidR="00887757" w:rsidRDefault="00887757" w:rsidP="001F17D4">
            <w:pPr>
              <w:spacing w:after="120"/>
              <w:rPr>
                <w:lang w:val="en-CA"/>
              </w:rPr>
            </w:pPr>
            <w:r>
              <w:rPr>
                <w:lang w:val="en-CA"/>
              </w:rPr>
              <w:t>Indigenous-led or Indigenous-engaged long-term monitoring</w:t>
            </w:r>
          </w:p>
        </w:tc>
        <w:tc>
          <w:tcPr>
            <w:tcW w:w="8512" w:type="dxa"/>
            <w:tcBorders>
              <w:top w:val="single" w:sz="2" w:space="0" w:color="auto"/>
            </w:tcBorders>
          </w:tcPr>
          <w:p w14:paraId="27C6D799" w14:textId="77777777" w:rsidR="00887757" w:rsidRDefault="00887757" w:rsidP="001F17D4">
            <w:pPr>
              <w:spacing w:after="120"/>
              <w:rPr>
                <w:lang w:val="en-CA"/>
              </w:rPr>
            </w:pPr>
            <w:r w:rsidRPr="00AD388C">
              <w:rPr>
                <w:lang w:val="en-CA"/>
              </w:rPr>
              <w:t xml:space="preserve">"Governments should work with communities and individuals to conduct long-term monitoring and predict the arrival of new species, diseases and parasites. </w:t>
            </w:r>
            <w:r w:rsidRPr="008337EA">
              <w:rPr>
                <w:b/>
                <w:bCs/>
                <w:lang w:val="en-CA"/>
              </w:rPr>
              <w:t>Governments should involve communities in research</w:t>
            </w:r>
            <w:r w:rsidRPr="00AD388C">
              <w:rPr>
                <w:lang w:val="en-CA"/>
              </w:rPr>
              <w:t xml:space="preserve"> and tell residents how to stay safe despite unpredictable weather. </w:t>
            </w:r>
            <w:r w:rsidRPr="008337EA">
              <w:rPr>
                <w:b/>
                <w:bCs/>
                <w:lang w:val="en-CA"/>
              </w:rPr>
              <w:t>Industry could create partnerships for monitoring changes to habitat and wildlife</w:t>
            </w:r>
            <w:r w:rsidRPr="00AD388C">
              <w:rPr>
                <w:lang w:val="en-CA"/>
              </w:rPr>
              <w:t>, and share information with communities and governments."</w:t>
            </w:r>
          </w:p>
        </w:tc>
        <w:tc>
          <w:tcPr>
            <w:tcW w:w="2520" w:type="dxa"/>
            <w:tcBorders>
              <w:top w:val="single" w:sz="2" w:space="0" w:color="auto"/>
            </w:tcBorders>
          </w:tcPr>
          <w:p w14:paraId="1249BFE2" w14:textId="77777777" w:rsidR="00887757" w:rsidRDefault="00887757" w:rsidP="001F17D4">
            <w:pPr>
              <w:spacing w:after="120"/>
              <w:rPr>
                <w:lang w:val="en-CA"/>
              </w:rPr>
            </w:pPr>
            <w:r w:rsidRPr="00AD388C">
              <w:rPr>
                <w:lang w:val="en-CA"/>
              </w:rPr>
              <w:t>Beverly and Qamanirjuaq Caribou Management Board 2011</w:t>
            </w:r>
          </w:p>
        </w:tc>
      </w:tr>
      <w:tr w:rsidR="00887757" w14:paraId="7F4B671E" w14:textId="77777777" w:rsidTr="00887757">
        <w:tc>
          <w:tcPr>
            <w:tcW w:w="1928" w:type="dxa"/>
            <w:vMerge/>
          </w:tcPr>
          <w:p w14:paraId="33C86013" w14:textId="77777777" w:rsidR="00887757" w:rsidRDefault="00887757" w:rsidP="001F17D4">
            <w:pPr>
              <w:spacing w:after="120"/>
              <w:rPr>
                <w:lang w:val="en-CA"/>
              </w:rPr>
            </w:pPr>
          </w:p>
        </w:tc>
        <w:tc>
          <w:tcPr>
            <w:tcW w:w="8512" w:type="dxa"/>
          </w:tcPr>
          <w:p w14:paraId="291A9A3C" w14:textId="77777777" w:rsidR="00887757" w:rsidRDefault="00887757" w:rsidP="001F17D4">
            <w:pPr>
              <w:spacing w:after="120"/>
              <w:rPr>
                <w:lang w:val="en-CA"/>
              </w:rPr>
            </w:pPr>
            <w:r w:rsidRPr="00940184">
              <w:rPr>
                <w:lang w:val="en-CA"/>
              </w:rPr>
              <w:t>"Importantly, our novel approach indicates that ecological research and global assessments […] could greatly benefit from more investment in long-term ILK monitoring. Long-term ILK monitoring allows innovative quantitative analyses that were never used to bridge ILK and science. Such approaches increase our understanding of SES beyond what is possible from ILK or scientific knowledge alone."</w:t>
            </w:r>
          </w:p>
        </w:tc>
        <w:tc>
          <w:tcPr>
            <w:tcW w:w="2520" w:type="dxa"/>
          </w:tcPr>
          <w:p w14:paraId="7C9BC7C2" w14:textId="77777777" w:rsidR="00887757" w:rsidRDefault="00887757" w:rsidP="001F17D4">
            <w:pPr>
              <w:spacing w:after="120"/>
              <w:rPr>
                <w:lang w:val="en-CA"/>
              </w:rPr>
            </w:pPr>
            <w:r w:rsidRPr="00757ADB">
              <w:t>Gagnon 2018</w:t>
            </w:r>
          </w:p>
        </w:tc>
      </w:tr>
      <w:tr w:rsidR="00887757" w14:paraId="71098656" w14:textId="77777777" w:rsidTr="00887757">
        <w:tc>
          <w:tcPr>
            <w:tcW w:w="1928" w:type="dxa"/>
            <w:vMerge/>
          </w:tcPr>
          <w:p w14:paraId="0ABFDDAB" w14:textId="77777777" w:rsidR="00887757" w:rsidRDefault="00887757" w:rsidP="001F17D4">
            <w:pPr>
              <w:spacing w:after="120"/>
              <w:rPr>
                <w:lang w:val="en-CA"/>
              </w:rPr>
            </w:pPr>
          </w:p>
        </w:tc>
        <w:tc>
          <w:tcPr>
            <w:tcW w:w="8512" w:type="dxa"/>
          </w:tcPr>
          <w:p w14:paraId="7DA78EA8" w14:textId="77777777" w:rsidR="00887757" w:rsidRDefault="00887757" w:rsidP="001F17D4">
            <w:pPr>
              <w:spacing w:after="120"/>
              <w:rPr>
                <w:lang w:val="en-CA"/>
              </w:rPr>
            </w:pPr>
            <w:r w:rsidRPr="00940184">
              <w:rPr>
                <w:lang w:val="en-CA"/>
              </w:rPr>
              <w:t>"[…] community-based monitoring programmes, if truly inclusive of indigenous communities, offer opportunities to move forward. They can act as venues for scientists and land users to co-produce knowledge and to build long-term relationships based on trust and respect, the latter being a prerequisite for successful caribou conservation in northern Canada (Parlee et al., 2018)."</w:t>
            </w:r>
          </w:p>
        </w:tc>
        <w:tc>
          <w:tcPr>
            <w:tcW w:w="2520" w:type="dxa"/>
          </w:tcPr>
          <w:p w14:paraId="2018C350" w14:textId="77777777" w:rsidR="00887757" w:rsidRDefault="00887757" w:rsidP="001F17D4">
            <w:pPr>
              <w:spacing w:after="120"/>
              <w:rPr>
                <w:lang w:val="en-CA"/>
              </w:rPr>
            </w:pPr>
            <w:r w:rsidRPr="00757ADB">
              <w:t>Gagnon et al. 2019</w:t>
            </w:r>
          </w:p>
        </w:tc>
      </w:tr>
      <w:tr w:rsidR="00887757" w14:paraId="5763DA3D" w14:textId="77777777" w:rsidTr="00887757">
        <w:tc>
          <w:tcPr>
            <w:tcW w:w="1928" w:type="dxa"/>
            <w:vMerge/>
          </w:tcPr>
          <w:p w14:paraId="15738CE0" w14:textId="77777777" w:rsidR="00887757" w:rsidRDefault="00887757" w:rsidP="001F17D4">
            <w:pPr>
              <w:spacing w:after="120"/>
              <w:rPr>
                <w:lang w:val="en-CA"/>
              </w:rPr>
            </w:pPr>
          </w:p>
        </w:tc>
        <w:tc>
          <w:tcPr>
            <w:tcW w:w="8512" w:type="dxa"/>
          </w:tcPr>
          <w:p w14:paraId="0CF03C21" w14:textId="77777777" w:rsidR="00887757" w:rsidRDefault="00887757" w:rsidP="001F17D4">
            <w:pPr>
              <w:spacing w:after="120"/>
              <w:rPr>
                <w:lang w:val="en-CA"/>
              </w:rPr>
            </w:pPr>
            <w:r w:rsidRPr="00D5725E">
              <w:rPr>
                <w:lang w:val="en-CA"/>
              </w:rPr>
              <w:t xml:space="preserve">"These [interview participants] observations are an important contribution to local cumulative effects monitoring because they highlight local accounts of environmental </w:t>
            </w:r>
            <w:r w:rsidRPr="00D5725E">
              <w:rPr>
                <w:lang w:val="en-CA"/>
              </w:rPr>
              <w:lastRenderedPageBreak/>
              <w:t xml:space="preserve">change, which are often missed in broad-scale assessments, and they emphasize the concerns of local land-users. This underscores the importance of including indigenous insights in cumulative effects monitoring and suggests that </w:t>
            </w:r>
            <w:r w:rsidRPr="001566B0">
              <w:rPr>
                <w:b/>
                <w:bCs/>
                <w:lang w:val="en-CA"/>
              </w:rPr>
              <w:t>combining quantitative assessments of environmental change with the knowledge of local land-users can improve regional cumulative effects monitoring</w:t>
            </w:r>
            <w:r w:rsidRPr="00D5725E">
              <w:rPr>
                <w:lang w:val="en-CA"/>
              </w:rPr>
              <w:t>."</w:t>
            </w:r>
          </w:p>
        </w:tc>
        <w:tc>
          <w:tcPr>
            <w:tcW w:w="2520" w:type="dxa"/>
            <w:vMerge w:val="restart"/>
          </w:tcPr>
          <w:p w14:paraId="773F6DCA" w14:textId="77777777" w:rsidR="00887757" w:rsidRDefault="00887757" w:rsidP="001F17D4">
            <w:pPr>
              <w:spacing w:after="120"/>
              <w:rPr>
                <w:lang w:val="en-CA"/>
              </w:rPr>
            </w:pPr>
            <w:r w:rsidRPr="005A5496">
              <w:lastRenderedPageBreak/>
              <w:t>Tyson 2015</w:t>
            </w:r>
          </w:p>
        </w:tc>
      </w:tr>
      <w:tr w:rsidR="00887757" w:rsidRPr="006E613D" w14:paraId="5806E5F5" w14:textId="77777777" w:rsidTr="00887757">
        <w:tc>
          <w:tcPr>
            <w:tcW w:w="1928" w:type="dxa"/>
            <w:vMerge/>
          </w:tcPr>
          <w:p w14:paraId="2CB839BE" w14:textId="77777777" w:rsidR="00887757" w:rsidRDefault="00887757" w:rsidP="001F17D4">
            <w:pPr>
              <w:spacing w:after="120"/>
              <w:rPr>
                <w:lang w:val="en-CA"/>
              </w:rPr>
            </w:pPr>
          </w:p>
        </w:tc>
        <w:tc>
          <w:tcPr>
            <w:tcW w:w="8512" w:type="dxa"/>
          </w:tcPr>
          <w:p w14:paraId="328BF0DC" w14:textId="77777777" w:rsidR="00887757" w:rsidRDefault="00887757" w:rsidP="001F17D4">
            <w:pPr>
              <w:spacing w:after="120"/>
              <w:rPr>
                <w:lang w:val="en-CA"/>
              </w:rPr>
            </w:pPr>
            <w:r w:rsidRPr="00D5725E">
              <w:rPr>
                <w:lang w:val="en-CA"/>
              </w:rPr>
              <w:t>"Ongoing environmental monitoring should involve continued dialogue between researchers, land-users, and land-managers to incorporate multiple perspectives in cumulative effects research and explore the wide-ranging impacts of Arctic environmental change."</w:t>
            </w:r>
          </w:p>
        </w:tc>
        <w:tc>
          <w:tcPr>
            <w:tcW w:w="2520" w:type="dxa"/>
            <w:vMerge/>
          </w:tcPr>
          <w:p w14:paraId="3DA402A9" w14:textId="77777777" w:rsidR="00887757" w:rsidRDefault="00887757" w:rsidP="001F17D4">
            <w:pPr>
              <w:spacing w:after="120"/>
              <w:rPr>
                <w:lang w:val="en-CA"/>
              </w:rPr>
            </w:pPr>
          </w:p>
        </w:tc>
      </w:tr>
      <w:tr w:rsidR="00887757" w14:paraId="79D1ED7B" w14:textId="77777777" w:rsidTr="00887757">
        <w:tc>
          <w:tcPr>
            <w:tcW w:w="1928" w:type="dxa"/>
            <w:vMerge w:val="restart"/>
            <w:tcBorders>
              <w:top w:val="single" w:sz="2" w:space="0" w:color="auto"/>
            </w:tcBorders>
          </w:tcPr>
          <w:p w14:paraId="1BB0DCAB" w14:textId="77777777" w:rsidR="00887757" w:rsidRDefault="00887757" w:rsidP="001F17D4">
            <w:pPr>
              <w:spacing w:after="120"/>
              <w:rPr>
                <w:lang w:val="en-CA"/>
              </w:rPr>
            </w:pPr>
            <w:r>
              <w:rPr>
                <w:lang w:val="en-CA"/>
              </w:rPr>
              <w:t>Knowledge co-production</w:t>
            </w:r>
          </w:p>
        </w:tc>
        <w:tc>
          <w:tcPr>
            <w:tcW w:w="8512" w:type="dxa"/>
            <w:tcBorders>
              <w:top w:val="single" w:sz="2" w:space="0" w:color="auto"/>
            </w:tcBorders>
          </w:tcPr>
          <w:p w14:paraId="6B0E5ED7" w14:textId="77777777" w:rsidR="00887757" w:rsidRDefault="00887757" w:rsidP="001F17D4">
            <w:pPr>
              <w:spacing w:after="120"/>
              <w:rPr>
                <w:lang w:val="en-CA"/>
              </w:rPr>
            </w:pPr>
            <w:r w:rsidRPr="00E70C2E">
              <w:rPr>
                <w:lang w:val="en-CA"/>
              </w:rPr>
              <w:t>"For the monitoring of the Torngat Herd, it is recommended to: - Work with Inuit Knowledge-Holders in Kangiqsualujjuaq and Nain to identify research priorities and strategies;"</w:t>
            </w:r>
          </w:p>
        </w:tc>
        <w:tc>
          <w:tcPr>
            <w:tcW w:w="2520" w:type="dxa"/>
            <w:tcBorders>
              <w:top w:val="single" w:sz="2" w:space="0" w:color="auto"/>
            </w:tcBorders>
          </w:tcPr>
          <w:p w14:paraId="21594C54" w14:textId="77777777" w:rsidR="00887757" w:rsidRDefault="00887757" w:rsidP="001F17D4">
            <w:pPr>
              <w:spacing w:after="120"/>
              <w:rPr>
                <w:lang w:val="en-CA"/>
              </w:rPr>
            </w:pPr>
            <w:r w:rsidRPr="00E4623E">
              <w:t>Couturier et al. 2018</w:t>
            </w:r>
          </w:p>
        </w:tc>
      </w:tr>
      <w:tr w:rsidR="00887757" w14:paraId="0A5B39C0" w14:textId="77777777" w:rsidTr="00887757">
        <w:tc>
          <w:tcPr>
            <w:tcW w:w="1928" w:type="dxa"/>
            <w:vMerge/>
          </w:tcPr>
          <w:p w14:paraId="05908604" w14:textId="77777777" w:rsidR="00887757" w:rsidRDefault="00887757" w:rsidP="001F17D4">
            <w:pPr>
              <w:spacing w:after="120"/>
              <w:rPr>
                <w:lang w:val="en-CA"/>
              </w:rPr>
            </w:pPr>
          </w:p>
        </w:tc>
        <w:tc>
          <w:tcPr>
            <w:tcW w:w="8512" w:type="dxa"/>
          </w:tcPr>
          <w:p w14:paraId="14720486" w14:textId="77777777" w:rsidR="00887757" w:rsidRDefault="00887757" w:rsidP="001F17D4">
            <w:pPr>
              <w:spacing w:after="120"/>
              <w:rPr>
                <w:lang w:val="en-CA"/>
              </w:rPr>
            </w:pPr>
            <w:r w:rsidRPr="000B23ED">
              <w:rPr>
                <w:lang w:val="en-CA"/>
              </w:rPr>
              <w:t>"Integration of science-based wildlife research and TEK is a frontier in knowledge co-production that is worthy of more effort."</w:t>
            </w:r>
          </w:p>
        </w:tc>
        <w:tc>
          <w:tcPr>
            <w:tcW w:w="2520" w:type="dxa"/>
          </w:tcPr>
          <w:p w14:paraId="75243D93" w14:textId="77777777" w:rsidR="00887757" w:rsidRDefault="00887757" w:rsidP="001F17D4">
            <w:pPr>
              <w:spacing w:after="120"/>
              <w:rPr>
                <w:lang w:val="en-CA"/>
              </w:rPr>
            </w:pPr>
            <w:r w:rsidRPr="001C4D46">
              <w:t>Halas 2015</w:t>
            </w:r>
          </w:p>
        </w:tc>
      </w:tr>
      <w:tr w:rsidR="00887757" w14:paraId="5A284D76" w14:textId="77777777" w:rsidTr="00887757">
        <w:tc>
          <w:tcPr>
            <w:tcW w:w="1928" w:type="dxa"/>
            <w:vMerge/>
          </w:tcPr>
          <w:p w14:paraId="68C32C47" w14:textId="77777777" w:rsidR="00887757" w:rsidRDefault="00887757" w:rsidP="001F17D4">
            <w:pPr>
              <w:spacing w:after="120"/>
              <w:rPr>
                <w:lang w:val="en-CA"/>
              </w:rPr>
            </w:pPr>
          </w:p>
        </w:tc>
        <w:tc>
          <w:tcPr>
            <w:tcW w:w="8512" w:type="dxa"/>
          </w:tcPr>
          <w:p w14:paraId="22867C1B" w14:textId="77777777" w:rsidR="00887757" w:rsidRDefault="00887757" w:rsidP="001F17D4">
            <w:pPr>
              <w:spacing w:after="120"/>
              <w:rPr>
                <w:lang w:val="en-CA"/>
              </w:rPr>
            </w:pPr>
            <w:r w:rsidRPr="000B23ED">
              <w:rPr>
                <w:lang w:val="en-CA"/>
              </w:rPr>
              <w:t>"[... a transdisciplinary] approach requires co-development with active community participation in a way that is congruent with Indigenous cultural values, is based on a combination of traditional knowledge, local observations, and scientific information, and affirms Indigenous Peoples' rights to harvest and culture."</w:t>
            </w:r>
          </w:p>
        </w:tc>
        <w:tc>
          <w:tcPr>
            <w:tcW w:w="2520" w:type="dxa"/>
          </w:tcPr>
          <w:p w14:paraId="1C53E942" w14:textId="77777777" w:rsidR="00887757" w:rsidRDefault="00887757" w:rsidP="001F17D4">
            <w:pPr>
              <w:spacing w:after="120"/>
              <w:rPr>
                <w:lang w:val="en-CA"/>
              </w:rPr>
            </w:pPr>
            <w:r w:rsidRPr="00384CF3">
              <w:t>Kenny et al. 2018</w:t>
            </w:r>
          </w:p>
        </w:tc>
      </w:tr>
      <w:tr w:rsidR="00887757" w14:paraId="749F4E3C" w14:textId="77777777" w:rsidTr="00887757">
        <w:tc>
          <w:tcPr>
            <w:tcW w:w="1928" w:type="dxa"/>
            <w:vMerge/>
          </w:tcPr>
          <w:p w14:paraId="57308274" w14:textId="77777777" w:rsidR="00887757" w:rsidRDefault="00887757" w:rsidP="001F17D4">
            <w:pPr>
              <w:spacing w:after="120"/>
              <w:rPr>
                <w:lang w:val="en-CA"/>
              </w:rPr>
            </w:pPr>
          </w:p>
        </w:tc>
        <w:tc>
          <w:tcPr>
            <w:tcW w:w="8512" w:type="dxa"/>
          </w:tcPr>
          <w:p w14:paraId="7B098D21" w14:textId="77777777" w:rsidR="00887757" w:rsidRDefault="00887757" w:rsidP="001F17D4">
            <w:pPr>
              <w:spacing w:after="120"/>
              <w:rPr>
                <w:lang w:val="en-CA"/>
              </w:rPr>
            </w:pPr>
            <w:r w:rsidRPr="00BC3113">
              <w:rPr>
                <w:lang w:val="en-CA"/>
              </w:rPr>
              <w:t xml:space="preserve">"Invite harvesters to share their experiences more formally with a community researcher, such as Camilla </w:t>
            </w:r>
            <w:proofErr w:type="spellStart"/>
            <w:r w:rsidRPr="00BC3113">
              <w:rPr>
                <w:lang w:val="en-CA"/>
              </w:rPr>
              <w:t>Nitsiza</w:t>
            </w:r>
            <w:proofErr w:type="spellEnd"/>
            <w:r w:rsidRPr="00BC3113">
              <w:rPr>
                <w:lang w:val="en-CA"/>
              </w:rPr>
              <w:t xml:space="preserve"> and the youth assistance, to document the information on maps and in a database, for longevity and for other relevant applications."</w:t>
            </w:r>
          </w:p>
        </w:tc>
        <w:tc>
          <w:tcPr>
            <w:tcW w:w="2520" w:type="dxa"/>
            <w:vMerge w:val="restart"/>
          </w:tcPr>
          <w:p w14:paraId="387827E5" w14:textId="77777777" w:rsidR="00887757" w:rsidRDefault="00887757" w:rsidP="001F17D4">
            <w:pPr>
              <w:spacing w:after="120"/>
              <w:rPr>
                <w:lang w:val="en-CA"/>
              </w:rPr>
            </w:pPr>
            <w:r w:rsidRPr="00BC3113">
              <w:rPr>
                <w:lang w:val="en-CA"/>
              </w:rPr>
              <w:t>Legat et al. 2019</w:t>
            </w:r>
          </w:p>
        </w:tc>
      </w:tr>
      <w:tr w:rsidR="00887757" w:rsidRPr="006E613D" w14:paraId="223C18A3" w14:textId="77777777" w:rsidTr="00887757">
        <w:tc>
          <w:tcPr>
            <w:tcW w:w="1928" w:type="dxa"/>
            <w:vMerge/>
          </w:tcPr>
          <w:p w14:paraId="1E895008" w14:textId="77777777" w:rsidR="00887757" w:rsidRDefault="00887757" w:rsidP="001F17D4">
            <w:pPr>
              <w:spacing w:after="120"/>
              <w:rPr>
                <w:lang w:val="en-CA"/>
              </w:rPr>
            </w:pPr>
          </w:p>
        </w:tc>
        <w:tc>
          <w:tcPr>
            <w:tcW w:w="8512" w:type="dxa"/>
          </w:tcPr>
          <w:p w14:paraId="14CFFCAE" w14:textId="77777777" w:rsidR="00887757" w:rsidRDefault="00887757" w:rsidP="001F17D4">
            <w:pPr>
              <w:spacing w:after="120"/>
              <w:rPr>
                <w:lang w:val="en-CA"/>
              </w:rPr>
            </w:pPr>
            <w:r w:rsidRPr="00BC3113">
              <w:rPr>
                <w:lang w:val="en-CA"/>
              </w:rPr>
              <w:t>"Regularly send the community’s knowledge to the Chief and Council, and other relevant decision-making bodies, for consideration."</w:t>
            </w:r>
          </w:p>
        </w:tc>
        <w:tc>
          <w:tcPr>
            <w:tcW w:w="2520" w:type="dxa"/>
            <w:vMerge/>
          </w:tcPr>
          <w:p w14:paraId="0A1D546A" w14:textId="77777777" w:rsidR="00887757" w:rsidRDefault="00887757" w:rsidP="001F17D4">
            <w:pPr>
              <w:spacing w:after="120"/>
              <w:rPr>
                <w:lang w:val="en-CA"/>
              </w:rPr>
            </w:pPr>
          </w:p>
        </w:tc>
      </w:tr>
      <w:tr w:rsidR="00887757" w:rsidRPr="00294CD5" w14:paraId="280DA4AA" w14:textId="77777777" w:rsidTr="00887757">
        <w:tc>
          <w:tcPr>
            <w:tcW w:w="1928" w:type="dxa"/>
            <w:vMerge/>
          </w:tcPr>
          <w:p w14:paraId="7689EC8B" w14:textId="77777777" w:rsidR="00887757" w:rsidRDefault="00887757" w:rsidP="001F17D4">
            <w:pPr>
              <w:spacing w:after="120"/>
              <w:rPr>
                <w:lang w:val="en-CA"/>
              </w:rPr>
            </w:pPr>
          </w:p>
        </w:tc>
        <w:tc>
          <w:tcPr>
            <w:tcW w:w="8512" w:type="dxa"/>
          </w:tcPr>
          <w:p w14:paraId="24448DB4" w14:textId="77777777" w:rsidR="00887757" w:rsidRDefault="00887757" w:rsidP="001F17D4">
            <w:pPr>
              <w:spacing w:after="120"/>
              <w:rPr>
                <w:lang w:val="en-CA"/>
              </w:rPr>
            </w:pPr>
            <w:r w:rsidRPr="00BC3113">
              <w:rPr>
                <w:lang w:val="en-CA"/>
              </w:rPr>
              <w:t xml:space="preserve">"Discuss with male and female harvesters what </w:t>
            </w:r>
            <w:proofErr w:type="spellStart"/>
            <w:r w:rsidRPr="00BC3113">
              <w:rPr>
                <w:lang w:val="en-CA"/>
              </w:rPr>
              <w:t>Tłįcho</w:t>
            </w:r>
            <w:proofErr w:type="spellEnd"/>
            <w:r w:rsidRPr="00BC3113">
              <w:rPr>
                <w:lang w:val="en-CA"/>
              </w:rPr>
              <w:t xml:space="preserve">̨ methods of respecting and caring for </w:t>
            </w:r>
            <w:proofErr w:type="spellStart"/>
            <w:r w:rsidRPr="00BC3113">
              <w:rPr>
                <w:lang w:val="en-CA"/>
              </w:rPr>
              <w:t>tǫdzi</w:t>
            </w:r>
            <w:proofErr w:type="spellEnd"/>
            <w:r w:rsidRPr="00BC3113">
              <w:rPr>
                <w:lang w:val="en-CA"/>
              </w:rPr>
              <w:t xml:space="preserve"> needs to be enhanced in </w:t>
            </w:r>
            <w:proofErr w:type="gramStart"/>
            <w:r w:rsidRPr="00BC3113">
              <w:rPr>
                <w:lang w:val="en-CA"/>
              </w:rPr>
              <w:t>practise, and</w:t>
            </w:r>
            <w:proofErr w:type="gramEnd"/>
            <w:r w:rsidRPr="00BC3113">
              <w:rPr>
                <w:lang w:val="en-CA"/>
              </w:rPr>
              <w:t xml:space="preserve"> needs to be taught to the youth."</w:t>
            </w:r>
          </w:p>
        </w:tc>
        <w:tc>
          <w:tcPr>
            <w:tcW w:w="2520" w:type="dxa"/>
            <w:vMerge/>
          </w:tcPr>
          <w:p w14:paraId="74FCF9F2" w14:textId="77777777" w:rsidR="00887757" w:rsidRDefault="00887757" w:rsidP="001F17D4">
            <w:pPr>
              <w:spacing w:after="120"/>
              <w:rPr>
                <w:lang w:val="en-CA"/>
              </w:rPr>
            </w:pPr>
          </w:p>
        </w:tc>
      </w:tr>
      <w:tr w:rsidR="00887757" w14:paraId="50D676DC" w14:textId="77777777" w:rsidTr="00887757">
        <w:tc>
          <w:tcPr>
            <w:tcW w:w="1928" w:type="dxa"/>
            <w:vMerge/>
          </w:tcPr>
          <w:p w14:paraId="2E72C907" w14:textId="77777777" w:rsidR="00887757" w:rsidRDefault="00887757" w:rsidP="001F17D4">
            <w:pPr>
              <w:spacing w:after="120"/>
              <w:rPr>
                <w:lang w:val="en-CA"/>
              </w:rPr>
            </w:pPr>
          </w:p>
        </w:tc>
        <w:tc>
          <w:tcPr>
            <w:tcW w:w="8512" w:type="dxa"/>
          </w:tcPr>
          <w:p w14:paraId="0496DF06" w14:textId="77777777" w:rsidR="00887757" w:rsidRDefault="00887757" w:rsidP="001F17D4">
            <w:pPr>
              <w:spacing w:after="120"/>
              <w:rPr>
                <w:lang w:val="en-CA"/>
              </w:rPr>
            </w:pPr>
            <w:r w:rsidRPr="00BC3113">
              <w:rPr>
                <w:lang w:val="en-CA"/>
              </w:rPr>
              <w:t>"Current approaches by the Canadian Government to collect TEK to inform SARA recovery planning for woodland caribou could benefit from adopting a collaborative community-based approach"</w:t>
            </w:r>
          </w:p>
        </w:tc>
        <w:tc>
          <w:tcPr>
            <w:tcW w:w="2520" w:type="dxa"/>
          </w:tcPr>
          <w:p w14:paraId="2AF6959D" w14:textId="77777777" w:rsidR="00887757" w:rsidRDefault="00887757" w:rsidP="001F17D4">
            <w:pPr>
              <w:spacing w:after="120"/>
              <w:rPr>
                <w:lang w:val="en-CA"/>
              </w:rPr>
            </w:pPr>
            <w:r w:rsidRPr="007A7397">
              <w:t>Polfus et al. 2014</w:t>
            </w:r>
          </w:p>
        </w:tc>
      </w:tr>
      <w:tr w:rsidR="00887757" w14:paraId="4B59CB55" w14:textId="77777777" w:rsidTr="00887757">
        <w:tc>
          <w:tcPr>
            <w:tcW w:w="1928" w:type="dxa"/>
            <w:tcBorders>
              <w:top w:val="single" w:sz="2" w:space="0" w:color="auto"/>
              <w:bottom w:val="single" w:sz="12" w:space="0" w:color="auto"/>
            </w:tcBorders>
          </w:tcPr>
          <w:p w14:paraId="4E9AB30F" w14:textId="77777777" w:rsidR="00887757" w:rsidRDefault="00887757" w:rsidP="001F17D4">
            <w:pPr>
              <w:spacing w:after="120"/>
              <w:rPr>
                <w:lang w:val="en-CA"/>
              </w:rPr>
            </w:pPr>
            <w:r>
              <w:rPr>
                <w:lang w:val="en-CA"/>
              </w:rPr>
              <w:lastRenderedPageBreak/>
              <w:t>Participatory research approach</w:t>
            </w:r>
          </w:p>
        </w:tc>
        <w:tc>
          <w:tcPr>
            <w:tcW w:w="8512" w:type="dxa"/>
            <w:tcBorders>
              <w:top w:val="single" w:sz="2" w:space="0" w:color="auto"/>
              <w:bottom w:val="single" w:sz="12" w:space="0" w:color="auto"/>
            </w:tcBorders>
          </w:tcPr>
          <w:p w14:paraId="1FD417D3" w14:textId="77777777" w:rsidR="00887757" w:rsidRDefault="00887757" w:rsidP="001F17D4">
            <w:pPr>
              <w:spacing w:after="120"/>
              <w:rPr>
                <w:lang w:val="en-CA"/>
              </w:rPr>
            </w:pPr>
            <w:r w:rsidRPr="00BC3113">
              <w:rPr>
                <w:lang w:val="en-CA"/>
              </w:rPr>
              <w:t>"[…] we recommend strongly that participatory techniques are used (throughout the research process) and argue that a diversity of backgrounds and perspectives is likely to enrich the research results."</w:t>
            </w:r>
          </w:p>
        </w:tc>
        <w:tc>
          <w:tcPr>
            <w:tcW w:w="2520" w:type="dxa"/>
            <w:tcBorders>
              <w:top w:val="single" w:sz="2" w:space="0" w:color="auto"/>
              <w:bottom w:val="single" w:sz="12" w:space="0" w:color="auto"/>
            </w:tcBorders>
          </w:tcPr>
          <w:p w14:paraId="26A2B72C" w14:textId="77777777" w:rsidR="00887757" w:rsidRDefault="00887757" w:rsidP="001F17D4">
            <w:pPr>
              <w:spacing w:after="120"/>
              <w:rPr>
                <w:lang w:val="en-CA"/>
              </w:rPr>
            </w:pPr>
            <w:r w:rsidRPr="00811E97">
              <w:t>Löf and Carrière 2011</w:t>
            </w:r>
          </w:p>
        </w:tc>
      </w:tr>
    </w:tbl>
    <w:p w14:paraId="6FDFC9E2" w14:textId="1CFBB0B9" w:rsidR="00DC6408" w:rsidRDefault="00DC6408" w:rsidP="00B93FD0">
      <w:pPr>
        <w:rPr>
          <w:b/>
          <w:bCs/>
          <w:sz w:val="24"/>
          <w:szCs w:val="24"/>
          <w:lang w:val="en-CA"/>
        </w:rPr>
      </w:pPr>
    </w:p>
    <w:p w14:paraId="0C36E9FE" w14:textId="77777777" w:rsidR="008F6654" w:rsidRDefault="008F6654" w:rsidP="00B93FD0">
      <w:pPr>
        <w:rPr>
          <w:b/>
          <w:bCs/>
          <w:sz w:val="24"/>
          <w:szCs w:val="24"/>
          <w:lang w:val="en-CA"/>
        </w:rPr>
      </w:pPr>
    </w:p>
    <w:sectPr w:rsidR="008F6654" w:rsidSect="00C54C02">
      <w:pgSz w:w="15840" w:h="12240" w:orient="landscape"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C8CD1" w14:textId="77777777" w:rsidR="00C54C02" w:rsidRDefault="00C54C02" w:rsidP="00E768B4">
      <w:pPr>
        <w:spacing w:after="0" w:line="240" w:lineRule="auto"/>
      </w:pPr>
      <w:r>
        <w:separator/>
      </w:r>
    </w:p>
  </w:endnote>
  <w:endnote w:type="continuationSeparator" w:id="0">
    <w:p w14:paraId="0B40851F" w14:textId="77777777" w:rsidR="00C54C02" w:rsidRDefault="00C54C02" w:rsidP="00E768B4">
      <w:pPr>
        <w:spacing w:after="0" w:line="240" w:lineRule="auto"/>
      </w:pPr>
      <w:r>
        <w:continuationSeparator/>
      </w:r>
    </w:p>
  </w:endnote>
  <w:endnote w:type="continuationNotice" w:id="1">
    <w:p w14:paraId="3434CDCB" w14:textId="77777777" w:rsidR="00C54C02" w:rsidRDefault="00C54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77715"/>
      <w:docPartObj>
        <w:docPartGallery w:val="Page Numbers (Bottom of Page)"/>
        <w:docPartUnique/>
      </w:docPartObj>
    </w:sdtPr>
    <w:sdtEndPr/>
    <w:sdtContent>
      <w:p w14:paraId="3EDB1EBF" w14:textId="2A8EE7C6" w:rsidR="00E768B4" w:rsidRDefault="00E768B4">
        <w:pPr>
          <w:pStyle w:val="Footer"/>
          <w:jc w:val="right"/>
        </w:pPr>
        <w:r>
          <w:fldChar w:fldCharType="begin"/>
        </w:r>
        <w:r>
          <w:instrText>PAGE   \* MERGEFORMAT</w:instrText>
        </w:r>
        <w:r>
          <w:fldChar w:fldCharType="separate"/>
        </w:r>
        <w:r>
          <w:rPr>
            <w:lang w:val="en-GB"/>
          </w:rPr>
          <w:t>2</w:t>
        </w:r>
        <w:r>
          <w:fldChar w:fldCharType="end"/>
        </w:r>
      </w:p>
    </w:sdtContent>
  </w:sdt>
  <w:p w14:paraId="5EABBB43" w14:textId="77777777" w:rsidR="00E768B4" w:rsidRDefault="00E76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7C8E4" w14:textId="77777777" w:rsidR="00C54C02" w:rsidRDefault="00C54C02" w:rsidP="00E768B4">
      <w:pPr>
        <w:spacing w:after="0" w:line="240" w:lineRule="auto"/>
      </w:pPr>
      <w:r>
        <w:separator/>
      </w:r>
    </w:p>
  </w:footnote>
  <w:footnote w:type="continuationSeparator" w:id="0">
    <w:p w14:paraId="0C29D3D1" w14:textId="77777777" w:rsidR="00C54C02" w:rsidRDefault="00C54C02" w:rsidP="00E768B4">
      <w:pPr>
        <w:spacing w:after="0" w:line="240" w:lineRule="auto"/>
      </w:pPr>
      <w:r>
        <w:continuationSeparator/>
      </w:r>
    </w:p>
  </w:footnote>
  <w:footnote w:type="continuationNotice" w:id="1">
    <w:p w14:paraId="60BD1753" w14:textId="77777777" w:rsidR="00C54C02" w:rsidRDefault="00C54C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F43929"/>
    <w:multiLevelType w:val="hybridMultilevel"/>
    <w:tmpl w:val="12803B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31591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47"/>
    <w:rsid w:val="00037531"/>
    <w:rsid w:val="00093518"/>
    <w:rsid w:val="000A5062"/>
    <w:rsid w:val="000C1935"/>
    <w:rsid w:val="000D3BE3"/>
    <w:rsid w:val="000E02AE"/>
    <w:rsid w:val="000E2605"/>
    <w:rsid w:val="000E3DAC"/>
    <w:rsid w:val="00116DD2"/>
    <w:rsid w:val="00140754"/>
    <w:rsid w:val="001851CB"/>
    <w:rsid w:val="001C1038"/>
    <w:rsid w:val="001D4BE4"/>
    <w:rsid w:val="00201366"/>
    <w:rsid w:val="002152E4"/>
    <w:rsid w:val="002218F6"/>
    <w:rsid w:val="00257A87"/>
    <w:rsid w:val="00264966"/>
    <w:rsid w:val="00280379"/>
    <w:rsid w:val="00283D5B"/>
    <w:rsid w:val="00294CD5"/>
    <w:rsid w:val="002B1014"/>
    <w:rsid w:val="002C4C07"/>
    <w:rsid w:val="002D1AE9"/>
    <w:rsid w:val="002D7548"/>
    <w:rsid w:val="002E13E6"/>
    <w:rsid w:val="0030015F"/>
    <w:rsid w:val="00304FFB"/>
    <w:rsid w:val="003245F2"/>
    <w:rsid w:val="003255ED"/>
    <w:rsid w:val="003257D8"/>
    <w:rsid w:val="0034413E"/>
    <w:rsid w:val="00371249"/>
    <w:rsid w:val="003732FE"/>
    <w:rsid w:val="00390AA1"/>
    <w:rsid w:val="00391A56"/>
    <w:rsid w:val="003B7AD1"/>
    <w:rsid w:val="003C6496"/>
    <w:rsid w:val="003F1E23"/>
    <w:rsid w:val="00447F9F"/>
    <w:rsid w:val="00453057"/>
    <w:rsid w:val="0047197B"/>
    <w:rsid w:val="00476377"/>
    <w:rsid w:val="00494541"/>
    <w:rsid w:val="004A137F"/>
    <w:rsid w:val="004B5ECA"/>
    <w:rsid w:val="004C060B"/>
    <w:rsid w:val="004C1EBC"/>
    <w:rsid w:val="004F06C3"/>
    <w:rsid w:val="004F2E8A"/>
    <w:rsid w:val="005110A3"/>
    <w:rsid w:val="0051417F"/>
    <w:rsid w:val="00514F29"/>
    <w:rsid w:val="00524C24"/>
    <w:rsid w:val="00526CF6"/>
    <w:rsid w:val="00527F9B"/>
    <w:rsid w:val="00551A42"/>
    <w:rsid w:val="00567F96"/>
    <w:rsid w:val="005766AC"/>
    <w:rsid w:val="00592B30"/>
    <w:rsid w:val="005A5AF3"/>
    <w:rsid w:val="005C39D0"/>
    <w:rsid w:val="005D521B"/>
    <w:rsid w:val="006202E3"/>
    <w:rsid w:val="00621141"/>
    <w:rsid w:val="006277D4"/>
    <w:rsid w:val="00671781"/>
    <w:rsid w:val="00673D45"/>
    <w:rsid w:val="00685BFA"/>
    <w:rsid w:val="006B629F"/>
    <w:rsid w:val="006B66DD"/>
    <w:rsid w:val="006C36A3"/>
    <w:rsid w:val="006E2D42"/>
    <w:rsid w:val="006E4F3F"/>
    <w:rsid w:val="006E613D"/>
    <w:rsid w:val="006F0C05"/>
    <w:rsid w:val="0071318A"/>
    <w:rsid w:val="007176F2"/>
    <w:rsid w:val="007229B9"/>
    <w:rsid w:val="0073024E"/>
    <w:rsid w:val="0073282A"/>
    <w:rsid w:val="00736AFC"/>
    <w:rsid w:val="00761DF5"/>
    <w:rsid w:val="00777549"/>
    <w:rsid w:val="00792684"/>
    <w:rsid w:val="007947C1"/>
    <w:rsid w:val="007F23FD"/>
    <w:rsid w:val="007F373D"/>
    <w:rsid w:val="007F4785"/>
    <w:rsid w:val="00887757"/>
    <w:rsid w:val="008908BB"/>
    <w:rsid w:val="008A1D3E"/>
    <w:rsid w:val="008A60DB"/>
    <w:rsid w:val="008B57F5"/>
    <w:rsid w:val="008C43E0"/>
    <w:rsid w:val="008F6654"/>
    <w:rsid w:val="00925D47"/>
    <w:rsid w:val="00994B91"/>
    <w:rsid w:val="009A095F"/>
    <w:rsid w:val="009A16E5"/>
    <w:rsid w:val="009A1A85"/>
    <w:rsid w:val="009A6CEA"/>
    <w:rsid w:val="009C1704"/>
    <w:rsid w:val="009D7563"/>
    <w:rsid w:val="009E7DC3"/>
    <w:rsid w:val="00A03AF0"/>
    <w:rsid w:val="00A410E7"/>
    <w:rsid w:val="00A70487"/>
    <w:rsid w:val="00A75598"/>
    <w:rsid w:val="00A8687F"/>
    <w:rsid w:val="00AA3D5A"/>
    <w:rsid w:val="00AC0106"/>
    <w:rsid w:val="00AE4789"/>
    <w:rsid w:val="00B245CB"/>
    <w:rsid w:val="00B32914"/>
    <w:rsid w:val="00B40D18"/>
    <w:rsid w:val="00B43928"/>
    <w:rsid w:val="00B56018"/>
    <w:rsid w:val="00B93FD0"/>
    <w:rsid w:val="00BA7127"/>
    <w:rsid w:val="00BB1765"/>
    <w:rsid w:val="00BC0431"/>
    <w:rsid w:val="00BD2B38"/>
    <w:rsid w:val="00BE6DE1"/>
    <w:rsid w:val="00BF7E92"/>
    <w:rsid w:val="00C12C08"/>
    <w:rsid w:val="00C231E1"/>
    <w:rsid w:val="00C353FF"/>
    <w:rsid w:val="00C538B7"/>
    <w:rsid w:val="00C54C02"/>
    <w:rsid w:val="00C57C83"/>
    <w:rsid w:val="00C64D96"/>
    <w:rsid w:val="00C76224"/>
    <w:rsid w:val="00C827CB"/>
    <w:rsid w:val="00C875B2"/>
    <w:rsid w:val="00C9745D"/>
    <w:rsid w:val="00CC49FC"/>
    <w:rsid w:val="00D067E7"/>
    <w:rsid w:val="00D45CAA"/>
    <w:rsid w:val="00D74F8F"/>
    <w:rsid w:val="00D75370"/>
    <w:rsid w:val="00D775BA"/>
    <w:rsid w:val="00DA2333"/>
    <w:rsid w:val="00DB7972"/>
    <w:rsid w:val="00DC2A8F"/>
    <w:rsid w:val="00DC6408"/>
    <w:rsid w:val="00E5142A"/>
    <w:rsid w:val="00E539E3"/>
    <w:rsid w:val="00E768B4"/>
    <w:rsid w:val="00E828CB"/>
    <w:rsid w:val="00E857F6"/>
    <w:rsid w:val="00EB0E79"/>
    <w:rsid w:val="00EB68F7"/>
    <w:rsid w:val="00ED7198"/>
    <w:rsid w:val="00F017E0"/>
    <w:rsid w:val="00F131CF"/>
    <w:rsid w:val="00F43B98"/>
    <w:rsid w:val="00F54D47"/>
    <w:rsid w:val="00F8109E"/>
    <w:rsid w:val="00F816B6"/>
    <w:rsid w:val="00FA2751"/>
    <w:rsid w:val="00FB5068"/>
    <w:rsid w:val="00FC033F"/>
    <w:rsid w:val="00FE0DD3"/>
    <w:rsid w:val="00FE7DE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9B76"/>
  <w15:chartTrackingRefBased/>
  <w15:docId w15:val="{D7B0B06C-3B11-44B0-B438-D9F55BD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925D47"/>
    <w:pPr>
      <w:spacing w:after="200" w:line="240" w:lineRule="auto"/>
    </w:pPr>
    <w:rPr>
      <w:i/>
      <w:iCs/>
      <w:color w:val="44546A" w:themeColor="text2"/>
      <w:sz w:val="18"/>
      <w:szCs w:val="18"/>
    </w:rPr>
  </w:style>
  <w:style w:type="paragraph" w:styleId="ListParagraph">
    <w:name w:val="List Paragraph"/>
    <w:basedOn w:val="Normal"/>
    <w:uiPriority w:val="34"/>
    <w:qFormat/>
    <w:rsid w:val="003255ED"/>
    <w:pPr>
      <w:ind w:left="720"/>
      <w:contextualSpacing/>
    </w:pPr>
  </w:style>
  <w:style w:type="paragraph" w:customStyle="1" w:styleId="Table">
    <w:name w:val="Table"/>
    <w:basedOn w:val="Caption"/>
    <w:link w:val="TableChar"/>
    <w:qFormat/>
    <w:rsid w:val="003732FE"/>
    <w:pPr>
      <w:keepNext/>
    </w:pPr>
    <w:rPr>
      <w:b/>
      <w:bCs/>
      <w:i w:val="0"/>
      <w:iCs w:val="0"/>
      <w:color w:val="auto"/>
      <w:sz w:val="24"/>
      <w:szCs w:val="24"/>
      <w:lang w:val="en-CA"/>
    </w:rPr>
  </w:style>
  <w:style w:type="character" w:customStyle="1" w:styleId="CaptionChar">
    <w:name w:val="Caption Char"/>
    <w:basedOn w:val="DefaultParagraphFont"/>
    <w:link w:val="Caption"/>
    <w:uiPriority w:val="35"/>
    <w:rsid w:val="003732FE"/>
    <w:rPr>
      <w:i/>
      <w:iCs/>
      <w:color w:val="44546A" w:themeColor="text2"/>
      <w:sz w:val="18"/>
      <w:szCs w:val="18"/>
    </w:rPr>
  </w:style>
  <w:style w:type="character" w:customStyle="1" w:styleId="TableChar">
    <w:name w:val="Table Char"/>
    <w:basedOn w:val="CaptionChar"/>
    <w:link w:val="Table"/>
    <w:rsid w:val="003732FE"/>
    <w:rPr>
      <w:b/>
      <w:bCs/>
      <w:i w:val="0"/>
      <w:iCs w:val="0"/>
      <w:color w:val="44546A" w:themeColor="text2"/>
      <w:sz w:val="24"/>
      <w:szCs w:val="24"/>
      <w:lang w:val="en-CA"/>
    </w:rPr>
  </w:style>
  <w:style w:type="character" w:styleId="CommentReference">
    <w:name w:val="annotation reference"/>
    <w:basedOn w:val="DefaultParagraphFont"/>
    <w:uiPriority w:val="99"/>
    <w:semiHidden/>
    <w:unhideWhenUsed/>
    <w:rsid w:val="0071318A"/>
    <w:rPr>
      <w:sz w:val="16"/>
      <w:szCs w:val="16"/>
    </w:rPr>
  </w:style>
  <w:style w:type="paragraph" w:styleId="CommentText">
    <w:name w:val="annotation text"/>
    <w:basedOn w:val="Normal"/>
    <w:link w:val="CommentTextChar"/>
    <w:uiPriority w:val="99"/>
    <w:unhideWhenUsed/>
    <w:rsid w:val="0071318A"/>
    <w:pPr>
      <w:spacing w:line="240" w:lineRule="auto"/>
    </w:pPr>
    <w:rPr>
      <w:sz w:val="20"/>
      <w:szCs w:val="20"/>
    </w:rPr>
  </w:style>
  <w:style w:type="character" w:customStyle="1" w:styleId="CommentTextChar">
    <w:name w:val="Comment Text Char"/>
    <w:basedOn w:val="DefaultParagraphFont"/>
    <w:link w:val="CommentText"/>
    <w:uiPriority w:val="99"/>
    <w:rsid w:val="0071318A"/>
    <w:rPr>
      <w:sz w:val="20"/>
      <w:szCs w:val="20"/>
    </w:rPr>
  </w:style>
  <w:style w:type="paragraph" w:styleId="TableofFigures">
    <w:name w:val="table of figures"/>
    <w:basedOn w:val="Normal"/>
    <w:next w:val="Normal"/>
    <w:uiPriority w:val="99"/>
    <w:unhideWhenUsed/>
    <w:rsid w:val="00C353FF"/>
    <w:pPr>
      <w:spacing w:after="0"/>
    </w:pPr>
  </w:style>
  <w:style w:type="character" w:styleId="Hyperlink">
    <w:name w:val="Hyperlink"/>
    <w:basedOn w:val="DefaultParagraphFont"/>
    <w:uiPriority w:val="99"/>
    <w:unhideWhenUsed/>
    <w:rsid w:val="00C353FF"/>
    <w:rPr>
      <w:color w:val="0563C1" w:themeColor="hyperlink"/>
      <w:u w:val="single"/>
    </w:rPr>
  </w:style>
  <w:style w:type="paragraph" w:styleId="Header">
    <w:name w:val="header"/>
    <w:basedOn w:val="Normal"/>
    <w:link w:val="HeaderChar"/>
    <w:uiPriority w:val="99"/>
    <w:unhideWhenUsed/>
    <w:rsid w:val="00E768B4"/>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68B4"/>
  </w:style>
  <w:style w:type="paragraph" w:styleId="Footer">
    <w:name w:val="footer"/>
    <w:basedOn w:val="Normal"/>
    <w:link w:val="FooterChar"/>
    <w:uiPriority w:val="99"/>
    <w:unhideWhenUsed/>
    <w:rsid w:val="00E768B4"/>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9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2B50996D7A5F4893AFF9D59524EE41" ma:contentTypeVersion="12" ma:contentTypeDescription="Create a new document." ma:contentTypeScope="" ma:versionID="39683f593f5906daa202840f19e71043">
  <xsd:schema xmlns:xsd="http://www.w3.org/2001/XMLSchema" xmlns:xs="http://www.w3.org/2001/XMLSchema" xmlns:p="http://schemas.microsoft.com/office/2006/metadata/properties" xmlns:ns2="7cd0ed43-5e17-4ef2-8d78-e0b5b80af843" xmlns:ns3="0731caff-c8be-4e0b-9764-f986d10784a0" targetNamespace="http://schemas.microsoft.com/office/2006/metadata/properties" ma:root="true" ma:fieldsID="b2f0eaf4c6e887a2c8c11628521f9957" ns2:_="" ns3:_="">
    <xsd:import namespace="7cd0ed43-5e17-4ef2-8d78-e0b5b80af843"/>
    <xsd:import namespace="0731caff-c8be-4e0b-9764-f986d10784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0ed43-5e17-4ef2-8d78-e0b5b80af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1caff-c8be-4e0b-9764-f986d10784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d0ed43-5e17-4ef2-8d78-e0b5b80af84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E74172-86D1-46B1-85DB-421D150C05A4}">
  <ds:schemaRefs>
    <ds:schemaRef ds:uri="http://schemas.openxmlformats.org/officeDocument/2006/bibliography"/>
  </ds:schemaRefs>
</ds:datastoreItem>
</file>

<file path=customXml/itemProps2.xml><?xml version="1.0" encoding="utf-8"?>
<ds:datastoreItem xmlns:ds="http://schemas.openxmlformats.org/officeDocument/2006/customXml" ds:itemID="{B5CB7476-B20B-4B73-868B-8B3F8AB1E507}">
  <ds:schemaRefs>
    <ds:schemaRef ds:uri="http://schemas.microsoft.com/sharepoint/v3/contenttype/forms"/>
  </ds:schemaRefs>
</ds:datastoreItem>
</file>

<file path=customXml/itemProps3.xml><?xml version="1.0" encoding="utf-8"?>
<ds:datastoreItem xmlns:ds="http://schemas.openxmlformats.org/officeDocument/2006/customXml" ds:itemID="{7D4BFB4E-F94D-4961-AED6-979EB2822B00}"/>
</file>

<file path=customXml/itemProps4.xml><?xml version="1.0" encoding="utf-8"?>
<ds:datastoreItem xmlns:ds="http://schemas.openxmlformats.org/officeDocument/2006/customXml" ds:itemID="{87C11868-A23C-4F59-8364-F44248BDC3C5}">
  <ds:schemaRefs>
    <ds:schemaRef ds:uri="http://schemas.microsoft.com/office/2006/metadata/properties"/>
    <ds:schemaRef ds:uri="http://schemas.microsoft.com/office/infopath/2007/PartnerControls"/>
    <ds:schemaRef ds:uri="7cd0ed43-5e17-4ef2-8d78-e0b5b80af84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Klenk</dc:creator>
  <cp:keywords/>
  <dc:description/>
  <cp:lastModifiedBy>Alana Westwood</cp:lastModifiedBy>
  <cp:revision>2</cp:revision>
  <dcterms:created xsi:type="dcterms:W3CDTF">2024-09-27T18:47:00Z</dcterms:created>
  <dcterms:modified xsi:type="dcterms:W3CDTF">2024-09-27T18:47:00Z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0x010100592B50996D7A5F4893AFF9D59524EE41</vt:lpwstr>
  </property>
  <property fmtid="{D5CDD505-2E9C-101B-9397-08002B2CF9AE}" pid="3" name="MediaServiceImageTags">
    <vt:lpwstr/>
  </property>
</Properties>
</file>