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Полнота и Недвусмысленность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1.2.1. Каждый сезон (зима, весна, лето, осень) доступен к применению один, соответствующий названию сезона промокод, записанный английскими буквами.</w:t>
      </w:r>
      <w:r w:rsidDel="00000000" w:rsidR="00000000" w:rsidRPr="00000000">
        <w:rPr>
          <w:sz w:val="24"/>
          <w:szCs w:val="24"/>
          <w:rtl w:val="0"/>
        </w:rPr>
        <w:t xml:space="preserve">”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нарушается критерий качества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Полнота</w:t>
      </w:r>
      <w:r w:rsidDel="00000000" w:rsidR="00000000" w:rsidRPr="00000000">
        <w:rPr>
          <w:sz w:val="24"/>
          <w:szCs w:val="24"/>
          <w:rtl w:val="0"/>
        </w:rPr>
        <w:t xml:space="preserve">” так как текст промокодов не указан явно.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нарушается критерий качества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Недвусмысленность</w:t>
      </w:r>
      <w:r w:rsidDel="00000000" w:rsidR="00000000" w:rsidRPr="00000000">
        <w:rPr>
          <w:sz w:val="24"/>
          <w:szCs w:val="24"/>
          <w:rtl w:val="0"/>
        </w:rPr>
        <w:t xml:space="preserve">” так как фразу “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промокод, записанный английскими буквами</w:t>
      </w:r>
      <w:r w:rsidDel="00000000" w:rsidR="00000000" w:rsidRPr="00000000">
        <w:rPr>
          <w:sz w:val="24"/>
          <w:szCs w:val="24"/>
          <w:rtl w:val="0"/>
        </w:rPr>
        <w:t xml:space="preserve">” можно интерпретировать несколькими способами - как Zima Vesna Leto Osen и как  W</w:t>
      </w:r>
      <w:r w:rsidDel="00000000" w:rsidR="00000000" w:rsidRPr="00000000">
        <w:rPr>
          <w:sz w:val="24"/>
          <w:szCs w:val="24"/>
          <w:rtl w:val="0"/>
        </w:rPr>
        <w:t xml:space="preserve">inter, Spring, Summer, Autumn.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Непротиворечивость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“1.1.4. Скидки суммируются, общая скидка не может превышать 20%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1.1.5. Если пользователь пытается применить 3 типа скидок сразу - итоговой будет максимальная скидка из всех возможных пар скидок (промо+премиум, промо+старые, премиум+старые).”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нарушается критерий качества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Непротиворечивость, </w:t>
      </w:r>
      <w:r w:rsidDel="00000000" w:rsidR="00000000" w:rsidRPr="00000000">
        <w:rPr>
          <w:sz w:val="24"/>
          <w:szCs w:val="24"/>
          <w:rtl w:val="0"/>
        </w:rPr>
        <w:t xml:space="preserve">так как у пары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премиум+старые” суммарная скидка будет больше 20 %, что противоречит пункту 1.1.4, и противоречие пункту 1.1.2 “Пользователь может одновременно применить 2 любых типа скидок.”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Транссируемость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 пункты 1.1.3, 1.1.4, 1.1.5 можно объединить в одну группу “сумма скидки”.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Проверяемость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1.4.1. Скидка Премиум-пользователя в размере 10% применяется по возможности к заказам пользователя, имеющего статус Премиум.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нарушается критерий качества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Проверяемость</w:t>
      </w:r>
      <w:r w:rsidDel="00000000" w:rsidR="00000000" w:rsidRPr="00000000">
        <w:rPr>
          <w:sz w:val="24"/>
          <w:szCs w:val="24"/>
          <w:rtl w:val="0"/>
        </w:rPr>
        <w:t xml:space="preserve">”, так как не понятна фраза “по возможности”, не известно время, когда эта возможность появится.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