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8AF01" w14:textId="3BF75A16" w:rsidR="00392843" w:rsidRPr="006F4695" w:rsidRDefault="00392843" w:rsidP="00392843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Clock</w:t>
      </w:r>
    </w:p>
    <w:p w14:paraId="37FEB273" w14:textId="006D1D80" w:rsidR="00392843" w:rsidRDefault="00392843" w:rsidP="00392843">
      <w:pPr>
        <w:pStyle w:val="ListParagraph"/>
        <w:numPr>
          <w:ilvl w:val="0"/>
          <w:numId w:val="1"/>
        </w:numPr>
      </w:pPr>
      <w:r>
        <w:t>Sources</w:t>
      </w:r>
    </w:p>
    <w:p w14:paraId="373396A7" w14:textId="1397046C" w:rsidR="00392843" w:rsidRDefault="00392843" w:rsidP="00392843">
      <w:pPr>
        <w:pStyle w:val="ListParagraph"/>
        <w:numPr>
          <w:ilvl w:val="1"/>
          <w:numId w:val="1"/>
        </w:numPr>
      </w:pPr>
      <w:r>
        <w:t xml:space="preserve">Crystal Oscillator </w:t>
      </w:r>
      <w:r w:rsidR="008E0123">
        <w:t xml:space="preserve">                        </w:t>
      </w:r>
      <w:r>
        <w:t>(External to the MCU)</w:t>
      </w:r>
      <w:r w:rsidR="008E0123">
        <w:t xml:space="preserve">  (HSE) 8Mhz</w:t>
      </w:r>
    </w:p>
    <w:p w14:paraId="37E2011C" w14:textId="645CBBE9" w:rsidR="00392843" w:rsidRDefault="00392843" w:rsidP="00392843">
      <w:pPr>
        <w:pStyle w:val="ListParagraph"/>
        <w:numPr>
          <w:ilvl w:val="1"/>
          <w:numId w:val="1"/>
        </w:numPr>
      </w:pPr>
      <w:r>
        <w:t xml:space="preserve">The RC Oscillator </w:t>
      </w:r>
      <w:r w:rsidR="008E0123">
        <w:tab/>
      </w:r>
      <w:r w:rsidR="008E0123">
        <w:tab/>
        <w:t xml:space="preserve">   </w:t>
      </w:r>
      <w:r>
        <w:t>(Internal to the MCU)</w:t>
      </w:r>
      <w:r w:rsidR="008E0123">
        <w:t xml:space="preserve">   (HSI)</w:t>
      </w:r>
    </w:p>
    <w:p w14:paraId="7451602B" w14:textId="77D463D3" w:rsidR="00392843" w:rsidRDefault="00392843" w:rsidP="00392843">
      <w:pPr>
        <w:pStyle w:val="ListParagraph"/>
        <w:numPr>
          <w:ilvl w:val="1"/>
          <w:numId w:val="1"/>
        </w:numPr>
      </w:pPr>
      <w:r>
        <w:t>The PLL (Phase Locked Loop) (Internal to the MCU)</w:t>
      </w:r>
    </w:p>
    <w:p w14:paraId="645C963D" w14:textId="073E90FB" w:rsidR="002F1489" w:rsidRPr="002F1489" w:rsidRDefault="002F1489" w:rsidP="002F1489">
      <w:pPr>
        <w:rPr>
          <w:b/>
          <w:bCs/>
          <w:u w:val="single"/>
        </w:rPr>
      </w:pPr>
      <w:r w:rsidRPr="002F1489">
        <w:rPr>
          <w:b/>
          <w:bCs/>
          <w:u w:val="single"/>
        </w:rPr>
        <w:t>HSE Clock</w:t>
      </w:r>
    </w:p>
    <w:p w14:paraId="4DC8F5AD" w14:textId="70270659" w:rsidR="00B55865" w:rsidRDefault="00B55865" w:rsidP="00B55865">
      <w:pPr>
        <w:pStyle w:val="ListParagraph"/>
        <w:numPr>
          <w:ilvl w:val="0"/>
          <w:numId w:val="1"/>
        </w:numPr>
      </w:pPr>
      <w:r>
        <w:t>HSE can be provided to the MCU via a crystal or external source (from another circuit or from another MCU)</w:t>
      </w:r>
    </w:p>
    <w:p w14:paraId="1F3D40BF" w14:textId="69BF6003" w:rsidR="00B55865" w:rsidRDefault="00B55865" w:rsidP="00254B2A">
      <w:pPr>
        <w:pStyle w:val="ListParagraph"/>
        <w:numPr>
          <w:ilvl w:val="0"/>
          <w:numId w:val="1"/>
        </w:numPr>
      </w:pPr>
      <w:r>
        <w:t>On the STM32-DISC board, HSE is 8MHz provided by on board crystal</w:t>
      </w:r>
    </w:p>
    <w:p w14:paraId="2D93E79B" w14:textId="038F242C" w:rsidR="00930813" w:rsidRDefault="00930813" w:rsidP="00930813">
      <w:r w:rsidRPr="00930813">
        <w:rPr>
          <w:b/>
          <w:bCs/>
          <w:u w:val="single"/>
        </w:rPr>
        <w:t>HSI Clock</w:t>
      </w:r>
    </w:p>
    <w:p w14:paraId="23B87DDA" w14:textId="52CE7FBF" w:rsidR="00930813" w:rsidRDefault="00930813" w:rsidP="00930813">
      <w:pPr>
        <w:pStyle w:val="ListParagraph"/>
        <w:numPr>
          <w:ilvl w:val="0"/>
          <w:numId w:val="2"/>
        </w:numPr>
      </w:pPr>
      <w:r>
        <w:t>Refer to the datasheet</w:t>
      </w:r>
    </w:p>
    <w:p w14:paraId="5968D598" w14:textId="7609DB84" w:rsidR="00930813" w:rsidRPr="00930813" w:rsidRDefault="00930813" w:rsidP="00930813">
      <w:pPr>
        <w:rPr>
          <w:sz w:val="28"/>
          <w:szCs w:val="28"/>
        </w:rPr>
      </w:pPr>
      <w:r w:rsidRPr="00930813">
        <w:rPr>
          <w:b/>
          <w:bCs/>
          <w:sz w:val="28"/>
          <w:szCs w:val="28"/>
          <w:u w:val="single"/>
        </w:rPr>
        <w:t>Peripheral Clock Configuration</w:t>
      </w:r>
    </w:p>
    <w:p w14:paraId="2D3CC986" w14:textId="23ECBC96" w:rsidR="00930813" w:rsidRDefault="00930813" w:rsidP="00930813">
      <w:pPr>
        <w:pStyle w:val="ListParagraph"/>
        <w:numPr>
          <w:ilvl w:val="0"/>
          <w:numId w:val="2"/>
        </w:numPr>
      </w:pPr>
      <w:r>
        <w:t>In modern MCUs, before using any peripheral, you must enable its peripheral clock using peripheral clock registers.</w:t>
      </w:r>
    </w:p>
    <w:p w14:paraId="7376311B" w14:textId="06C387C7" w:rsidR="00930813" w:rsidRDefault="00930813" w:rsidP="00930813">
      <w:pPr>
        <w:pStyle w:val="ListParagraph"/>
        <w:numPr>
          <w:ilvl w:val="0"/>
          <w:numId w:val="2"/>
        </w:numPr>
      </w:pPr>
      <w:r>
        <w:t>By default, peripheral clocks of all most all peripherals will be disabled to save power.</w:t>
      </w:r>
    </w:p>
    <w:p w14:paraId="2EE92BF4" w14:textId="38064936" w:rsidR="00930813" w:rsidRDefault="00930813" w:rsidP="00930813">
      <w:pPr>
        <w:pStyle w:val="ListParagraph"/>
        <w:numPr>
          <w:ilvl w:val="0"/>
          <w:numId w:val="2"/>
        </w:numPr>
      </w:pPr>
      <w:r>
        <w:t>A Peripheral won’t take or respond to your configuration values until you enable its peripheral clock.</w:t>
      </w:r>
    </w:p>
    <w:p w14:paraId="2557180C" w14:textId="5EC29390" w:rsidR="00930813" w:rsidRPr="00930813" w:rsidRDefault="00930813" w:rsidP="00930813">
      <w:pPr>
        <w:pStyle w:val="ListParagraph"/>
        <w:numPr>
          <w:ilvl w:val="0"/>
          <w:numId w:val="2"/>
        </w:numPr>
      </w:pPr>
      <w:r>
        <w:t>In STM32 microcontrollers, peripheral clocks are managed through RCC registers.</w:t>
      </w:r>
    </w:p>
    <w:p w14:paraId="796A17B5" w14:textId="77777777" w:rsidR="00D27D4F" w:rsidRDefault="00D27D4F"/>
    <w:sectPr w:rsidR="00D27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AB523C"/>
    <w:multiLevelType w:val="hybridMultilevel"/>
    <w:tmpl w:val="32068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2662C"/>
    <w:multiLevelType w:val="hybridMultilevel"/>
    <w:tmpl w:val="E42AD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418091">
    <w:abstractNumId w:val="0"/>
  </w:num>
  <w:num w:numId="2" w16cid:durableId="367343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E85"/>
    <w:rsid w:val="000854EA"/>
    <w:rsid w:val="00157515"/>
    <w:rsid w:val="001B3E85"/>
    <w:rsid w:val="00254B2A"/>
    <w:rsid w:val="002F1489"/>
    <w:rsid w:val="00392843"/>
    <w:rsid w:val="00511CB9"/>
    <w:rsid w:val="007A4262"/>
    <w:rsid w:val="008E0123"/>
    <w:rsid w:val="00930813"/>
    <w:rsid w:val="00B55865"/>
    <w:rsid w:val="00D27D4F"/>
    <w:rsid w:val="00EB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7D279"/>
  <w15:chartTrackingRefBased/>
  <w15:docId w15:val="{B6E7E4F9-499D-4739-A7FC-9088BE565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843"/>
  </w:style>
  <w:style w:type="paragraph" w:styleId="Heading1">
    <w:name w:val="heading 1"/>
    <w:basedOn w:val="Normal"/>
    <w:next w:val="Normal"/>
    <w:link w:val="Heading1Char"/>
    <w:uiPriority w:val="9"/>
    <w:qFormat/>
    <w:rsid w:val="001B3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E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E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E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E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E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E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E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E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E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E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E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E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E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E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E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E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E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Warnakulasuriya Fernando</dc:creator>
  <cp:keywords/>
  <dc:description/>
  <cp:lastModifiedBy>Warnakulasuriya Fernando</cp:lastModifiedBy>
  <cp:revision>7</cp:revision>
  <dcterms:created xsi:type="dcterms:W3CDTF">2025-05-29T02:47:00Z</dcterms:created>
  <dcterms:modified xsi:type="dcterms:W3CDTF">2025-05-31T21:56:00Z</dcterms:modified>
</cp:coreProperties>
</file>