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有四个PCB板子及一个显示屏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PCB均用EDA设计，由嘉立创代工，显示屏为串口通讯协议，由STM32F103ZET6单片机提供数据信号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自主开发PCB板本来包含EBS，但这块分出来单独由阮志成在做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继电器检测：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位于电池箱内，12V供电，</w:t>
      </w:r>
      <w:r>
        <w:rPr>
          <w:rFonts w:hint="eastAsia"/>
          <w:u w:val="single"/>
          <w:lang w:val="en-US" w:eastAsia="zh-CN"/>
        </w:rPr>
        <w:t>需与TSAL共地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TSAL：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位于控制箱内，12V供电，所需信号为继电器检测板子的继电器状态信号、电池箱电压信号、电机电压信号。需与电池箱内电压传感器、高压盒内电压传感器共地，主环上的红灯绿灯、前面板上的TS OFF指示灯均需与TSAL</w:t>
      </w:r>
      <w:r>
        <w:rPr>
          <w:rFonts w:hint="eastAsia"/>
          <w:u w:val="single"/>
          <w:lang w:val="en-US" w:eastAsia="zh-CN"/>
        </w:rPr>
        <w:t>共地</w:t>
      </w:r>
      <w:r>
        <w:rPr>
          <w:rFonts w:hint="eastAsia"/>
          <w:lang w:val="en-US" w:eastAsia="zh-CN"/>
        </w:rPr>
        <w:t>。驱动系统、低压系统激活时红灯闪烁；驱动系统关闭、低压系统激活时绿灯常亮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电检时，切断继电器检测板子与TSAL板子的链接，激活低压系统，主环灯、TS OFF灯均保持熄灭；在关闭低压系统和驱动系统的时候将大于60VDC的电压接入驱动系统，然后激活低压系统，红灯闪烁、TS OFF指示灯熄灭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>断开电源，移除HVD，短接HVD互锁（</w:t>
      </w:r>
      <w:r>
        <w:rPr>
          <w:rFonts w:hint="default"/>
          <w:u w:val="single"/>
          <w:lang w:val="en-US" w:eastAsia="zh-CN"/>
        </w:rPr>
        <w:t>此时应使用空插接件或绝缘物可靠遮挡住高压连接点</w:t>
      </w:r>
      <w:r>
        <w:rPr>
          <w:rFonts w:hint="default"/>
          <w:lang w:val="en-US" w:eastAsia="zh-CN"/>
        </w:rPr>
        <w:t>），激活驱动系统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主环灯和TS OFF指示灯</w:t>
      </w:r>
      <w:r>
        <w:rPr>
          <w:rFonts w:hint="eastAsia"/>
          <w:lang w:val="en-US" w:eastAsia="zh-CN"/>
        </w:rPr>
        <w:t>应该</w:t>
      </w:r>
      <w:r>
        <w:rPr>
          <w:rFonts w:hint="default"/>
          <w:lang w:val="en-US" w:eastAsia="zh-CN"/>
        </w:rPr>
        <w:t>是熄灭的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（今年TSAL规则改动：可能会要求切断电池箱的电压传感器信号，主环绿灯、TS OFF灯保持熄灭）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BSPD：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位于控制箱内，12V供电，所需信号为电机电流信号、2个油压传感器信号。需与高压盒内电流传感器以及两个油压传感器</w:t>
      </w:r>
      <w:r>
        <w:rPr>
          <w:rFonts w:hint="eastAsia"/>
          <w:u w:val="single"/>
          <w:lang w:val="en-US" w:eastAsia="zh-CN"/>
        </w:rPr>
        <w:t>共地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检时，需要模拟电流传感器信号（电流信号）输入，即模拟电机中有电流，然后用力压制动踏板，使安全回路500ms后保持断开，驱动系统关闭。然后重新启动驱动系统，断开电流传感器，用力压制动踏板500ms以上，安全回路断开，驱动系统关闭。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</w:t>
      </w:r>
      <w:r>
        <w:rPr>
          <w:rFonts w:hint="eastAsia"/>
          <w:u w:val="single"/>
          <w:lang w:val="en-US" w:eastAsia="zh-CN"/>
        </w:rPr>
        <w:t>只有10s后才可重新激活驱动系统</w:t>
      </w:r>
      <w:r>
        <w:rPr>
          <w:rFonts w:hint="eastAsia"/>
          <w:lang w:val="en-US" w:eastAsia="zh-CN"/>
        </w:rPr>
        <w:t>：模拟电流传感器信号（电流信号）输入，用力压制动踏板500ms以上，驱动系统关闭；松开制动踏板或将模拟电流传感器信号减小到阈值以下，10s内尝试激活驱动系统，驱动系统因BSPD将安全回路保持断开而无法激活；10s以上后再次尝试，驱动系统可以激活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IMD/BMS锁存：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位于控制箱内，12V供电，接受IMD、BMS模块的故障信号来将安全回路保持断开（IMD、BMS模块</w:t>
      </w:r>
      <w:bookmarkStart w:id="0" w:name="_GoBack"/>
      <w:bookmarkEnd w:id="0"/>
      <w:r>
        <w:rPr>
          <w:rFonts w:hint="eastAsia"/>
          <w:lang w:val="en-US" w:eastAsia="zh-CN"/>
        </w:rPr>
        <w:t>需与这块板子</w:t>
      </w:r>
      <w:r>
        <w:rPr>
          <w:rFonts w:hint="eastAsia"/>
          <w:u w:val="single"/>
          <w:lang w:val="en-US" w:eastAsia="zh-CN"/>
        </w:rPr>
        <w:t>共地</w:t>
      </w:r>
      <w:r>
        <w:rPr>
          <w:rFonts w:hint="eastAsia"/>
          <w:lang w:val="en-US" w:eastAsia="zh-CN"/>
        </w:rPr>
        <w:t>），故障时为低电平，复位按钮可解除故障锁存状态，原理为通过按下按钮将二极管接地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显示屏：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5V供电，不能由非电源其他设备（如单片机）供电，屏幕通过串口线与单片机连接（TX、RX、GND），屏幕的5V红线接5V电源正极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单片机：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5V供电，需与显示屏共地，所有向其输入信号的传感器均需与其共地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kwNmM3OTM4YTNiNzgyZDFjYzMxZDcwZDM5NDI1ZWUifQ=="/>
  </w:docVars>
  <w:rsids>
    <w:rsidRoot w:val="00000000"/>
    <w:rsid w:val="0079551A"/>
    <w:rsid w:val="014B1E40"/>
    <w:rsid w:val="03B61773"/>
    <w:rsid w:val="05BA7B79"/>
    <w:rsid w:val="0613293B"/>
    <w:rsid w:val="0D6A30A7"/>
    <w:rsid w:val="0F9F0794"/>
    <w:rsid w:val="10E60B54"/>
    <w:rsid w:val="137417FB"/>
    <w:rsid w:val="1658169C"/>
    <w:rsid w:val="1EC92E6C"/>
    <w:rsid w:val="1F890C99"/>
    <w:rsid w:val="20DC4068"/>
    <w:rsid w:val="22A131FE"/>
    <w:rsid w:val="271D05EA"/>
    <w:rsid w:val="29984B18"/>
    <w:rsid w:val="2A5D086D"/>
    <w:rsid w:val="2B4B0393"/>
    <w:rsid w:val="2B6F7ADB"/>
    <w:rsid w:val="2DC357DA"/>
    <w:rsid w:val="2DFA3802"/>
    <w:rsid w:val="32371369"/>
    <w:rsid w:val="32A945C3"/>
    <w:rsid w:val="340D7B12"/>
    <w:rsid w:val="363336D8"/>
    <w:rsid w:val="3A22553F"/>
    <w:rsid w:val="40743C2F"/>
    <w:rsid w:val="43F10B20"/>
    <w:rsid w:val="44EB3948"/>
    <w:rsid w:val="47BA0E9E"/>
    <w:rsid w:val="48781FDC"/>
    <w:rsid w:val="49C87634"/>
    <w:rsid w:val="4C8E1343"/>
    <w:rsid w:val="4CCB5D9D"/>
    <w:rsid w:val="503662E7"/>
    <w:rsid w:val="52305777"/>
    <w:rsid w:val="52ED41C0"/>
    <w:rsid w:val="56082D21"/>
    <w:rsid w:val="57BA1B59"/>
    <w:rsid w:val="57F00CE7"/>
    <w:rsid w:val="5BC20095"/>
    <w:rsid w:val="5E467D98"/>
    <w:rsid w:val="6177650C"/>
    <w:rsid w:val="62C94A79"/>
    <w:rsid w:val="63DE586C"/>
    <w:rsid w:val="6922138F"/>
    <w:rsid w:val="6A293085"/>
    <w:rsid w:val="6AAF20BD"/>
    <w:rsid w:val="6AD404C6"/>
    <w:rsid w:val="6B5F6EA9"/>
    <w:rsid w:val="6B831578"/>
    <w:rsid w:val="6E5B0E2F"/>
    <w:rsid w:val="70CD6084"/>
    <w:rsid w:val="71C61613"/>
    <w:rsid w:val="73D22466"/>
    <w:rsid w:val="746B40FA"/>
    <w:rsid w:val="74C3785A"/>
    <w:rsid w:val="793F7458"/>
    <w:rsid w:val="7C9B0551"/>
    <w:rsid w:val="7FAC0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894</Words>
  <Characters>1011</Characters>
  <Lines>0</Lines>
  <Paragraphs>0</Paragraphs>
  <TotalTime>101</TotalTime>
  <ScaleCrop>false</ScaleCrop>
  <LinksUpToDate>false</LinksUpToDate>
  <CharactersWithSpaces>1016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2023-09-20T13:36:00Z</dcterms:created>
  <dc:creator>Admin</dc:creator>
  <cp:lastModifiedBy>刘冠华</cp:lastModifiedBy>
  <dcterms:modified xsi:type="dcterms:W3CDTF">2023-09-25T10:51:25Z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5AE66ADD1CFB49709B1F9405DF213AA9_12</vt:lpwstr>
  </property>
</Properties>
</file>