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Author: lunchlpr</w:t>
      </w:r>
      <w:r>
        <w:t xml:space="preserve"> </w:t>
      </w:r>
      <w:r>
        <w:t xml:space="preserve">Campus: Samarkand</w:t>
      </w:r>
      <w:r>
        <w:t xml:space="preserve"> </w:t>
      </w:r>
      <w:r>
        <w:t xml:space="preserve">Github: wh0mever</w:t>
      </w:r>
    </w:p>
    <w:bookmarkStart w:id="39" w:name="X5acf943077967a09db34f0a8ebf4f2c8c154726"/>
    <w:p>
      <w:pPr>
        <w:pStyle w:val="Heading1"/>
      </w:pPr>
      <w:r>
        <w:t xml:space="preserve">Отчет о семинаре - Система доставки заказов</w:t>
      </w:r>
    </w:p>
    <w:bookmarkStart w:id="20" w:name="проект"/>
    <w:p>
      <w:pPr>
        <w:pStyle w:val="Heading2"/>
      </w:pPr>
      <w:r>
        <w:t xml:space="preserve">Проект</w:t>
      </w:r>
    </w:p>
    <w:p>
      <w:pPr>
        <w:pStyle w:val="FirstParagraph"/>
      </w:pPr>
      <w:r>
        <w:t xml:space="preserve">Система доставки заказов</w:t>
      </w:r>
    </w:p>
    <w:bookmarkEnd w:id="20"/>
    <w:bookmarkStart w:id="21" w:name="ведущий"/>
    <w:p>
      <w:pPr>
        <w:pStyle w:val="Heading2"/>
      </w:pPr>
      <w:r>
        <w:t xml:space="preserve">Ведущий</w:t>
      </w:r>
    </w:p>
    <w:p>
      <w:pPr>
        <w:pStyle w:val="FirstParagraph"/>
      </w:pPr>
      <w:r>
        <w:t xml:space="preserve">Анна Петрова</w:t>
      </w:r>
    </w:p>
    <w:bookmarkEnd w:id="21"/>
    <w:bookmarkStart w:id="22" w:name="делопроизводители"/>
    <w:p>
      <w:pPr>
        <w:pStyle w:val="Heading2"/>
      </w:pPr>
      <w:r>
        <w:t xml:space="preserve">Делопроизводители</w:t>
      </w:r>
    </w:p>
    <w:p>
      <w:pPr>
        <w:numPr>
          <w:ilvl w:val="0"/>
          <w:numId w:val="1001"/>
        </w:numPr>
        <w:pStyle w:val="Compact"/>
      </w:pPr>
      <w:r>
        <w:t xml:space="preserve">Мария Иванова</w:t>
      </w:r>
    </w:p>
    <w:p>
      <w:pPr>
        <w:numPr>
          <w:ilvl w:val="0"/>
          <w:numId w:val="1001"/>
        </w:numPr>
        <w:pStyle w:val="Compact"/>
      </w:pPr>
      <w:r>
        <w:t xml:space="preserve">Сергей Сидоров</w:t>
      </w:r>
    </w:p>
    <w:p>
      <w:pPr>
        <w:numPr>
          <w:ilvl w:val="0"/>
          <w:numId w:val="1001"/>
        </w:numPr>
        <w:pStyle w:val="Compact"/>
      </w:pPr>
      <w:r>
        <w:t xml:space="preserve">Ольга Козлова</w:t>
      </w:r>
    </w:p>
    <w:bookmarkEnd w:id="22"/>
    <w:bookmarkStart w:id="25" w:name="бизнес-требования"/>
    <w:p>
      <w:pPr>
        <w:pStyle w:val="Heading2"/>
      </w:pPr>
      <w:r>
        <w:t xml:space="preserve">1. Бизнес-требования</w:t>
      </w:r>
    </w:p>
    <w:bookmarkStart w:id="23" w:name="обсуждение"/>
    <w:p>
      <w:pPr>
        <w:pStyle w:val="Heading3"/>
      </w:pPr>
      <w:r>
        <w:t xml:space="preserve">Обсуждение</w:t>
      </w:r>
    </w:p>
    <w:p>
      <w:pPr>
        <w:pStyle w:val="FirstParagraph"/>
      </w:pPr>
      <w:r>
        <w:t xml:space="preserve">В ходе обсуждения были рассмотрены результаты мозгового штурма и проведен анализ основных бизнес-требований к системе. Участники обсудили текущие проблемы и возможные пути их решения. Особое внимание было уделено вопросам автоматизации процессов и повышения эффективности работы службы доставки.</w:t>
      </w:r>
    </w:p>
    <w:bookmarkEnd w:id="23"/>
    <w:bookmarkStart w:id="24" w:name="результаты"/>
    <w:p>
      <w:pPr>
        <w:pStyle w:val="Heading3"/>
      </w:pPr>
      <w:r>
        <w:t xml:space="preserve">Результаты</w:t>
      </w:r>
    </w:p>
    <w:p>
      <w:pPr>
        <w:numPr>
          <w:ilvl w:val="0"/>
          <w:numId w:val="1002"/>
        </w:numPr>
        <w:pStyle w:val="Compact"/>
      </w:pPr>
      <w:r>
        <w:t xml:space="preserve">Определены ключевые бизнес-требования:</w:t>
      </w:r>
    </w:p>
    <w:p>
      <w:pPr>
        <w:numPr>
          <w:ilvl w:val="1"/>
          <w:numId w:val="1003"/>
        </w:numPr>
        <w:pStyle w:val="Compact"/>
      </w:pPr>
      <w:r>
        <w:t xml:space="preserve">Автоматизация процесса распределения заказов</w:t>
      </w:r>
    </w:p>
    <w:p>
      <w:pPr>
        <w:numPr>
          <w:ilvl w:val="1"/>
          <w:numId w:val="1003"/>
        </w:numPr>
        <w:pStyle w:val="Compact"/>
      </w:pPr>
      <w:r>
        <w:t xml:space="preserve">Оптимизация маршрутов доставки</w:t>
      </w:r>
    </w:p>
    <w:p>
      <w:pPr>
        <w:numPr>
          <w:ilvl w:val="1"/>
          <w:numId w:val="1003"/>
        </w:numPr>
        <w:pStyle w:val="Compact"/>
      </w:pPr>
      <w:r>
        <w:t xml:space="preserve">Прозрачность процесса доставки для всех участников</w:t>
      </w:r>
    </w:p>
    <w:p>
      <w:pPr>
        <w:numPr>
          <w:ilvl w:val="1"/>
          <w:numId w:val="1003"/>
        </w:numPr>
        <w:pStyle w:val="Compact"/>
      </w:pPr>
      <w:r>
        <w:t xml:space="preserve">Интеграция с существующими системами учета</w:t>
      </w:r>
    </w:p>
    <w:p>
      <w:pPr>
        <w:numPr>
          <w:ilvl w:val="1"/>
          <w:numId w:val="1003"/>
        </w:numPr>
        <w:pStyle w:val="Compact"/>
      </w:pPr>
      <w:r>
        <w:t xml:space="preserve">Обеспечение масштабируемости решения</w:t>
      </w:r>
    </w:p>
    <w:p>
      <w:pPr>
        <w:numPr>
          <w:ilvl w:val="0"/>
          <w:numId w:val="1002"/>
        </w:numPr>
        <w:pStyle w:val="Compact"/>
      </w:pPr>
      <w:r>
        <w:t xml:space="preserve">Выявлены основные метрики успеха:</w:t>
      </w:r>
    </w:p>
    <w:p>
      <w:pPr>
        <w:numPr>
          <w:ilvl w:val="1"/>
          <w:numId w:val="1004"/>
        </w:numPr>
        <w:pStyle w:val="Compact"/>
      </w:pPr>
      <w:r>
        <w:t xml:space="preserve">Среднее время доставки</w:t>
      </w:r>
    </w:p>
    <w:p>
      <w:pPr>
        <w:numPr>
          <w:ilvl w:val="1"/>
          <w:numId w:val="1004"/>
        </w:numPr>
        <w:pStyle w:val="Compact"/>
      </w:pPr>
      <w:r>
        <w:t xml:space="preserve">Количество выполненных заказов в день</w:t>
      </w:r>
    </w:p>
    <w:p>
      <w:pPr>
        <w:numPr>
          <w:ilvl w:val="1"/>
          <w:numId w:val="1004"/>
        </w:numPr>
        <w:pStyle w:val="Compact"/>
      </w:pPr>
      <w:r>
        <w:t xml:space="preserve">Удовлетворенность клиентов</w:t>
      </w:r>
    </w:p>
    <w:p>
      <w:pPr>
        <w:numPr>
          <w:ilvl w:val="1"/>
          <w:numId w:val="1004"/>
        </w:numPr>
        <w:pStyle w:val="Compact"/>
      </w:pPr>
      <w:r>
        <w:t xml:space="preserve">Эффективность работы курьеров</w:t>
      </w:r>
    </w:p>
    <w:p>
      <w:pPr>
        <w:numPr>
          <w:ilvl w:val="1"/>
          <w:numId w:val="1004"/>
        </w:numPr>
        <w:pStyle w:val="Compact"/>
      </w:pPr>
      <w:r>
        <w:t xml:space="preserve">Точность расчетов</w:t>
      </w:r>
    </w:p>
    <w:bookmarkEnd w:id="24"/>
    <w:bookmarkEnd w:id="25"/>
    <w:bookmarkStart w:id="28" w:name="роли-системы-и-их-проблемы-as-is"/>
    <w:p>
      <w:pPr>
        <w:pStyle w:val="Heading2"/>
      </w:pPr>
      <w:r>
        <w:t xml:space="preserve">2. Роли системы и их проблемы (as is)</w:t>
      </w:r>
    </w:p>
    <w:bookmarkStart w:id="26" w:name="обсуждение-1"/>
    <w:p>
      <w:pPr>
        <w:pStyle w:val="Heading3"/>
      </w:pPr>
      <w:r>
        <w:t xml:space="preserve">Обсуждение</w:t>
      </w:r>
    </w:p>
    <w:p>
      <w:pPr>
        <w:pStyle w:val="FirstParagraph"/>
      </w:pPr>
      <w:r>
        <w:t xml:space="preserve">Участники семинара подробно обсудили текущие проблемы каждой роли в системе и их влияние на общую эффективность работы. Были рассмотрены существующие процессы и их узкие места.</w:t>
      </w:r>
    </w:p>
    <w:bookmarkEnd w:id="26"/>
    <w:bookmarkStart w:id="27" w:name="результаты-1"/>
    <w:p>
      <w:pPr>
        <w:pStyle w:val="Heading3"/>
      </w:pPr>
      <w:r>
        <w:t xml:space="preserve">Результаты</w:t>
      </w:r>
    </w:p>
    <w:p>
      <w:pPr>
        <w:numPr>
          <w:ilvl w:val="0"/>
          <w:numId w:val="1005"/>
        </w:numPr>
        <w:pStyle w:val="Compact"/>
      </w:pPr>
      <w:r>
        <w:t xml:space="preserve">Курьеры:</w:t>
      </w:r>
    </w:p>
    <w:p>
      <w:pPr>
        <w:numPr>
          <w:ilvl w:val="1"/>
          <w:numId w:val="1006"/>
        </w:numPr>
        <w:pStyle w:val="Compact"/>
      </w:pPr>
      <w:r>
        <w:t xml:space="preserve">Отсутствие оптимальных маршрутов</w:t>
      </w:r>
    </w:p>
    <w:p>
      <w:pPr>
        <w:numPr>
          <w:ilvl w:val="1"/>
          <w:numId w:val="1006"/>
        </w:numPr>
        <w:pStyle w:val="Compact"/>
      </w:pPr>
      <w:r>
        <w:t xml:space="preserve">Сложности с коммуникацией</w:t>
      </w:r>
    </w:p>
    <w:p>
      <w:pPr>
        <w:numPr>
          <w:ilvl w:val="1"/>
          <w:numId w:val="1006"/>
        </w:numPr>
        <w:pStyle w:val="Compact"/>
      </w:pPr>
      <w:r>
        <w:t xml:space="preserve">Проблемы с получением оплаты</w:t>
      </w:r>
    </w:p>
    <w:p>
      <w:pPr>
        <w:numPr>
          <w:ilvl w:val="0"/>
          <w:numId w:val="1005"/>
        </w:numPr>
        <w:pStyle w:val="Compact"/>
      </w:pPr>
      <w:r>
        <w:t xml:space="preserve">Диспетчеры:</w:t>
      </w:r>
    </w:p>
    <w:p>
      <w:pPr>
        <w:numPr>
          <w:ilvl w:val="1"/>
          <w:numId w:val="1007"/>
        </w:numPr>
        <w:pStyle w:val="Compact"/>
      </w:pPr>
      <w:r>
        <w:t xml:space="preserve">Ручное распределение заказов</w:t>
      </w:r>
    </w:p>
    <w:p>
      <w:pPr>
        <w:numPr>
          <w:ilvl w:val="1"/>
          <w:numId w:val="1007"/>
        </w:numPr>
        <w:pStyle w:val="Compact"/>
      </w:pPr>
      <w:r>
        <w:t xml:space="preserve">Отсутствие полной картины местоположения курьеров</w:t>
      </w:r>
    </w:p>
    <w:p>
      <w:pPr>
        <w:numPr>
          <w:ilvl w:val="1"/>
          <w:numId w:val="1007"/>
        </w:numPr>
        <w:pStyle w:val="Compact"/>
      </w:pPr>
      <w:r>
        <w:t xml:space="preserve">Сложности с контролем выполнения заказов</w:t>
      </w:r>
    </w:p>
    <w:p>
      <w:pPr>
        <w:numPr>
          <w:ilvl w:val="0"/>
          <w:numId w:val="1005"/>
        </w:numPr>
        <w:pStyle w:val="Compact"/>
      </w:pPr>
      <w:r>
        <w:t xml:space="preserve">Операторы:</w:t>
      </w:r>
    </w:p>
    <w:p>
      <w:pPr>
        <w:numPr>
          <w:ilvl w:val="1"/>
          <w:numId w:val="1008"/>
        </w:numPr>
        <w:pStyle w:val="Compact"/>
      </w:pPr>
      <w:r>
        <w:t xml:space="preserve">Большой объем ручного ввода данных</w:t>
      </w:r>
    </w:p>
    <w:p>
      <w:pPr>
        <w:numPr>
          <w:ilvl w:val="1"/>
          <w:numId w:val="1008"/>
        </w:numPr>
        <w:pStyle w:val="Compact"/>
      </w:pPr>
      <w:r>
        <w:t xml:space="preserve">Отсутствие единой базы клиентов</w:t>
      </w:r>
    </w:p>
    <w:p>
      <w:pPr>
        <w:numPr>
          <w:ilvl w:val="1"/>
          <w:numId w:val="1008"/>
        </w:numPr>
        <w:pStyle w:val="Compact"/>
      </w:pPr>
      <w:r>
        <w:t xml:space="preserve">Сложности с отслеживанием статусов заказов</w:t>
      </w:r>
    </w:p>
    <w:bookmarkEnd w:id="27"/>
    <w:bookmarkEnd w:id="28"/>
    <w:bookmarkStart w:id="31" w:name="Xa90491c404f53379cb92977ce608e9788a0df48"/>
    <w:p>
      <w:pPr>
        <w:pStyle w:val="Heading2"/>
      </w:pPr>
      <w:r>
        <w:t xml:space="preserve">3. Потребности ролей и их действия в системе (to be)</w:t>
      </w:r>
    </w:p>
    <w:bookmarkStart w:id="29" w:name="обсуждение-2"/>
    <w:p>
      <w:pPr>
        <w:pStyle w:val="Heading3"/>
      </w:pPr>
      <w:r>
        <w:t xml:space="preserve">Обсуждение</w:t>
      </w:r>
    </w:p>
    <w:p>
      <w:pPr>
        <w:pStyle w:val="FirstParagraph"/>
      </w:pPr>
      <w:r>
        <w:t xml:space="preserve">Обсуждены желаемые функции и возможности системы для каждой роли. Рассмотрены предложения по автоматизации рутинных операций и улучшению взаимодействия между участниками.</w:t>
      </w:r>
    </w:p>
    <w:bookmarkEnd w:id="29"/>
    <w:bookmarkStart w:id="30" w:name="результаты-2"/>
    <w:p>
      <w:pPr>
        <w:pStyle w:val="Heading3"/>
      </w:pPr>
      <w:r>
        <w:t xml:space="preserve">Результаты</w:t>
      </w:r>
    </w:p>
    <w:p>
      <w:pPr>
        <w:numPr>
          <w:ilvl w:val="0"/>
          <w:numId w:val="1009"/>
        </w:numPr>
        <w:pStyle w:val="Compact"/>
      </w:pPr>
      <w:r>
        <w:t xml:space="preserve">Курьеры:</w:t>
      </w:r>
    </w:p>
    <w:p>
      <w:pPr>
        <w:numPr>
          <w:ilvl w:val="1"/>
          <w:numId w:val="1010"/>
        </w:numPr>
        <w:pStyle w:val="Compact"/>
      </w:pPr>
      <w:r>
        <w:t xml:space="preserve">Мобильное приложение с автоматическим построением маршрутов</w:t>
      </w:r>
    </w:p>
    <w:p>
      <w:pPr>
        <w:numPr>
          <w:ilvl w:val="1"/>
          <w:numId w:val="1010"/>
        </w:numPr>
        <w:pStyle w:val="Compact"/>
      </w:pPr>
      <w:r>
        <w:t xml:space="preserve">Система уведомлений о новых заказах</w:t>
      </w:r>
    </w:p>
    <w:p>
      <w:pPr>
        <w:numPr>
          <w:ilvl w:val="1"/>
          <w:numId w:val="1010"/>
        </w:numPr>
        <w:pStyle w:val="Compact"/>
      </w:pPr>
      <w:r>
        <w:t xml:space="preserve">Встроенный чат для коммуникации</w:t>
      </w:r>
    </w:p>
    <w:p>
      <w:pPr>
        <w:numPr>
          <w:ilvl w:val="1"/>
          <w:numId w:val="1010"/>
        </w:numPr>
        <w:pStyle w:val="Compact"/>
      </w:pPr>
      <w:r>
        <w:t xml:space="preserve">Электронная система подтверждения доставки</w:t>
      </w:r>
    </w:p>
    <w:p>
      <w:pPr>
        <w:numPr>
          <w:ilvl w:val="0"/>
          <w:numId w:val="1009"/>
        </w:numPr>
        <w:pStyle w:val="Compact"/>
      </w:pPr>
      <w:r>
        <w:t xml:space="preserve">Диспетчеры:</w:t>
      </w:r>
    </w:p>
    <w:p>
      <w:pPr>
        <w:numPr>
          <w:ilvl w:val="1"/>
          <w:numId w:val="1011"/>
        </w:numPr>
        <w:pStyle w:val="Compact"/>
      </w:pPr>
      <w:r>
        <w:t xml:space="preserve">Автоматическое распределение заказов</w:t>
      </w:r>
    </w:p>
    <w:p>
      <w:pPr>
        <w:numPr>
          <w:ilvl w:val="1"/>
          <w:numId w:val="1011"/>
        </w:numPr>
        <w:pStyle w:val="Compact"/>
      </w:pPr>
      <w:r>
        <w:t xml:space="preserve">Система мониторинга местоположения курьеров</w:t>
      </w:r>
    </w:p>
    <w:p>
      <w:pPr>
        <w:numPr>
          <w:ilvl w:val="1"/>
          <w:numId w:val="1011"/>
        </w:numPr>
        <w:pStyle w:val="Compact"/>
      </w:pPr>
      <w:r>
        <w:t xml:space="preserve">Инструменты для управления исключениями</w:t>
      </w:r>
    </w:p>
    <w:p>
      <w:pPr>
        <w:numPr>
          <w:ilvl w:val="1"/>
          <w:numId w:val="1011"/>
        </w:numPr>
        <w:pStyle w:val="Compact"/>
      </w:pPr>
      <w:r>
        <w:t xml:space="preserve">Аналитические дашборды</w:t>
      </w:r>
    </w:p>
    <w:p>
      <w:pPr>
        <w:numPr>
          <w:ilvl w:val="0"/>
          <w:numId w:val="1009"/>
        </w:numPr>
        <w:pStyle w:val="Compact"/>
      </w:pPr>
      <w:r>
        <w:t xml:space="preserve">Операторы:</w:t>
      </w:r>
    </w:p>
    <w:p>
      <w:pPr>
        <w:numPr>
          <w:ilvl w:val="1"/>
          <w:numId w:val="1012"/>
        </w:numPr>
        <w:pStyle w:val="Compact"/>
      </w:pPr>
      <w:r>
        <w:t xml:space="preserve">Удобные формы ввода данных</w:t>
      </w:r>
    </w:p>
    <w:p>
      <w:pPr>
        <w:numPr>
          <w:ilvl w:val="1"/>
          <w:numId w:val="1012"/>
        </w:numPr>
        <w:pStyle w:val="Compact"/>
      </w:pPr>
      <w:r>
        <w:t xml:space="preserve">Интеграция с базой клиентов</w:t>
      </w:r>
    </w:p>
    <w:p>
      <w:pPr>
        <w:numPr>
          <w:ilvl w:val="1"/>
          <w:numId w:val="1012"/>
        </w:numPr>
        <w:pStyle w:val="Compact"/>
      </w:pPr>
      <w:r>
        <w:t xml:space="preserve">Автоматическое обновление статусов</w:t>
      </w:r>
    </w:p>
    <w:p>
      <w:pPr>
        <w:numPr>
          <w:ilvl w:val="1"/>
          <w:numId w:val="1012"/>
        </w:numPr>
        <w:pStyle w:val="Compact"/>
      </w:pPr>
      <w:r>
        <w:t xml:space="preserve">Шаблоны типовых заказов</w:t>
      </w:r>
    </w:p>
    <w:bookmarkEnd w:id="30"/>
    <w:bookmarkEnd w:id="31"/>
    <w:bookmarkStart w:id="34" w:name="решения-проблем"/>
    <w:p>
      <w:pPr>
        <w:pStyle w:val="Heading2"/>
      </w:pPr>
      <w:r>
        <w:t xml:space="preserve">4. Решения проблем</w:t>
      </w:r>
    </w:p>
    <w:bookmarkStart w:id="32" w:name="обсуждение-3"/>
    <w:p>
      <w:pPr>
        <w:pStyle w:val="Heading3"/>
      </w:pPr>
      <w:r>
        <w:t xml:space="preserve">Обсуждение</w:t>
      </w:r>
    </w:p>
    <w:p>
      <w:pPr>
        <w:pStyle w:val="FirstParagraph"/>
      </w:pPr>
      <w:r>
        <w:t xml:space="preserve">Проведен анализ предложенных решений для выявленных проблем. Оценены технические возможности реализации и потенциальные риски.</w:t>
      </w:r>
    </w:p>
    <w:bookmarkEnd w:id="32"/>
    <w:bookmarkStart w:id="33" w:name="результаты-3"/>
    <w:p>
      <w:pPr>
        <w:pStyle w:val="Heading3"/>
      </w:pPr>
      <w:r>
        <w:t xml:space="preserve">Результаты</w:t>
      </w:r>
    </w:p>
    <w:p>
      <w:pPr>
        <w:numPr>
          <w:ilvl w:val="0"/>
          <w:numId w:val="1013"/>
        </w:numPr>
        <w:pStyle w:val="Compact"/>
      </w:pPr>
      <w:r>
        <w:t xml:space="preserve">Автоматизация распределения заказов:</w:t>
      </w:r>
    </w:p>
    <w:p>
      <w:pPr>
        <w:numPr>
          <w:ilvl w:val="1"/>
          <w:numId w:val="1014"/>
        </w:numPr>
        <w:pStyle w:val="Compact"/>
      </w:pPr>
      <w:r>
        <w:t xml:space="preserve">Использование алгоритмов машинного обучения</w:t>
      </w:r>
    </w:p>
    <w:p>
      <w:pPr>
        <w:numPr>
          <w:ilvl w:val="1"/>
          <w:numId w:val="1014"/>
        </w:numPr>
        <w:pStyle w:val="Compact"/>
      </w:pPr>
      <w:r>
        <w:t xml:space="preserve">Учет местоположения и загруженности курьеров</w:t>
      </w:r>
    </w:p>
    <w:p>
      <w:pPr>
        <w:numPr>
          <w:ilvl w:val="1"/>
          <w:numId w:val="1014"/>
        </w:numPr>
        <w:pStyle w:val="Compact"/>
      </w:pPr>
      <w:r>
        <w:t xml:space="preserve">Оптимизация маршрутов</w:t>
      </w:r>
    </w:p>
    <w:p>
      <w:pPr>
        <w:numPr>
          <w:ilvl w:val="0"/>
          <w:numId w:val="1013"/>
        </w:numPr>
        <w:pStyle w:val="Compact"/>
      </w:pPr>
      <w:r>
        <w:t xml:space="preserve">Коммуникация:</w:t>
      </w:r>
    </w:p>
    <w:p>
      <w:pPr>
        <w:numPr>
          <w:ilvl w:val="1"/>
          <w:numId w:val="1015"/>
        </w:numPr>
        <w:pStyle w:val="Compact"/>
      </w:pPr>
      <w:r>
        <w:t xml:space="preserve">Внедрение встроенного чата</w:t>
      </w:r>
    </w:p>
    <w:p>
      <w:pPr>
        <w:numPr>
          <w:ilvl w:val="1"/>
          <w:numId w:val="1015"/>
        </w:numPr>
        <w:pStyle w:val="Compact"/>
      </w:pPr>
      <w:r>
        <w:t xml:space="preserve">Система уведомлений</w:t>
      </w:r>
    </w:p>
    <w:p>
      <w:pPr>
        <w:numPr>
          <w:ilvl w:val="1"/>
          <w:numId w:val="1015"/>
        </w:numPr>
        <w:pStyle w:val="Compact"/>
      </w:pPr>
      <w:r>
        <w:t xml:space="preserve">Автоматические статус-апдейты</w:t>
      </w:r>
    </w:p>
    <w:p>
      <w:pPr>
        <w:numPr>
          <w:ilvl w:val="0"/>
          <w:numId w:val="1013"/>
        </w:numPr>
        <w:pStyle w:val="Compact"/>
      </w:pPr>
      <w:r>
        <w:t xml:space="preserve">Работа с данными:</w:t>
      </w:r>
    </w:p>
    <w:p>
      <w:pPr>
        <w:numPr>
          <w:ilvl w:val="1"/>
          <w:numId w:val="1016"/>
        </w:numPr>
        <w:pStyle w:val="Compact"/>
      </w:pPr>
      <w:r>
        <w:t xml:space="preserve">Создание единой базы данных</w:t>
      </w:r>
    </w:p>
    <w:p>
      <w:pPr>
        <w:numPr>
          <w:ilvl w:val="1"/>
          <w:numId w:val="1016"/>
        </w:numPr>
        <w:pStyle w:val="Compact"/>
      </w:pPr>
      <w:r>
        <w:t xml:space="preserve">Автоматическая синхронизация</w:t>
      </w:r>
    </w:p>
    <w:p>
      <w:pPr>
        <w:numPr>
          <w:ilvl w:val="1"/>
          <w:numId w:val="1016"/>
        </w:numPr>
        <w:pStyle w:val="Compact"/>
      </w:pPr>
      <w:r>
        <w:t xml:space="preserve">Резервное копирование</w:t>
      </w:r>
    </w:p>
    <w:bookmarkEnd w:id="33"/>
    <w:bookmarkEnd w:id="34"/>
    <w:bookmarkStart w:id="37" w:name="границы-системы"/>
    <w:p>
      <w:pPr>
        <w:pStyle w:val="Heading2"/>
      </w:pPr>
      <w:r>
        <w:t xml:space="preserve">5. Границы системы</w:t>
      </w:r>
    </w:p>
    <w:bookmarkStart w:id="35" w:name="обсуждение-4"/>
    <w:p>
      <w:pPr>
        <w:pStyle w:val="Heading3"/>
      </w:pPr>
      <w:r>
        <w:t xml:space="preserve">Обсуждение</w:t>
      </w:r>
    </w:p>
    <w:p>
      <w:pPr>
        <w:pStyle w:val="FirstParagraph"/>
      </w:pPr>
      <w:r>
        <w:t xml:space="preserve">Определены границы системы и ключевые интеграционные точки с существующими системами. Обсуждены вопросы безопасности и защиты данных.</w:t>
      </w:r>
    </w:p>
    <w:bookmarkEnd w:id="35"/>
    <w:bookmarkStart w:id="36" w:name="результаты-4"/>
    <w:p>
      <w:pPr>
        <w:pStyle w:val="Heading3"/>
      </w:pPr>
      <w:r>
        <w:t xml:space="preserve">Результаты</w:t>
      </w:r>
    </w:p>
    <w:p>
      <w:pPr>
        <w:numPr>
          <w:ilvl w:val="0"/>
          <w:numId w:val="1017"/>
        </w:numPr>
        <w:pStyle w:val="Compact"/>
      </w:pPr>
      <w:r>
        <w:t xml:space="preserve">Компоненты системы:</w:t>
      </w:r>
    </w:p>
    <w:p>
      <w:pPr>
        <w:numPr>
          <w:ilvl w:val="1"/>
          <w:numId w:val="1018"/>
        </w:numPr>
        <w:pStyle w:val="Compact"/>
      </w:pPr>
      <w:r>
        <w:t xml:space="preserve">Мобильное приложение курьера</w:t>
      </w:r>
    </w:p>
    <w:p>
      <w:pPr>
        <w:numPr>
          <w:ilvl w:val="1"/>
          <w:numId w:val="1018"/>
        </w:numPr>
        <w:pStyle w:val="Compact"/>
      </w:pPr>
      <w:r>
        <w:t xml:space="preserve">Веб-интерфейс диспетчера</w:t>
      </w:r>
    </w:p>
    <w:p>
      <w:pPr>
        <w:numPr>
          <w:ilvl w:val="1"/>
          <w:numId w:val="1018"/>
        </w:numPr>
        <w:pStyle w:val="Compact"/>
      </w:pPr>
      <w:r>
        <w:t xml:space="preserve">Панель оператора</w:t>
      </w:r>
    </w:p>
    <w:p>
      <w:pPr>
        <w:numPr>
          <w:ilvl w:val="1"/>
          <w:numId w:val="1018"/>
        </w:numPr>
        <w:pStyle w:val="Compact"/>
      </w:pPr>
      <w:r>
        <w:t xml:space="preserve">Модуль отчетности</w:t>
      </w:r>
    </w:p>
    <w:p>
      <w:pPr>
        <w:numPr>
          <w:ilvl w:val="1"/>
          <w:numId w:val="1018"/>
        </w:numPr>
        <w:pStyle w:val="Compact"/>
      </w:pPr>
      <w:r>
        <w:t xml:space="preserve">Интеграционные сервисы</w:t>
      </w:r>
    </w:p>
    <w:p>
      <w:pPr>
        <w:numPr>
          <w:ilvl w:val="0"/>
          <w:numId w:val="1017"/>
        </w:numPr>
        <w:pStyle w:val="Compact"/>
      </w:pPr>
      <w:r>
        <w:t xml:space="preserve">Интеграции:</w:t>
      </w:r>
    </w:p>
    <w:p>
      <w:pPr>
        <w:numPr>
          <w:ilvl w:val="1"/>
          <w:numId w:val="1019"/>
        </w:numPr>
        <w:pStyle w:val="Compact"/>
      </w:pPr>
      <w:r>
        <w:t xml:space="preserve">Бухгалтерская система</w:t>
      </w:r>
    </w:p>
    <w:p>
      <w:pPr>
        <w:numPr>
          <w:ilvl w:val="1"/>
          <w:numId w:val="1019"/>
        </w:numPr>
        <w:pStyle w:val="Compact"/>
      </w:pPr>
      <w:r>
        <w:t xml:space="preserve">CRM-система</w:t>
      </w:r>
    </w:p>
    <w:p>
      <w:pPr>
        <w:numPr>
          <w:ilvl w:val="1"/>
          <w:numId w:val="1019"/>
        </w:numPr>
        <w:pStyle w:val="Compact"/>
      </w:pPr>
      <w:r>
        <w:t xml:space="preserve">Платежные сервисы</w:t>
      </w:r>
    </w:p>
    <w:p>
      <w:pPr>
        <w:numPr>
          <w:ilvl w:val="1"/>
          <w:numId w:val="1019"/>
        </w:numPr>
        <w:pStyle w:val="Compact"/>
      </w:pPr>
      <w:r>
        <w:t xml:space="preserve">Картографические сервисы</w:t>
      </w:r>
    </w:p>
    <w:bookmarkEnd w:id="36"/>
    <w:bookmarkEnd w:id="37"/>
    <w:bookmarkStart w:id="38" w:name="общие-выводы"/>
    <w:p>
      <w:pPr>
        <w:pStyle w:val="Heading2"/>
      </w:pPr>
      <w:r>
        <w:t xml:space="preserve">6. Общие выводы</w:t>
      </w:r>
    </w:p>
    <w:p>
      <w:pPr>
        <w:numPr>
          <w:ilvl w:val="0"/>
          <w:numId w:val="1020"/>
        </w:numPr>
        <w:pStyle w:val="Compact"/>
      </w:pPr>
      <w:r>
        <w:t xml:space="preserve">Определены ключевые требования к системе и необходимый функционал для каждой роли</w:t>
      </w:r>
    </w:p>
    <w:p>
      <w:pPr>
        <w:numPr>
          <w:ilvl w:val="0"/>
          <w:numId w:val="1020"/>
        </w:numPr>
        <w:pStyle w:val="Compact"/>
      </w:pPr>
      <w:r>
        <w:t xml:space="preserve">Согласованы основные технические решения и архитектура системы</w:t>
      </w:r>
    </w:p>
    <w:p>
      <w:pPr>
        <w:numPr>
          <w:ilvl w:val="0"/>
          <w:numId w:val="1020"/>
        </w:numPr>
        <w:pStyle w:val="Compact"/>
      </w:pPr>
      <w:r>
        <w:t xml:space="preserve">Выявлены потенциальные риски и способы их минимизации</w:t>
      </w:r>
    </w:p>
    <w:p>
      <w:pPr>
        <w:numPr>
          <w:ilvl w:val="0"/>
          <w:numId w:val="1020"/>
        </w:numPr>
        <w:pStyle w:val="Compact"/>
      </w:pPr>
      <w:r>
        <w:t xml:space="preserve">Определены приоритеты разработки и этапы внедрения</w:t>
      </w:r>
    </w:p>
    <w:p>
      <w:pPr>
        <w:numPr>
          <w:ilvl w:val="0"/>
          <w:numId w:val="1020"/>
        </w:numPr>
        <w:pStyle w:val="Compact"/>
      </w:pPr>
      <w:r>
        <w:t xml:space="preserve">Сформированы метрики успеха проекта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2025-02-25T19:59:38Z</dcterms:created>
  <dcterms:modified xsi:type="dcterms:W3CDTF">2025-02-25T19:59:38Z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