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before="0" w:lineRule="auto"/>
        <w:jc w:val="both"/>
        <w:rPr>
          <w:rFonts w:ascii="Spectral" w:cs="Spectral" w:eastAsia="Spectral" w:hAnsi="Spectral"/>
          <w:sz w:val="40"/>
          <w:szCs w:val="40"/>
        </w:rPr>
      </w:pPr>
      <w:bookmarkStart w:colFirst="0" w:colLast="0" w:name="_heading=h.wcdqblmeiec0" w:id="0"/>
      <w:bookmarkEnd w:id="0"/>
      <w:r w:rsidDel="00000000" w:rsidR="00000000" w:rsidRPr="00000000">
        <w:rPr>
          <w:rFonts w:ascii="Spectral" w:cs="Spectral" w:eastAsia="Spectral" w:hAnsi="Spectral"/>
          <w:sz w:val="36"/>
          <w:szCs w:val="36"/>
          <w:rtl w:val="0"/>
        </w:rPr>
        <w:t xml:space="preserve">FIT3179 Week 4 Homework</w:t>
      </w:r>
      <w:r w:rsidDel="00000000" w:rsidR="00000000" w:rsidRPr="00000000">
        <w:rPr>
          <w:rtl w:val="0"/>
        </w:rPr>
      </w:r>
    </w:p>
    <w:p w:rsidR="00000000" w:rsidDel="00000000" w:rsidP="00000000" w:rsidRDefault="00000000" w:rsidRPr="00000000" w14:paraId="00000002">
      <w:pPr>
        <w:pStyle w:val="Subtitle"/>
        <w:jc w:val="both"/>
        <w:rPr>
          <w:rFonts w:ascii="Spectral" w:cs="Spectral" w:eastAsia="Spectral" w:hAnsi="Spectral"/>
        </w:rPr>
      </w:pPr>
      <w:bookmarkStart w:colFirst="0" w:colLast="0" w:name="_heading=h.syzjqmpdn20j" w:id="1"/>
      <w:bookmarkEnd w:id="1"/>
      <w:r w:rsidDel="00000000" w:rsidR="00000000" w:rsidRPr="00000000">
        <w:rPr>
          <w:rFonts w:ascii="Spectral" w:cs="Spectral" w:eastAsia="Spectral" w:hAnsi="Spectral"/>
          <w:rtl w:val="0"/>
        </w:rPr>
        <w:t xml:space="preserve">Student Name: Foo Kai Yan</w:t>
      </w:r>
    </w:p>
    <w:p w:rsidR="00000000" w:rsidDel="00000000" w:rsidP="00000000" w:rsidRDefault="00000000" w:rsidRPr="00000000" w14:paraId="00000003">
      <w:pPr>
        <w:pStyle w:val="Subtitle"/>
        <w:jc w:val="both"/>
        <w:rPr>
          <w:rFonts w:ascii="Spectral" w:cs="Spectral" w:eastAsia="Spectral" w:hAnsi="Spectral"/>
        </w:rPr>
      </w:pPr>
      <w:bookmarkStart w:colFirst="0" w:colLast="0" w:name="_heading=h.q29jtw806yq0" w:id="2"/>
      <w:bookmarkEnd w:id="2"/>
      <w:r w:rsidDel="00000000" w:rsidR="00000000" w:rsidRPr="00000000">
        <w:rPr>
          <w:rFonts w:ascii="Spectral" w:cs="Spectral" w:eastAsia="Spectral" w:hAnsi="Spectral"/>
          <w:rtl w:val="0"/>
        </w:rPr>
        <w:t xml:space="preserve">Student ID: 33085625</w:t>
      </w:r>
    </w:p>
    <w:p w:rsidR="00000000" w:rsidDel="00000000" w:rsidP="00000000" w:rsidRDefault="00000000" w:rsidRPr="00000000" w14:paraId="00000004">
      <w:pPr>
        <w:pStyle w:val="Subtitle"/>
        <w:jc w:val="both"/>
        <w:rPr>
          <w:rFonts w:ascii="Spectral" w:cs="Spectral" w:eastAsia="Spectral" w:hAnsi="Spectral"/>
        </w:rPr>
      </w:pPr>
      <w:bookmarkStart w:colFirst="0" w:colLast="0" w:name="_heading=h.xxljwvmrwi6s" w:id="3"/>
      <w:bookmarkEnd w:id="3"/>
      <w:r w:rsidDel="00000000" w:rsidR="00000000" w:rsidRPr="00000000">
        <w:rPr>
          <w:rFonts w:ascii="Spectral" w:cs="Spectral" w:eastAsia="Spectral" w:hAnsi="Spectral"/>
          <w:rtl w:val="0"/>
        </w:rPr>
        <w:t xml:space="preserve">Student Email: kfoo0012@student.monash.edu</w:t>
      </w:r>
    </w:p>
    <w:p w:rsidR="00000000" w:rsidDel="00000000" w:rsidP="00000000" w:rsidRDefault="00000000" w:rsidRPr="00000000" w14:paraId="00000005">
      <w:pPr>
        <w:pStyle w:val="Subtitle"/>
        <w:jc w:val="both"/>
        <w:rPr>
          <w:rFonts w:ascii="Spectral" w:cs="Spectral" w:eastAsia="Spectral" w:hAnsi="Spectral"/>
        </w:rPr>
      </w:pPr>
      <w:bookmarkStart w:colFirst="0" w:colLast="0" w:name="_heading=h.l7tlm9a6hgqw" w:id="4"/>
      <w:bookmarkEnd w:id="4"/>
      <w:r w:rsidDel="00000000" w:rsidR="00000000" w:rsidRPr="00000000">
        <w:rPr>
          <w:rFonts w:ascii="Spectral" w:cs="Spectral" w:eastAsia="Spectral" w:hAnsi="Spectral"/>
          <w:rtl w:val="0"/>
        </w:rPr>
        <w:t xml:space="preserve">Tutor Name: Dr. Ting Chai Wen</w:t>
      </w:r>
    </w:p>
    <w:p w:rsidR="00000000" w:rsidDel="00000000" w:rsidP="00000000" w:rsidRDefault="00000000" w:rsidRPr="00000000" w14:paraId="00000006">
      <w:pPr>
        <w:pStyle w:val="Subtitle"/>
        <w:jc w:val="both"/>
        <w:rPr/>
      </w:pPr>
      <w:bookmarkStart w:colFirst="0" w:colLast="0" w:name="_heading=h.9r58spqf1tn7" w:id="5"/>
      <w:bookmarkEnd w:id="5"/>
      <w:r w:rsidDel="00000000" w:rsidR="00000000" w:rsidRPr="00000000">
        <w:rPr>
          <w:rFonts w:ascii="Spectral" w:cs="Spectral" w:eastAsia="Spectral" w:hAnsi="Spectral"/>
          <w:rtl w:val="0"/>
        </w:rPr>
        <w:t xml:space="preserve">Studio: Tutorial 02 (Wednesday 12-2pm)</w:t>
      </w:r>
      <w:r w:rsidDel="00000000" w:rsidR="00000000" w:rsidRPr="00000000">
        <w:rPr>
          <w:rtl w:val="0"/>
        </w:rPr>
      </w:r>
    </w:p>
    <w:p w:rsidR="00000000" w:rsidDel="00000000" w:rsidP="00000000" w:rsidRDefault="00000000" w:rsidRPr="00000000" w14:paraId="00000007">
      <w:pPr>
        <w:pStyle w:val="Heading2"/>
        <w:spacing w:before="200" w:lineRule="auto"/>
        <w:jc w:val="both"/>
        <w:rPr/>
      </w:pPr>
      <w:bookmarkStart w:colFirst="0" w:colLast="0" w:name="_heading=h.h3fd9u813grv" w:id="6"/>
      <w:bookmarkEnd w:id="6"/>
      <w:r w:rsidDel="00000000" w:rsidR="00000000" w:rsidRPr="00000000">
        <w:rPr>
          <w:rFonts w:ascii="Spectral" w:cs="Spectral" w:eastAsia="Spectral" w:hAnsi="Spectral"/>
          <w:b w:val="0"/>
          <w:sz w:val="34"/>
          <w:szCs w:val="34"/>
          <w:rtl w:val="0"/>
        </w:rPr>
        <w:t xml:space="preserve">Task 1</w:t>
      </w:r>
      <w:r w:rsidDel="00000000" w:rsidR="00000000" w:rsidRPr="00000000">
        <w:rPr>
          <w:rtl w:val="0"/>
        </w:rPr>
      </w:r>
    </w:p>
    <w:sdt>
      <w:sdtPr>
        <w:lock w:val="contentLocked"/>
        <w:tag w:val="goog_rdk_0"/>
      </w:sdtPr>
      <w:sdtContent>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DashBoard View:</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060700"/>
                      <wp:effectExtent b="0" l="0" r="0" t="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10250" cy="30607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0A">
      <w:pPr>
        <w:spacing w:before="200" w:lineRule="auto"/>
        <w:jc w:val="both"/>
        <w:rPr/>
      </w:pPr>
      <w:r w:rsidDel="00000000" w:rsidR="00000000" w:rsidRPr="00000000">
        <w:rPr>
          <w:rtl w:val="0"/>
        </w:rPr>
        <w:t xml:space="preserve">First and foremost, there was initially a chartjunk image beside the title and ‘Products Total Quantity’ graph, which both were removed. The titles from all 4 graphs were also standardized to be the same font size, font type and color so it is more consistent, which allows users to quickly grasp the context of the graphs. The dashboard title was originally all capital letters which was then changed to be in the same font type and color as the titles from all 4 graphs included in the dashboard. All background color is modified to be white to increase the data ink ratio and to allow the dashboard to be presented more cleanly to the user.</w:t>
      </w:r>
    </w:p>
    <w:p w:rsidR="00000000" w:rsidDel="00000000" w:rsidP="00000000" w:rsidRDefault="00000000" w:rsidRPr="00000000" w14:paraId="0000000B">
      <w:pPr>
        <w:spacing w:before="200" w:lineRule="auto"/>
        <w:jc w:val="both"/>
        <w:rPr/>
      </w:pPr>
      <w:r w:rsidDel="00000000" w:rsidR="00000000" w:rsidRPr="00000000">
        <w:rPr>
          <w:rtl w:val="0"/>
        </w:rPr>
        <w:t xml:space="preserve">The ‘Total Revenue By Country’ graph is modified to remove the tooltip mark and is presented as a bar chart to enhance user readability as the original graph used an actual country map to represent each retailer country.</w:t>
      </w:r>
    </w:p>
    <w:p w:rsidR="00000000" w:rsidDel="00000000" w:rsidP="00000000" w:rsidRDefault="00000000" w:rsidRPr="00000000" w14:paraId="0000000C">
      <w:pPr>
        <w:spacing w:before="200" w:lineRule="auto"/>
        <w:rPr/>
      </w:pPr>
      <w:r w:rsidDel="00000000" w:rsidR="00000000" w:rsidRPr="00000000">
        <w:rPr>
          <w:rtl w:val="0"/>
        </w:rPr>
        <w:t xml:space="preserve">The ‘Total Revenue of All Retailer Types’ graph is modified to add dots as marks to the lines.</w:t>
      </w:r>
    </w:p>
    <w:p w:rsidR="00000000" w:rsidDel="00000000" w:rsidP="00000000" w:rsidRDefault="00000000" w:rsidRPr="00000000" w14:paraId="0000000D">
      <w:pPr>
        <w:spacing w:before="200" w:lineRule="auto"/>
        <w:rPr/>
      </w:pPr>
      <w:r w:rsidDel="00000000" w:rsidR="00000000" w:rsidRPr="00000000">
        <w:rPr>
          <w:rtl w:val="0"/>
        </w:rPr>
        <w:t xml:space="preserve">The line and secondary y-axis from the ‘Products Total Quantity’ graph is removed as it does not present any new information to the user.</w:t>
      </w:r>
    </w:p>
    <w:p w:rsidR="00000000" w:rsidDel="00000000" w:rsidP="00000000" w:rsidRDefault="00000000" w:rsidRPr="00000000" w14:paraId="0000000E">
      <w:pPr>
        <w:spacing w:before="200" w:lineRule="auto"/>
        <w:jc w:val="both"/>
        <w:rPr/>
      </w:pPr>
      <w:r w:rsidDel="00000000" w:rsidR="00000000" w:rsidRPr="00000000">
        <w:rPr>
          <w:rtl w:val="0"/>
        </w:rPr>
        <w:t xml:space="preserve">The pie chart is modified whereby labeled texts for each pie slice is added and the tooltip marks are removed as it complicates the graphical representation. For the multi-line chart, the label for both x and y-axis is made to change from capital letter to start case. Furthermore, adjustments have been made to the x-axis labeling for time, with every two quarters now clearly marked.</w:t>
      </w:r>
      <w:r w:rsidDel="00000000" w:rsidR="00000000" w:rsidRPr="00000000">
        <w:rPr>
          <w:rtl w:val="0"/>
        </w:rPr>
      </w:r>
    </w:p>
    <w:p w:rsidR="00000000" w:rsidDel="00000000" w:rsidP="00000000" w:rsidRDefault="00000000" w:rsidRPr="00000000" w14:paraId="0000000F">
      <w:pPr>
        <w:pStyle w:val="Heading2"/>
        <w:spacing w:before="200" w:lineRule="auto"/>
        <w:rPr/>
      </w:pPr>
      <w:bookmarkStart w:colFirst="0" w:colLast="0" w:name="_heading=h.mtgw1zj9u0lp" w:id="7"/>
      <w:bookmarkEnd w:id="7"/>
      <w:r w:rsidDel="00000000" w:rsidR="00000000" w:rsidRPr="00000000">
        <w:rPr>
          <w:rFonts w:ascii="Spectral" w:cs="Spectral" w:eastAsia="Spectral" w:hAnsi="Spectral"/>
          <w:b w:val="0"/>
          <w:sz w:val="34"/>
          <w:szCs w:val="34"/>
          <w:rtl w:val="0"/>
        </w:rPr>
        <w:t xml:space="preserve">Task 2</w:t>
      </w:r>
      <w:r w:rsidDel="00000000" w:rsidR="00000000" w:rsidRPr="00000000">
        <w:rPr>
          <w:rtl w:val="0"/>
        </w:rPr>
      </w:r>
    </w:p>
    <w:sdt>
      <w:sdtPr>
        <w:lock w:val="contentLocked"/>
        <w:tag w:val="goog_rdk_1"/>
      </w:sdtPr>
      <w:sdtContent>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jc w:val="left"/>
                  <w:rPr/>
                </w:pPr>
                <w:r w:rsidDel="00000000" w:rsidR="00000000" w:rsidRPr="00000000">
                  <w:rPr>
                    <w:rtl w:val="0"/>
                  </w:rPr>
                  <w:t xml:space="preserve">DashBoard View:</w:t>
                </w:r>
              </w:p>
              <w:p w:rsidR="00000000" w:rsidDel="00000000" w:rsidP="00000000" w:rsidRDefault="00000000" w:rsidRPr="00000000" w14:paraId="00000011">
                <w:pPr>
                  <w:widowControl w:val="0"/>
                  <w:jc w:val="left"/>
                  <w:rPr/>
                </w:pPr>
                <w:r w:rsidDel="00000000" w:rsidR="00000000" w:rsidRPr="00000000">
                  <w:rPr/>
                  <w:drawing>
                    <wp:inline distB="114300" distT="114300" distL="114300" distR="114300">
                      <wp:extent cx="5810250" cy="4800600"/>
                      <wp:effectExtent b="0" l="0" r="0" t="0"/>
                      <wp:docPr id="1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1025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jc w:val="left"/>
                  <w:rPr/>
                </w:pPr>
                <w:r w:rsidDel="00000000" w:rsidR="00000000" w:rsidRPr="00000000">
                  <w:rPr/>
                  <w:drawing>
                    <wp:inline distB="114300" distT="114300" distL="114300" distR="114300">
                      <wp:extent cx="5810250" cy="3225800"/>
                      <wp:effectExtent b="0" l="0" r="0" t="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10250" cy="32258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13">
      <w:pPr>
        <w:spacing w:before="200" w:lineRule="auto"/>
        <w:rPr/>
      </w:pPr>
      <w:r w:rsidDel="00000000" w:rsidR="00000000" w:rsidRPr="00000000">
        <w:rPr>
          <w:rtl w:val="0"/>
        </w:rPr>
        <w:t xml:space="preserve">The position of the components within the dashboard is rearranged and modified to the format as shown above where the title and subtitle of the dashboard is changed to be positioned at the top of the dashboard with different font weightage and font size but both of them are using the same font type. The text of the dashboard, which has the same font type as the title, is moved and positioned below the title and subtitle section. Individual titles are added to the respective graphs and both of the graphs are modified to use the same color palette.</w:t>
      </w:r>
    </w:p>
    <w:p w:rsidR="00000000" w:rsidDel="00000000" w:rsidP="00000000" w:rsidRDefault="00000000" w:rsidRPr="00000000" w14:paraId="00000014">
      <w:pPr>
        <w:spacing w:before="200" w:lineRule="auto"/>
        <w:rPr/>
      </w:pPr>
      <w:r w:rsidDel="00000000" w:rsidR="00000000" w:rsidRPr="00000000">
        <w:rPr>
          <w:rtl w:val="0"/>
        </w:rPr>
        <w:t xml:space="preserve">Tooltip is added for the first map graph whereby when the user’s cursor hovers over the states displayed on the map then the information is displayed on the screen for the users to read. Text formats like color hue, font weightage, font size, and font type are standardized and changed so that it matches the overall aesthetics of the dashboard. In addition to that, the legend for this map sheet is adjusted to be positioned at the top-right corner so it doesn’t obscure any critical map features or distract the user from the map presented.</w:t>
      </w:r>
    </w:p>
    <w:p w:rsidR="00000000" w:rsidDel="00000000" w:rsidP="00000000" w:rsidRDefault="00000000" w:rsidRPr="00000000" w14:paraId="00000015">
      <w:pPr>
        <w:spacing w:before="200" w:lineRule="auto"/>
        <w:rPr>
          <w:sz w:val="34"/>
          <w:szCs w:val="34"/>
        </w:rPr>
      </w:pPr>
      <w:r w:rsidDel="00000000" w:rsidR="00000000" w:rsidRPr="00000000">
        <w:rPr>
          <w:rtl w:val="0"/>
        </w:rPr>
        <w:t xml:space="preserve">For the next graph on the comparative population growth trends of the states California, Florida and Texas, a horizontal dotted line is added to the graph on the year 2010 to indicate that the data for 2010 is an estimation. 2 text labels, each on the state name and total population count, is added as annotations to communicate important yet interesting facts on the graph. Another annotation added to the graph is text mark annotation to interesting parts of the graph.</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pectral" w:cs="Spectral" w:eastAsia="Spectral" w:hAnsi="Spectral"/>
        <w:sz w:val="22"/>
        <w:szCs w:val="22"/>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Spectral Medium" w:cs="Spectral Medium" w:eastAsia="Spectral Medium" w:hAnsi="Spectral Medium"/>
      <w:color w:val="2e75b5"/>
      <w:sz w:val="36"/>
      <w:szCs w:val="36"/>
    </w:rPr>
  </w:style>
  <w:style w:type="paragraph" w:styleId="Heading2">
    <w:name w:val="heading 2"/>
    <w:basedOn w:val="Normal"/>
    <w:next w:val="Normal"/>
    <w:pPr/>
    <w:rPr>
      <w:rFonts w:ascii="Spectral Medium" w:cs="Spectral Medium" w:eastAsia="Spectral Medium" w:hAnsi="Spectral Medium"/>
      <w:sz w:val="32"/>
      <w:szCs w:val="32"/>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F57209"/>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link w:val="Heading2Char"/>
    <w:uiPriority w:val="9"/>
    <w:qFormat w:val="1"/>
    <w:rsid w:val="008247F1"/>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link w:val="Heading3Char"/>
    <w:uiPriority w:val="9"/>
    <w:qFormat w:val="1"/>
    <w:rsid w:val="008247F1"/>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Heading4">
    <w:name w:val="heading 4"/>
    <w:basedOn w:val="Normal"/>
    <w:link w:val="Heading4Char"/>
    <w:uiPriority w:val="9"/>
    <w:qFormat w:val="1"/>
    <w:rsid w:val="008247F1"/>
    <w:pPr>
      <w:spacing w:after="100" w:afterAutospacing="1" w:before="100" w:beforeAutospacing="1" w:line="240" w:lineRule="auto"/>
      <w:outlineLvl w:val="3"/>
    </w:pPr>
    <w:rPr>
      <w:rFonts w:ascii="Times New Roman" w:cs="Times New Roman" w:eastAsia="Times New Roman" w:hAnsi="Times New Roman"/>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8247F1"/>
    <w:rPr>
      <w:rFonts w:ascii="Times New Roman" w:cs="Times New Roman" w:eastAsia="Times New Roman" w:hAnsi="Times New Roman"/>
      <w:b w:val="1"/>
      <w:bCs w:val="1"/>
      <w:sz w:val="36"/>
      <w:szCs w:val="36"/>
    </w:rPr>
  </w:style>
  <w:style w:type="character" w:styleId="Heading3Char" w:customStyle="1">
    <w:name w:val="Heading 3 Char"/>
    <w:basedOn w:val="DefaultParagraphFont"/>
    <w:link w:val="Heading3"/>
    <w:uiPriority w:val="9"/>
    <w:rsid w:val="008247F1"/>
    <w:rPr>
      <w:rFonts w:ascii="Times New Roman" w:cs="Times New Roman" w:eastAsia="Times New Roman" w:hAnsi="Times New Roman"/>
      <w:b w:val="1"/>
      <w:bCs w:val="1"/>
      <w:sz w:val="27"/>
      <w:szCs w:val="27"/>
    </w:rPr>
  </w:style>
  <w:style w:type="character" w:styleId="Heading4Char" w:customStyle="1">
    <w:name w:val="Heading 4 Char"/>
    <w:basedOn w:val="DefaultParagraphFont"/>
    <w:link w:val="Heading4"/>
    <w:uiPriority w:val="9"/>
    <w:rsid w:val="008247F1"/>
    <w:rPr>
      <w:rFonts w:ascii="Times New Roman" w:cs="Times New Roman" w:eastAsia="Times New Roman" w:hAnsi="Times New Roman"/>
      <w:b w:val="1"/>
      <w:bCs w:val="1"/>
      <w:sz w:val="24"/>
      <w:szCs w:val="24"/>
    </w:rPr>
  </w:style>
  <w:style w:type="paragraph" w:styleId="NormalWeb">
    <w:name w:val="Normal (Web)"/>
    <w:basedOn w:val="Normal"/>
    <w:uiPriority w:val="99"/>
    <w:semiHidden w:val="1"/>
    <w:unhideWhenUsed w:val="1"/>
    <w:rsid w:val="008247F1"/>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8247F1"/>
    <w:rPr>
      <w:b w:val="1"/>
      <w:bCs w:val="1"/>
    </w:rPr>
  </w:style>
  <w:style w:type="paragraph" w:styleId="Title">
    <w:name w:val="Title"/>
    <w:basedOn w:val="Normal"/>
    <w:next w:val="Normal"/>
    <w:link w:val="TitleChar"/>
    <w:uiPriority w:val="10"/>
    <w:qFormat w:val="1"/>
    <w:rsid w:val="00F57209"/>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F57209"/>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F57209"/>
    <w:rPr>
      <w:rFonts w:asciiTheme="majorHAnsi" w:cstheme="majorBidi" w:eastAsiaTheme="majorEastAsia" w:hAnsiTheme="majorHAnsi"/>
      <w:color w:val="2e74b5" w:themeColor="accent1" w:themeShade="0000BF"/>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Pr>
    <w:rPr>
      <w:rFonts w:ascii="Spectral Light" w:cs="Spectral Light" w:eastAsia="Spectral Light" w:hAnsi="Spectral Light"/>
      <w:color w:val="434343"/>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Pr>
    <w:rPr>
      <w:rFonts w:ascii="Spectral Light" w:cs="Spectral Light" w:eastAsia="Spectral Light" w:hAnsi="Spectral Light"/>
      <w:color w:val="434343"/>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 Id="rId5" Type="http://schemas.openxmlformats.org/officeDocument/2006/relationships/font" Target="fonts/SpectralLight-regular.ttf"/><Relationship Id="rId6" Type="http://schemas.openxmlformats.org/officeDocument/2006/relationships/font" Target="fonts/SpectralLight-bold.ttf"/><Relationship Id="rId7" Type="http://schemas.openxmlformats.org/officeDocument/2006/relationships/font" Target="fonts/SpectralLight-italic.ttf"/><Relationship Id="rId8" Type="http://schemas.openxmlformats.org/officeDocument/2006/relationships/font" Target="fonts/Spectral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MZrAD+bBImEsW9s9sRTOw4C1zQ==">CgMxLjAaHwoBMBIaChgICVIUChJ0YWJsZS5ndDl2Z2tuNmtwMW0aHwoBMRIaChgICVIUChJ0YWJsZS55dXh1dXRwMXBqaXUyDmgud2NkcWJsbWVpZWMwMg5oLnN5empxbXBkbjIwajIOaC5xMjlqdHc4MDZ5cTAyDmgueHhsand2bXJ3aTZzMg5oLmw3dGxtOWE2aGdxdzIOaC45cjU4c3BxZjF0bjcyDmguaDNmZDl1ODEzZ3J2Mg5oLm10Z3cxemo5dTBscDgAaiMKFHN1Z2dlc3Qud3MzM2QycW5scGMxEgtBbGljaWEgUXVla2ojChRzdWdnZXN0LnNtNjJjOGQ2eGFoNhILQWxpY2lhIFF1ZWtyITFScXp5V0RtRDJ0UHl3RDU4Nko2QWkzMUo4SkxVRVJu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2017-05-05T18:01:00Z</dcterms:created>
  <dc:creator>Zaza, Christine</dc:creator>
</cp:coreProperties>
</file>