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ASSIGNMENT COVER SHEET</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w:t>
      </w:r>
      <w:r w:rsidDel="00000000" w:rsidR="00000000" w:rsidRPr="00000000">
        <w:rPr>
          <w:rFonts w:ascii="Arial Narrow" w:cs="Arial Narrow" w:eastAsia="Arial Narrow" w:hAnsi="Arial Narrow"/>
          <w:b w:val="1"/>
          <w:sz w:val="28"/>
          <w:szCs w:val="28"/>
          <w:u w:val="single"/>
          <w:rtl w:val="0"/>
        </w:rPr>
        <w:t xml:space="preserve">INDIVIDUAL</w:t>
      </w:r>
      <w:r w:rsidDel="00000000" w:rsidR="00000000" w:rsidRPr="00000000">
        <w:rPr>
          <w:rFonts w:ascii="Arial Narrow" w:cs="Arial Narrow" w:eastAsia="Arial Narrow" w:hAnsi="Arial Narrow"/>
          <w:b w:val="1"/>
          <w:color w:val="000000"/>
          <w:sz w:val="28"/>
          <w:szCs w:val="28"/>
          <w:rtl w:val="0"/>
        </w:rPr>
        <w:t xml:space="preserve"> TASKS-BASED)</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An assignment submitted in partial fulfillment of the requirements prescribed and underlined by</w:t>
        <w:br w:type="textWrapping"/>
        <w:t xml:space="preserve">The General Studies Office, Monash University Malaysia</w:t>
      </w:r>
      <w:r w:rsidDel="00000000" w:rsidR="00000000" w:rsidRPr="00000000">
        <w:rPr>
          <w:rFonts w:ascii="Arial Narrow" w:cs="Arial Narrow" w:eastAsia="Arial Narrow" w:hAnsi="Arial Narrow"/>
          <w:b w:val="1"/>
          <w:sz w:val="28"/>
          <w:szCs w:val="28"/>
        </w:rPr>
        <w:drawing>
          <wp:inline distB="0" distT="0" distL="0" distR="0">
            <wp:extent cx="4019516" cy="520973"/>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19516" cy="5209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MPU3212 National Language A</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cc"/>
          <w:sz w:val="28"/>
          <w:szCs w:val="28"/>
        </w:rPr>
      </w:pPr>
      <w:r w:rsidDel="00000000" w:rsidR="00000000" w:rsidRPr="00000000">
        <w:rPr>
          <w:rFonts w:ascii="Arial Narrow" w:cs="Arial Narrow" w:eastAsia="Arial Narrow" w:hAnsi="Arial Narrow"/>
          <w:b w:val="1"/>
          <w:color w:val="000000"/>
          <w:sz w:val="28"/>
          <w:szCs w:val="28"/>
          <w:rtl w:val="0"/>
        </w:rPr>
        <w:t xml:space="preserve">Semester 1 2022</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Title of Assignment:</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color w:val="000000"/>
          <w:sz w:val="28"/>
          <w:szCs w:val="28"/>
          <w:rtl w:val="0"/>
        </w:rPr>
        <w:t xml:space="preserve">ANALISIS TATABAHASA VIDEO </w:t>
      </w:r>
      <w:r w:rsidDel="00000000" w:rsidR="00000000" w:rsidRPr="00000000">
        <w:rPr>
          <w:rFonts w:ascii="Arial Narrow" w:cs="Arial Narrow" w:eastAsia="Arial Narrow" w:hAnsi="Arial Narrow"/>
          <w:b w:val="1"/>
          <w:i w:val="1"/>
          <w:color w:val="00b0f0"/>
          <w:sz w:val="28"/>
          <w:szCs w:val="28"/>
          <w:rtl w:val="0"/>
        </w:rPr>
        <w:t xml:space="preserve">(type the title of the video here)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Arial Narrow" w:cs="Arial Narrow" w:eastAsia="Arial Narrow" w:hAnsi="Arial Narrow"/>
          <w:b w:val="1"/>
          <w:i w:val="1"/>
          <w:color w:val="00b0f0"/>
          <w:sz w:val="28"/>
          <w:szCs w:val="28"/>
        </w:rPr>
      </w:pPr>
      <w:r w:rsidDel="00000000" w:rsidR="00000000" w:rsidRPr="00000000">
        <w:rPr>
          <w:rFonts w:ascii="Arial Narrow" w:cs="Arial Narrow" w:eastAsia="Arial Narrow" w:hAnsi="Arial Narrow"/>
          <w:b w:val="1"/>
          <w:sz w:val="28"/>
          <w:szCs w:val="28"/>
          <w:rtl w:val="0"/>
        </w:rPr>
        <w:t xml:space="preserve">                       Link video: </w:t>
      </w:r>
      <w:hyperlink r:id="rId8">
        <w:r w:rsidDel="00000000" w:rsidR="00000000" w:rsidRPr="00000000">
          <w:rPr>
            <w:color w:val="0000ee"/>
            <w:u w:val="single"/>
            <w:shd w:fill="auto" w:val="clear"/>
            <w:rtl w:val="0"/>
          </w:rPr>
          <w:t xml:space="preserve">Lagenda 5 Sekawan – Filem Pendek Hari Malaysia Daripada Celcom</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Narrow" w:cs="Arial Narrow" w:eastAsia="Arial Narrow" w:hAnsi="Arial Narrow"/>
          <w:b w:val="1"/>
          <w:i w:val="1"/>
          <w:color w:val="00b0f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Submitted by:</w:t>
      </w:r>
    </w:p>
    <w:tbl>
      <w:tblPr>
        <w:tblStyle w:val="Table1"/>
        <w:tblW w:w="62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3240"/>
        <w:gridCol w:w="2340"/>
        <w:tblGridChange w:id="0">
          <w:tblGrid>
            <w:gridCol w:w="715"/>
            <w:gridCol w:w="3240"/>
            <w:gridCol w:w="2340"/>
          </w:tblGrid>
        </w:tblGridChange>
      </w:tblGrid>
      <w:tr>
        <w:trPr>
          <w:cantSplit w:val="0"/>
          <w:tblHeader w:val="0"/>
        </w:trPr>
        <w:tc>
          <w:tcPr/>
          <w:p w:rsidR="00000000" w:rsidDel="00000000" w:rsidP="00000000" w:rsidRDefault="00000000" w:rsidRPr="00000000" w14:paraId="00000010">
            <w:pPr>
              <w:jc w:val="center"/>
              <w:rPr>
                <w:rFonts w:ascii="Arial Narrow" w:cs="Arial Narrow" w:eastAsia="Arial Narrow" w:hAnsi="Arial Narrow"/>
                <w:b w:val="1"/>
                <w:sz w:val="28"/>
                <w:szCs w:val="28"/>
              </w:rPr>
            </w:pPr>
            <w:r w:rsidDel="00000000" w:rsidR="00000000" w:rsidRPr="00000000">
              <w:rPr>
                <w:rtl w:val="0"/>
              </w:rPr>
            </w:r>
          </w:p>
        </w:tc>
        <w:tc>
          <w:tcPr/>
          <w:p w:rsidR="00000000" w:rsidDel="00000000" w:rsidP="00000000" w:rsidRDefault="00000000" w:rsidRPr="00000000" w14:paraId="0000001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Name</w:t>
            </w:r>
          </w:p>
        </w:tc>
        <w:tc>
          <w:tcPr/>
          <w:p w:rsidR="00000000" w:rsidDel="00000000" w:rsidP="00000000" w:rsidRDefault="00000000" w:rsidRPr="00000000" w14:paraId="00000012">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Student ID</w:t>
            </w:r>
          </w:p>
        </w:tc>
      </w:tr>
      <w:tr>
        <w:trPr>
          <w:cantSplit w:val="0"/>
          <w:tblHeader w:val="0"/>
        </w:trPr>
        <w:tc>
          <w:tcPr/>
          <w:p w:rsidR="00000000" w:rsidDel="00000000" w:rsidP="00000000" w:rsidRDefault="00000000" w:rsidRPr="00000000" w14:paraId="00000013">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1</w:t>
            </w:r>
          </w:p>
        </w:tc>
        <w:tc>
          <w:tcPr/>
          <w:p w:rsidR="00000000" w:rsidDel="00000000" w:rsidP="00000000" w:rsidRDefault="00000000" w:rsidRPr="00000000" w14:paraId="00000014">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Foo Kai Yan</w:t>
            </w:r>
          </w:p>
        </w:tc>
        <w:tc>
          <w:tcPr/>
          <w:p w:rsidR="00000000" w:rsidDel="00000000" w:rsidP="00000000" w:rsidRDefault="00000000" w:rsidRPr="00000000" w14:paraId="00000015">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33085625</w:t>
            </w:r>
          </w:p>
        </w:tc>
      </w:tr>
      <w:tr>
        <w:trPr>
          <w:cantSplit w:val="0"/>
          <w:tblHeader w:val="0"/>
        </w:trPr>
        <w:tc>
          <w:tcPr/>
          <w:p w:rsidR="00000000" w:rsidDel="00000000" w:rsidP="00000000" w:rsidRDefault="00000000" w:rsidRPr="00000000" w14:paraId="00000016">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2</w:t>
            </w:r>
          </w:p>
        </w:tc>
        <w:tc>
          <w:tcPr/>
          <w:p w:rsidR="00000000" w:rsidDel="00000000" w:rsidP="00000000" w:rsidRDefault="00000000" w:rsidRPr="00000000" w14:paraId="00000017">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Gan Wey Sh’ng</w:t>
            </w:r>
          </w:p>
        </w:tc>
        <w:tc>
          <w:tcPr/>
          <w:p w:rsidR="00000000" w:rsidDel="00000000" w:rsidP="00000000" w:rsidRDefault="00000000" w:rsidRPr="00000000" w14:paraId="00000018">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32618689</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Submitted to:</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MR. TAUFIK A. LATIF  </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left"/>
        <w:rPr>
          <w:rFonts w:ascii="Arial Narrow" w:cs="Arial Narrow" w:eastAsia="Arial Narrow" w:hAnsi="Arial Narrow"/>
          <w:b w:val="1"/>
          <w:color w:val="000000"/>
          <w:sz w:val="28"/>
          <w:szCs w:val="28"/>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02A">
            <w:pPr>
              <w:jc w:val="center"/>
              <w:rPr>
                <w:rFonts w:ascii="Arial Narrow" w:cs="Arial Narrow" w:eastAsia="Arial Narrow" w:hAnsi="Arial Narrow"/>
                <w:b w:val="1"/>
                <w:color w:val="ffffff"/>
                <w:sz w:val="28"/>
                <w:szCs w:val="28"/>
              </w:rPr>
            </w:pPr>
            <w:r w:rsidDel="00000000" w:rsidR="00000000" w:rsidRPr="00000000">
              <w:rPr>
                <w:rFonts w:ascii="Arial Narrow" w:cs="Arial Narrow" w:eastAsia="Arial Narrow" w:hAnsi="Arial Narrow"/>
                <w:b w:val="1"/>
                <w:color w:val="ffffff"/>
                <w:sz w:val="28"/>
                <w:szCs w:val="28"/>
                <w:rtl w:val="0"/>
              </w:rPr>
              <w:t xml:space="preserve">DO NOT DELETE THIS PAGE!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rFonts w:ascii="Arial Narrow" w:cs="Arial Narrow" w:eastAsia="Arial Narrow" w:hAnsi="Arial Narrow"/>
        </w:rPr>
      </w:pPr>
      <w:bookmarkStart w:colFirst="0" w:colLast="0" w:name="_heading=h.gjdgxs" w:id="0"/>
      <w:bookmarkEnd w:id="0"/>
      <w:r w:rsidDel="00000000" w:rsidR="00000000" w:rsidRPr="00000000">
        <w:rPr>
          <w:rFonts w:ascii="Arial Narrow" w:cs="Arial Narrow" w:eastAsia="Arial Narrow" w:hAnsi="Arial Narrow"/>
          <w:b w:val="1"/>
          <w:color w:val="ff0000"/>
          <w:sz w:val="22"/>
          <w:szCs w:val="22"/>
          <w:u w:val="single"/>
          <w:rtl w:val="0"/>
        </w:rPr>
        <w:t xml:space="preserve">Every student</w:t>
      </w:r>
      <w:r w:rsidDel="00000000" w:rsidR="00000000" w:rsidRPr="00000000">
        <w:rPr>
          <w:rFonts w:ascii="Arial Narrow" w:cs="Arial Narrow" w:eastAsia="Arial Narrow" w:hAnsi="Arial Narrow"/>
          <w:b w:val="1"/>
          <w:color w:val="ff0000"/>
          <w:sz w:val="22"/>
          <w:szCs w:val="22"/>
          <w:rtl w:val="0"/>
        </w:rPr>
        <w:t xml:space="preserve"> is required to </w:t>
      </w:r>
      <w:r w:rsidDel="00000000" w:rsidR="00000000" w:rsidRPr="00000000">
        <w:rPr>
          <w:rFonts w:ascii="Arial Narrow" w:cs="Arial Narrow" w:eastAsia="Arial Narrow" w:hAnsi="Arial Narrow"/>
          <w:b w:val="1"/>
          <w:color w:val="ff0000"/>
          <w:sz w:val="22"/>
          <w:szCs w:val="22"/>
          <w:u w:val="single"/>
          <w:rtl w:val="0"/>
        </w:rPr>
        <w:t xml:space="preserve">sign</w:t>
      </w:r>
      <w:r w:rsidDel="00000000" w:rsidR="00000000" w:rsidRPr="00000000">
        <w:rPr>
          <w:rFonts w:ascii="Arial Narrow" w:cs="Arial Narrow" w:eastAsia="Arial Narrow" w:hAnsi="Arial Narrow"/>
          <w:b w:val="1"/>
          <w:color w:val="ff0000"/>
          <w:sz w:val="22"/>
          <w:szCs w:val="22"/>
          <w:rtl w:val="0"/>
        </w:rPr>
        <w:t xml:space="preserve"> this piece of submission statement.</w:t>
        <w:br w:type="textWrapp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Submission Statement</w:t>
      </w:r>
    </w:p>
    <w:tbl>
      <w:tblPr>
        <w:tblStyle w:val="Table3"/>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5"/>
        <w:tblGridChange w:id="0">
          <w:tblGrid>
            <w:gridCol w:w="9495"/>
          </w:tblGrid>
        </w:tblGridChange>
      </w:tblGrid>
      <w:tr>
        <w:trPr>
          <w:cantSplit w:val="0"/>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Narrow" w:cs="Arial Narrow" w:eastAsia="Arial Narrow" w:hAnsi="Arial Narrow"/>
                <w:b w:val="1"/>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Intentional plagiarism or collusion amounts to cheating under Part 7 of the Monash University (Council) Regulations</w:t>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Plagiarism</w:t>
            </w:r>
            <w:r w:rsidDel="00000000" w:rsidR="00000000" w:rsidRPr="00000000">
              <w:rPr>
                <w:rFonts w:ascii="Arial Narrow" w:cs="Arial Narrow" w:eastAsia="Arial Narrow" w:hAnsi="Arial Narrow"/>
                <w:color w:val="000000"/>
                <w:sz w:val="22"/>
                <w:szCs w:val="22"/>
                <w:rtl w:val="0"/>
              </w:rPr>
              <w:t xml:space="preserve">: Plagiarism means to take and use another person’s ideas and or manner of expressing them and to pass these off as one’s own by failing to give appropriate acknowledgement. This includes material from any source, staff, students or the Internet – published and unpublished works.</w:t>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Collusion</w:t>
            </w:r>
            <w:r w:rsidDel="00000000" w:rsidR="00000000" w:rsidRPr="00000000">
              <w:rPr>
                <w:rFonts w:ascii="Arial Narrow" w:cs="Arial Narrow" w:eastAsia="Arial Narrow" w:hAnsi="Arial Narrow"/>
                <w:color w:val="000000"/>
                <w:sz w:val="22"/>
                <w:szCs w:val="22"/>
                <w:rtl w:val="0"/>
              </w:rPr>
              <w:t xml:space="preserve">: Collusion is the presentation of work which is the result in whole or in part of unauthorised collaboration with another person or persons.</w:t>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r>
        <w:trPr>
          <w:cantSplit w:val="0"/>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Student Statement</w:t>
            </w:r>
            <w:r w:rsidDel="00000000" w:rsidR="00000000" w:rsidRPr="00000000">
              <w:rPr>
                <w:rFonts w:ascii="Arial Narrow" w:cs="Arial Narrow" w:eastAsia="Arial Narrow" w:hAnsi="Arial Narrow"/>
                <w:color w:val="000000"/>
                <w:sz w:val="22"/>
                <w:szCs w:val="22"/>
                <w:rtl w:val="0"/>
              </w:rPr>
              <w:t xml:space="preserv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have read the university’s Student Academic Integrity </w:t>
            </w:r>
            <w:hyperlink r:id="rId9">
              <w:r w:rsidDel="00000000" w:rsidR="00000000" w:rsidRPr="00000000">
                <w:rPr>
                  <w:rFonts w:ascii="Arial Narrow" w:cs="Arial Narrow" w:eastAsia="Arial Narrow" w:hAnsi="Arial Narrow"/>
                  <w:color w:val="0000ff"/>
                  <w:sz w:val="22"/>
                  <w:szCs w:val="22"/>
                  <w:u w:val="single"/>
                  <w:rtl w:val="0"/>
                </w:rPr>
                <w:t xml:space="preserve">Policy</w:t>
              </w:r>
            </w:hyperlink>
            <w:r w:rsidDel="00000000" w:rsidR="00000000" w:rsidRPr="00000000">
              <w:rPr>
                <w:rFonts w:ascii="Arial Narrow" w:cs="Arial Narrow" w:eastAsia="Arial Narrow" w:hAnsi="Arial Narrow"/>
                <w:color w:val="000000"/>
                <w:sz w:val="22"/>
                <w:szCs w:val="22"/>
                <w:rtl w:val="0"/>
              </w:rPr>
              <w:t xml:space="preserve"> and </w:t>
            </w:r>
            <w:hyperlink r:id="rId10">
              <w:r w:rsidDel="00000000" w:rsidR="00000000" w:rsidRPr="00000000">
                <w:rPr>
                  <w:rFonts w:ascii="Arial Narrow" w:cs="Arial Narrow" w:eastAsia="Arial Narrow" w:hAnsi="Arial Narrow"/>
                  <w:color w:val="0000ff"/>
                  <w:sz w:val="22"/>
                  <w:szCs w:val="22"/>
                  <w:u w:val="single"/>
                  <w:rtl w:val="0"/>
                </w:rPr>
                <w:t xml:space="preserve">Procedures</w:t>
              </w:r>
            </w:hyperlink>
            <w:r w:rsidDel="00000000" w:rsidR="00000000" w:rsidRPr="00000000">
              <w:rPr>
                <w:rFonts w:ascii="Arial Narrow" w:cs="Arial Narrow" w:eastAsia="Arial Narrow" w:hAnsi="Arial Narrow"/>
                <w:color w:val="000000"/>
                <w:sz w:val="22"/>
                <w:szCs w:val="22"/>
                <w:rtl w:val="0"/>
              </w:rPr>
              <w:t xml:space="preserve">.</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understand the consequences of engaging in plagiarism and collusion as described in Part 7 of the Monash University (Council) </w:t>
            </w:r>
            <w:hyperlink r:id="rId11">
              <w:r w:rsidDel="00000000" w:rsidR="00000000" w:rsidRPr="00000000">
                <w:rPr>
                  <w:rFonts w:ascii="Arial Narrow" w:cs="Arial Narrow" w:eastAsia="Arial Narrow" w:hAnsi="Arial Narrow"/>
                  <w:color w:val="0000ff"/>
                  <w:sz w:val="22"/>
                  <w:szCs w:val="22"/>
                  <w:u w:val="single"/>
                  <w:rtl w:val="0"/>
                </w:rPr>
                <w:t xml:space="preserve">Regulations</w:t>
              </w:r>
            </w:hyperlink>
            <w:r w:rsidDel="00000000" w:rsidR="00000000" w:rsidRPr="00000000">
              <w:rPr>
                <w:rFonts w:ascii="Arial Narrow" w:cs="Arial Narrow" w:eastAsia="Arial Narrow" w:hAnsi="Arial Narrow"/>
                <w:color w:val="000000"/>
                <w:sz w:val="22"/>
                <w:szCs w:val="22"/>
                <w:rtl w:val="0"/>
              </w:rPr>
              <w:t xml:space="preserve"> (academic misconduct). </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have taken proper care to safeguard this work and made all reasonable efforts to ensure it could not be copied.</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No part of this assignment has been previously submitted as part of another unit/course.</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acknowledge and agree that the assessor of this assignment may for the purposes of assessment, reproduce the assignment and:</w:t>
            </w:r>
            <w:r w:rsidDel="00000000" w:rsidR="00000000" w:rsidRPr="00000000">
              <w:rPr>
                <w:rtl w:val="0"/>
              </w:rPr>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ind w:left="1440" w:hanging="360"/>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provide to another member of faculty and any external marker; and/or</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ind w:left="1440" w:hanging="360"/>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submit it to a text matching/originality checking software; and/or</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ind w:left="1440" w:hanging="360"/>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submit it to a text matching/originality checking software which may then retain a copy of the assignment on its database for the purpose of future plagiarism checking.</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certify that in preparing this assignment I have not plagiarised the work of others, participated in unauthorised collaboration or otherwise breached the academic integrity requirements in the Student Academic Integrity </w:t>
            </w:r>
            <w:hyperlink r:id="rId12">
              <w:r w:rsidDel="00000000" w:rsidR="00000000" w:rsidRPr="00000000">
                <w:rPr>
                  <w:rFonts w:ascii="Arial Narrow" w:cs="Arial Narrow" w:eastAsia="Arial Narrow" w:hAnsi="Arial Narrow"/>
                  <w:color w:val="0000ff"/>
                  <w:sz w:val="22"/>
                  <w:szCs w:val="22"/>
                  <w:u w:val="single"/>
                  <w:rtl w:val="0"/>
                </w:rPr>
                <w:t xml:space="preserve">Policy</w:t>
              </w:r>
            </w:hyperlink>
            <w:r w:rsidDel="00000000" w:rsidR="00000000" w:rsidRPr="00000000">
              <w:rPr>
                <w:rFonts w:ascii="Arial Narrow" w:cs="Arial Narrow" w:eastAsia="Arial Narrow" w:hAnsi="Arial Narrow"/>
                <w:color w:val="000000"/>
                <w:sz w:val="22"/>
                <w:szCs w:val="22"/>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If you do not agree to the Student Statement, please submit directly to your lecturer/tutor by the due date, providing a written explanation of which aspect of the Student Statement you do not agree with.</w:t>
            </w:r>
          </w:p>
        </w:tc>
      </w:tr>
      <w:tr>
        <w:trPr>
          <w:cantSplit w:val="0"/>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Narrow" w:cs="Arial Narrow" w:eastAsia="Arial Narrow" w:hAnsi="Arial Narrow"/>
                <w:b w:val="1"/>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Privacy Statement</w:t>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For information about how the University deals with your personal information go to </w:t>
            </w:r>
            <w:hyperlink r:id="rId13">
              <w:r w:rsidDel="00000000" w:rsidR="00000000" w:rsidRPr="00000000">
                <w:rPr>
                  <w:rFonts w:ascii="Arial Narrow" w:cs="Arial Narrow" w:eastAsia="Arial Narrow" w:hAnsi="Arial Narrow"/>
                  <w:color w:val="0000ff"/>
                  <w:sz w:val="22"/>
                  <w:szCs w:val="22"/>
                  <w:u w:val="single"/>
                  <w:rtl w:val="0"/>
                </w:rPr>
                <w:t xml:space="preserve">http://privacy.monash.edu.au/guidelines/collection-personal-information.html#enrol</w:t>
              </w:r>
            </w:hyperlink>
            <w:r w:rsidDel="00000000" w:rsidR="00000000" w:rsidRPr="00000000">
              <w:rPr>
                <w:rtl w:val="0"/>
              </w:rPr>
            </w:r>
          </w:p>
        </w:tc>
      </w:tr>
    </w:tbl>
    <w:p w:rsidR="00000000" w:rsidDel="00000000" w:rsidP="00000000" w:rsidRDefault="00000000" w:rsidRPr="00000000" w14:paraId="00000043">
      <w:pPr>
        <w:rPr>
          <w:rFonts w:ascii="Arial Narrow" w:cs="Arial Narrow" w:eastAsia="Arial Narrow" w:hAnsi="Arial Narrow"/>
          <w:sz w:val="22"/>
          <w:szCs w:val="22"/>
        </w:rPr>
      </w:pPr>
      <w:r w:rsidDel="00000000" w:rsidR="00000000" w:rsidRPr="00000000">
        <w:rPr>
          <w:rtl w:val="0"/>
        </w:rPr>
      </w:r>
    </w:p>
    <w:tbl>
      <w:tblPr>
        <w:tblStyle w:val="Table4"/>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2340"/>
        <w:gridCol w:w="555"/>
        <w:gridCol w:w="840"/>
        <w:gridCol w:w="3855"/>
        <w:tblGridChange w:id="0">
          <w:tblGrid>
            <w:gridCol w:w="1920"/>
            <w:gridCol w:w="2340"/>
            <w:gridCol w:w="555"/>
            <w:gridCol w:w="840"/>
            <w:gridCol w:w="3855"/>
          </w:tblGrid>
        </w:tblGridChange>
      </w:tblGrid>
      <w:tr>
        <w:trPr>
          <w:cantSplit w:val="0"/>
          <w:tblHeader w:val="0"/>
        </w:trP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4">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e-Signature:</w:t>
            </w:r>
          </w:p>
          <w:p w:rsidR="00000000" w:rsidDel="00000000" w:rsidP="00000000" w:rsidRDefault="00000000" w:rsidRPr="00000000" w14:paraId="00000045">
            <w:pPr>
              <w:rPr>
                <w:rFonts w:ascii="Arial Narrow" w:cs="Arial Narrow" w:eastAsia="Arial Narrow" w:hAnsi="Arial Narrow"/>
                <w:sz w:val="22"/>
                <w:szCs w:val="22"/>
              </w:rPr>
            </w:pPr>
            <w:r w:rsidDel="00000000" w:rsidR="00000000" w:rsidRPr="00000000">
              <w:rPr>
                <w:rtl w:val="0"/>
              </w:rPr>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6">
            <w:pPr>
              <w:rPr>
                <w:rFonts w:ascii="Caveat" w:cs="Caveat" w:eastAsia="Caveat" w:hAnsi="Caveat"/>
                <w:sz w:val="22"/>
                <w:szCs w:val="22"/>
              </w:rPr>
            </w:pPr>
            <w:r w:rsidDel="00000000" w:rsidR="00000000" w:rsidRPr="00000000">
              <w:rPr>
                <w:rFonts w:ascii="Caveat" w:cs="Caveat" w:eastAsia="Caveat" w:hAnsi="Caveat"/>
                <w:sz w:val="22"/>
                <w:szCs w:val="22"/>
                <w:rtl w:val="0"/>
              </w:rPr>
              <w:t xml:space="preserve">FOO KAI YAN</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8">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Date:</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9">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26/05/2022</w:t>
            </w:r>
          </w:p>
        </w:tc>
      </w:tr>
      <w:tr>
        <w:trPr>
          <w:cantSplit w:val="0"/>
          <w:tblHeader w:val="0"/>
        </w:trP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A">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Surname:</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B">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FOO</w:t>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C">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Given names:</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E">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KAI YAN</w:t>
            </w:r>
          </w:p>
        </w:tc>
      </w:tr>
      <w:tr>
        <w:trPr>
          <w:cantSplit w:val="0"/>
          <w:tblHeader w:val="0"/>
        </w:trP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F">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Student ID No.:</w:t>
            </w:r>
          </w:p>
        </w:tc>
        <w:tc>
          <w:tcPr>
            <w:gridSpan w:val="4"/>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50">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33085625</w:t>
            </w:r>
          </w:p>
        </w:tc>
      </w:tr>
    </w:tbl>
    <w:p w:rsidR="00000000" w:rsidDel="00000000" w:rsidP="00000000" w:rsidRDefault="00000000" w:rsidRPr="00000000" w14:paraId="00000054">
      <w:pPr>
        <w:pStyle w:val="Heading2"/>
        <w:keepNext w:val="0"/>
        <w:keepLines w:val="0"/>
        <w:spacing w:after="0" w:before="60" w:line="274" w:lineRule="auto"/>
        <w:ind w:left="820" w:hanging="820"/>
        <w:rPr>
          <w:rFonts w:ascii="Arial Narrow" w:cs="Arial Narrow" w:eastAsia="Arial Narrow" w:hAnsi="Arial Narrow"/>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Submission Statement</w:t>
      </w:r>
    </w:p>
    <w:tbl>
      <w:tblPr>
        <w:tblStyle w:val="Table5"/>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5"/>
        <w:tblGridChange w:id="0">
          <w:tblGrid>
            <w:gridCol w:w="9495"/>
          </w:tblGrid>
        </w:tblGridChange>
      </w:tblGrid>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Narrow" w:cs="Arial Narrow" w:eastAsia="Arial Narrow" w:hAnsi="Arial Narrow"/>
                <w:b w:val="1"/>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Intentional plagiarism or collusion amounts to cheating under Part 7 of the Monash University (Council) Regulations</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Plagiarism</w:t>
            </w:r>
            <w:r w:rsidDel="00000000" w:rsidR="00000000" w:rsidRPr="00000000">
              <w:rPr>
                <w:rFonts w:ascii="Arial Narrow" w:cs="Arial Narrow" w:eastAsia="Arial Narrow" w:hAnsi="Arial Narrow"/>
                <w:color w:val="000000"/>
                <w:sz w:val="22"/>
                <w:szCs w:val="22"/>
                <w:rtl w:val="0"/>
              </w:rPr>
              <w:t xml:space="preserve">: Plagiarism means to take and use another person’s ideas and or manner of expressing them and to pass these off as one’s own by failing to give appropriate acknowledgement. This includes material from any source, staff, students or the Internet – published and unpublished works.</w:t>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Collusion</w:t>
            </w:r>
            <w:r w:rsidDel="00000000" w:rsidR="00000000" w:rsidRPr="00000000">
              <w:rPr>
                <w:rFonts w:ascii="Arial Narrow" w:cs="Arial Narrow" w:eastAsia="Arial Narrow" w:hAnsi="Arial Narrow"/>
                <w:color w:val="000000"/>
                <w:sz w:val="22"/>
                <w:szCs w:val="22"/>
                <w:rtl w:val="0"/>
              </w:rPr>
              <w:t xml:space="preserve">: Collusion is the presentation of work which is the result in whole or in part of unauthorised collaboration with another person or persons.</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Student Statement</w:t>
            </w:r>
            <w:r w:rsidDel="00000000" w:rsidR="00000000" w:rsidRPr="00000000">
              <w:rPr>
                <w:rFonts w:ascii="Arial Narrow" w:cs="Arial Narrow" w:eastAsia="Arial Narrow" w:hAnsi="Arial Narrow"/>
                <w:color w:val="000000"/>
                <w:sz w:val="22"/>
                <w:szCs w:val="22"/>
                <w:rtl w:val="0"/>
              </w:rPr>
              <w:t xml:space="preserve">:</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have read the university’s Student Academic Integrity </w:t>
            </w:r>
            <w:hyperlink r:id="rId14">
              <w:r w:rsidDel="00000000" w:rsidR="00000000" w:rsidRPr="00000000">
                <w:rPr>
                  <w:rFonts w:ascii="Arial Narrow" w:cs="Arial Narrow" w:eastAsia="Arial Narrow" w:hAnsi="Arial Narrow"/>
                  <w:color w:val="0000ff"/>
                  <w:sz w:val="22"/>
                  <w:szCs w:val="22"/>
                  <w:u w:val="single"/>
                  <w:rtl w:val="0"/>
                </w:rPr>
                <w:t xml:space="preserve">Policy</w:t>
              </w:r>
            </w:hyperlink>
            <w:r w:rsidDel="00000000" w:rsidR="00000000" w:rsidRPr="00000000">
              <w:rPr>
                <w:rFonts w:ascii="Arial Narrow" w:cs="Arial Narrow" w:eastAsia="Arial Narrow" w:hAnsi="Arial Narrow"/>
                <w:color w:val="000000"/>
                <w:sz w:val="22"/>
                <w:szCs w:val="22"/>
                <w:rtl w:val="0"/>
              </w:rPr>
              <w:t xml:space="preserve"> and </w:t>
            </w:r>
            <w:hyperlink r:id="rId15">
              <w:r w:rsidDel="00000000" w:rsidR="00000000" w:rsidRPr="00000000">
                <w:rPr>
                  <w:rFonts w:ascii="Arial Narrow" w:cs="Arial Narrow" w:eastAsia="Arial Narrow" w:hAnsi="Arial Narrow"/>
                  <w:color w:val="0000ff"/>
                  <w:sz w:val="22"/>
                  <w:szCs w:val="22"/>
                  <w:u w:val="single"/>
                  <w:rtl w:val="0"/>
                </w:rPr>
                <w:t xml:space="preserve">Procedures</w:t>
              </w:r>
            </w:hyperlink>
            <w:r w:rsidDel="00000000" w:rsidR="00000000" w:rsidRPr="00000000">
              <w:rPr>
                <w:rFonts w:ascii="Arial Narrow" w:cs="Arial Narrow" w:eastAsia="Arial Narrow" w:hAnsi="Arial Narrow"/>
                <w:color w:val="000000"/>
                <w:sz w:val="22"/>
                <w:szCs w:val="22"/>
                <w:rtl w:val="0"/>
              </w:rPr>
              <w:t xml:space="preserve">.</w:t>
            </w: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understand the consequences of engaging in plagiarism and collusion as described in Part 7 of the Monash University (Council) </w:t>
            </w:r>
            <w:hyperlink r:id="rId16">
              <w:r w:rsidDel="00000000" w:rsidR="00000000" w:rsidRPr="00000000">
                <w:rPr>
                  <w:rFonts w:ascii="Arial Narrow" w:cs="Arial Narrow" w:eastAsia="Arial Narrow" w:hAnsi="Arial Narrow"/>
                  <w:color w:val="0000ff"/>
                  <w:sz w:val="22"/>
                  <w:szCs w:val="22"/>
                  <w:u w:val="single"/>
                  <w:rtl w:val="0"/>
                </w:rPr>
                <w:t xml:space="preserve">Regulations</w:t>
              </w:r>
            </w:hyperlink>
            <w:r w:rsidDel="00000000" w:rsidR="00000000" w:rsidRPr="00000000">
              <w:rPr>
                <w:rFonts w:ascii="Arial Narrow" w:cs="Arial Narrow" w:eastAsia="Arial Narrow" w:hAnsi="Arial Narrow"/>
                <w:color w:val="000000"/>
                <w:sz w:val="22"/>
                <w:szCs w:val="22"/>
                <w:rtl w:val="0"/>
              </w:rPr>
              <w:t xml:space="preserve"> (academic misconduct). </w:t>
            </w: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have taken proper care to safeguard this work and made all reasonable efforts to ensure it could not be copied.</w:t>
            </w: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No part of this assignment has been previously submitted as part of another unit/course.</w:t>
            </w: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acknowledge and agree that the assessor of this assignment may for the purposes of assessment, reproduce the assignment and:</w:t>
            </w:r>
            <w:r w:rsidDel="00000000" w:rsidR="00000000" w:rsidRPr="00000000">
              <w:rPr>
                <w:rtl w:val="0"/>
              </w:rPr>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ind w:left="1440" w:hanging="360"/>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provide to another member of faculty and any external marker; and/or</w:t>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ind w:left="1440" w:hanging="360"/>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submit it to a text matching/originality checking software; and/or</w:t>
            </w:r>
          </w:p>
          <w:p w:rsidR="00000000" w:rsidDel="00000000" w:rsidP="00000000" w:rsidRDefault="00000000" w:rsidRPr="00000000" w14:paraId="00000066">
            <w:pPr>
              <w:numPr>
                <w:ilvl w:val="1"/>
                <w:numId w:val="5"/>
              </w:numPr>
              <w:pBdr>
                <w:top w:space="0" w:sz="0" w:val="nil"/>
                <w:left w:space="0" w:sz="0" w:val="nil"/>
                <w:bottom w:space="0" w:sz="0" w:val="nil"/>
                <w:right w:space="0" w:sz="0" w:val="nil"/>
                <w:between w:space="0" w:sz="0" w:val="nil"/>
              </w:pBdr>
              <w:ind w:left="1440" w:hanging="360"/>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submit it to a text matching/originality checking software which may then retain a copy of the assignment on its database for the purpose of future plagiarism checking.</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Arial Narrow" w:cs="Arial Narrow" w:eastAsia="Arial Narrow" w:hAnsi="Arial Narrow"/>
                <w:color w:val="000000"/>
                <w:sz w:val="22"/>
                <w:szCs w:val="22"/>
                <w:rtl w:val="0"/>
              </w:rPr>
              <w:t xml:space="preserve">I certify that in preparing this assignment I have not plagiarised the work of others, participated in unauthorised collaboration or otherwise breached the academic integrity requirements in the Student Academic Integrity </w:t>
            </w:r>
            <w:hyperlink r:id="rId17">
              <w:r w:rsidDel="00000000" w:rsidR="00000000" w:rsidRPr="00000000">
                <w:rPr>
                  <w:rFonts w:ascii="Arial Narrow" w:cs="Arial Narrow" w:eastAsia="Arial Narrow" w:hAnsi="Arial Narrow"/>
                  <w:color w:val="0000ff"/>
                  <w:sz w:val="22"/>
                  <w:szCs w:val="22"/>
                  <w:u w:val="single"/>
                  <w:rtl w:val="0"/>
                </w:rPr>
                <w:t xml:space="preserve">Policy</w:t>
              </w:r>
            </w:hyperlink>
            <w:r w:rsidDel="00000000" w:rsidR="00000000" w:rsidRPr="00000000">
              <w:rPr>
                <w:rFonts w:ascii="Arial Narrow" w:cs="Arial Narrow" w:eastAsia="Arial Narrow" w:hAnsi="Arial Narrow"/>
                <w:color w:val="000000"/>
                <w:sz w:val="22"/>
                <w:szCs w:val="22"/>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If you do not agree to the Student Statement, please submit directly to your lecturer/tutor by the due date, providing a written explanation of which aspect of the Student Statement you do not agree with.</w:t>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Narrow" w:cs="Arial Narrow" w:eastAsia="Arial Narrow" w:hAnsi="Arial Narrow"/>
                <w:b w:val="1"/>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Privacy Statement</w:t>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For information about how the University deals with your personal information go to </w:t>
            </w:r>
            <w:hyperlink r:id="rId18">
              <w:r w:rsidDel="00000000" w:rsidR="00000000" w:rsidRPr="00000000">
                <w:rPr>
                  <w:rFonts w:ascii="Arial Narrow" w:cs="Arial Narrow" w:eastAsia="Arial Narrow" w:hAnsi="Arial Narrow"/>
                  <w:color w:val="0000ff"/>
                  <w:sz w:val="22"/>
                  <w:szCs w:val="22"/>
                  <w:u w:val="single"/>
                  <w:rtl w:val="0"/>
                </w:rPr>
                <w:t xml:space="preserve">http://privacy.monash.edu.au/guidelines/collection-personal-information.html#enrol</w:t>
              </w:r>
            </w:hyperlink>
            <w:r w:rsidDel="00000000" w:rsidR="00000000" w:rsidRPr="00000000">
              <w:rPr>
                <w:rtl w:val="0"/>
              </w:rPr>
            </w:r>
          </w:p>
        </w:tc>
      </w:tr>
    </w:tbl>
    <w:p w:rsidR="00000000" w:rsidDel="00000000" w:rsidP="00000000" w:rsidRDefault="00000000" w:rsidRPr="00000000" w14:paraId="0000006D">
      <w:pPr>
        <w:rPr>
          <w:rFonts w:ascii="Arial Narrow" w:cs="Arial Narrow" w:eastAsia="Arial Narrow" w:hAnsi="Arial Narrow"/>
          <w:sz w:val="22"/>
          <w:szCs w:val="22"/>
        </w:rPr>
      </w:pPr>
      <w:r w:rsidDel="00000000" w:rsidR="00000000" w:rsidRPr="00000000">
        <w:rPr>
          <w:rtl w:val="0"/>
        </w:rPr>
      </w:r>
    </w:p>
    <w:tbl>
      <w:tblPr>
        <w:tblStyle w:val="Table6"/>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2340"/>
        <w:gridCol w:w="555"/>
        <w:gridCol w:w="840"/>
        <w:gridCol w:w="3855"/>
        <w:tblGridChange w:id="0">
          <w:tblGrid>
            <w:gridCol w:w="1920"/>
            <w:gridCol w:w="2340"/>
            <w:gridCol w:w="555"/>
            <w:gridCol w:w="840"/>
            <w:gridCol w:w="3855"/>
          </w:tblGrid>
        </w:tblGridChange>
      </w:tblGrid>
      <w:tr>
        <w:trPr>
          <w:cantSplit w:val="0"/>
          <w:tblHeader w:val="0"/>
        </w:trP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E">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e-Signature:</w:t>
            </w:r>
          </w:p>
          <w:p w:rsidR="00000000" w:rsidDel="00000000" w:rsidP="00000000" w:rsidRDefault="00000000" w:rsidRPr="00000000" w14:paraId="0000006F">
            <w:pPr>
              <w:rPr>
                <w:rFonts w:ascii="Arial Narrow" w:cs="Arial Narrow" w:eastAsia="Arial Narrow" w:hAnsi="Arial Narrow"/>
                <w:sz w:val="22"/>
                <w:szCs w:val="22"/>
              </w:rPr>
            </w:pPr>
            <w:r w:rsidDel="00000000" w:rsidR="00000000" w:rsidRPr="00000000">
              <w:rPr>
                <w:rtl w:val="0"/>
              </w:rPr>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0">
            <w:pPr>
              <w:rPr>
                <w:rFonts w:ascii="Caveat" w:cs="Caveat" w:eastAsia="Caveat" w:hAnsi="Caveat"/>
                <w:i w:val="1"/>
                <w:sz w:val="22"/>
                <w:szCs w:val="22"/>
              </w:rPr>
            </w:pPr>
            <w:r w:rsidDel="00000000" w:rsidR="00000000" w:rsidRPr="00000000">
              <w:rPr>
                <w:rFonts w:ascii="Caveat" w:cs="Caveat" w:eastAsia="Caveat" w:hAnsi="Caveat"/>
                <w:i w:val="1"/>
                <w:sz w:val="22"/>
                <w:szCs w:val="22"/>
                <w:rtl w:val="0"/>
              </w:rPr>
              <w:t xml:space="preserve">GanWeySh’ng</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2">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Date:</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3">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26/05/2022</w:t>
            </w:r>
          </w:p>
        </w:tc>
      </w:tr>
      <w:tr>
        <w:trPr>
          <w:cantSplit w:val="0"/>
          <w:tblHeader w:val="0"/>
        </w:trP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4">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Surname:</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5">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GAN</w:t>
            </w:r>
          </w:p>
        </w:tc>
        <w:tc>
          <w:tcPr>
            <w:gridSpan w:val="2"/>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6">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Given names:</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8">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WEY SH’NG</w:t>
            </w:r>
          </w:p>
        </w:tc>
      </w:tr>
      <w:tr>
        <w:trPr>
          <w:cantSplit w:val="0"/>
          <w:tblHeader w:val="0"/>
        </w:trP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9">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Student ID No.:</w:t>
            </w:r>
          </w:p>
        </w:tc>
        <w:tc>
          <w:tcPr>
            <w:gridSpan w:val="4"/>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7A">
            <w:pP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32618689</w:t>
            </w:r>
          </w:p>
        </w:tc>
      </w:tr>
    </w:tbl>
    <w:p w:rsidR="00000000" w:rsidDel="00000000" w:rsidP="00000000" w:rsidRDefault="00000000" w:rsidRPr="00000000" w14:paraId="0000007E">
      <w:pPr>
        <w:spacing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PENGENALAN:</w:t>
      </w:r>
    </w:p>
    <w:p w:rsidR="00000000" w:rsidDel="00000000" w:rsidP="00000000" w:rsidRDefault="00000000" w:rsidRPr="00000000" w14:paraId="00000081">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Objektif tugasan ini adalah untuk memberi analisis tentang tatabahasa yang telah digunakan dalam video yang dipilih oleh kumpulan ini. Bahasa yang dicakap dalam video berdurasi maksimum 5 minit adalah terutamanya Bahasa Melayu. Video yang dipilih dinamakan Legenda 5 Sekawan dan dalam video ini protagonis, Hasnah, mempunyai 5 rakan yang tabah melalui masa baik dan juga masa susah bersamanya semasa zaman kanak-kanaknya. Video itu juga menunjukkan bahawa Hasnah dan rakan-rakannya mempunyai seorang guru yang hebat semasa zaman persekolahannya yang membantu dan mengajar mereka kepentingan toleransi dan persefahaman antara orang dan serta rakan. Aspek tatabahasa yang dianalisis dalam video adalah seperti analisis dua jenis ayat yang telah digunakan dan bentuk atau golongan kata digunakan di dalam ayat-ayat dalam video tersebut.</w:t>
      </w:r>
    </w:p>
    <w:p w:rsidR="00000000" w:rsidDel="00000000" w:rsidP="00000000" w:rsidRDefault="00000000" w:rsidRPr="00000000" w14:paraId="00000082">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ANALISIS TATABAHASA:</w:t>
      </w:r>
    </w:p>
    <w:p w:rsidR="00000000" w:rsidDel="00000000" w:rsidP="00000000" w:rsidRDefault="00000000" w:rsidRPr="00000000" w14:paraId="00000084">
      <w:pPr>
        <w:spacing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5">
      <w:pPr>
        <w:numPr>
          <w:ilvl w:val="0"/>
          <w:numId w:val="2"/>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Golongan Kata Kerja</w:t>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Golongan kata dibahagi ke 4 jenis kelas utama iaitu kata nama, kata kerjas, kata tugas and kata adjektif. Dalam perenggan ini, perkataan yang dipilih ialah kata kerja. Kata kerja dibahagikan kepada dua kumpulan iaitu kata kerja transitif dan kata kerja tak transitif (Farah, 2013). Kata kerja ialah perkataan yang digunakan untuk menunjukkan tindakan, keadaan atau kejadian tidak kira sama ada ia berlaku atau telah berlaku dalam sesuatu masa (Farah, 2013). Mengambil, pulang dan berenang ialah contoh-contoh kata kerja. Kata kerja dibahagi ke Kata Kerja Transitif dan Kata Kerja Tak Transitif. Contoh Kata Kerja Tak Transitif ialah pulang dan menjadi. Kata Kerja Transitif tidak memerlukan penyambut atau objek sesudahnya tetapi Kata Kerja Transitif perlu menerima penyambut sesudahnya dan contohnya seperti memanjat dan mengambil (Farah, 2013).</w:t>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Kami telah menganalisis penggunaan kata kerja di dalam video tersebut dan berikut ialah contoh-contoh ayat dalam video yang kami digunakan yang menggunakan golongan kata tersebut:</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Tapi, dialah orangnya yang </w:t>
      </w:r>
      <w:r w:rsidDel="00000000" w:rsidR="00000000" w:rsidRPr="00000000">
        <w:rPr>
          <w:rFonts w:ascii="Times New Roman" w:cs="Times New Roman" w:eastAsia="Times New Roman" w:hAnsi="Times New Roman"/>
          <w:b w:val="1"/>
          <w:sz w:val="22"/>
          <w:szCs w:val="22"/>
          <w:rtl w:val="0"/>
        </w:rPr>
        <w:t xml:space="preserve">mengajar </w:t>
      </w:r>
      <w:r w:rsidDel="00000000" w:rsidR="00000000" w:rsidRPr="00000000">
        <w:rPr>
          <w:rFonts w:ascii="Times New Roman" w:cs="Times New Roman" w:eastAsia="Times New Roman" w:hAnsi="Times New Roman"/>
          <w:sz w:val="22"/>
          <w:szCs w:val="22"/>
          <w:rtl w:val="0"/>
        </w:rPr>
        <w:t xml:space="preserve">kami erti perpaduan. (Kata Kerja Transitif)</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Satu hari, Bom Bom dan Kumari </w:t>
      </w:r>
      <w:r w:rsidDel="00000000" w:rsidR="00000000" w:rsidRPr="00000000">
        <w:rPr>
          <w:rFonts w:ascii="Times New Roman" w:cs="Times New Roman" w:eastAsia="Times New Roman" w:hAnsi="Times New Roman"/>
          <w:b w:val="1"/>
          <w:sz w:val="22"/>
          <w:szCs w:val="22"/>
          <w:rtl w:val="0"/>
        </w:rPr>
        <w:t xml:space="preserve">mencabar </w:t>
      </w:r>
      <w:r w:rsidDel="00000000" w:rsidR="00000000" w:rsidRPr="00000000">
        <w:rPr>
          <w:rFonts w:ascii="Times New Roman" w:cs="Times New Roman" w:eastAsia="Times New Roman" w:hAnsi="Times New Roman"/>
          <w:sz w:val="22"/>
          <w:szCs w:val="22"/>
          <w:rtl w:val="0"/>
        </w:rPr>
        <w:t xml:space="preserve">kami. (Kata Kerja Transitif)</w:t>
      </w:r>
    </w:p>
    <w:p w:rsidR="00000000" w:rsidDel="00000000" w:rsidP="00000000" w:rsidRDefault="00000000" w:rsidRPr="00000000" w14:paraId="0000008B">
      <w:pPr>
        <w:spacing w:line="3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Cikgu, mengapa cikgu </w:t>
      </w:r>
      <w:r w:rsidDel="00000000" w:rsidR="00000000" w:rsidRPr="00000000">
        <w:rPr>
          <w:rFonts w:ascii="Times New Roman" w:cs="Times New Roman" w:eastAsia="Times New Roman" w:hAnsi="Times New Roman"/>
          <w:b w:val="1"/>
          <w:sz w:val="22"/>
          <w:szCs w:val="22"/>
          <w:rtl w:val="0"/>
        </w:rPr>
        <w:t xml:space="preserve">datang </w:t>
      </w:r>
      <w:r w:rsidDel="00000000" w:rsidR="00000000" w:rsidRPr="00000000">
        <w:rPr>
          <w:rFonts w:ascii="Times New Roman" w:cs="Times New Roman" w:eastAsia="Times New Roman" w:hAnsi="Times New Roman"/>
          <w:sz w:val="22"/>
          <w:szCs w:val="22"/>
          <w:rtl w:val="0"/>
        </w:rPr>
        <w:t xml:space="preserve">untuk kami? (Kata Kerja Tak Transitif)</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Kerana cikgu nak kamu </w:t>
      </w:r>
      <w:r w:rsidDel="00000000" w:rsidR="00000000" w:rsidRPr="00000000">
        <w:rPr>
          <w:rFonts w:ascii="Times New Roman" w:cs="Times New Roman" w:eastAsia="Times New Roman" w:hAnsi="Times New Roman"/>
          <w:b w:val="1"/>
          <w:sz w:val="22"/>
          <w:szCs w:val="22"/>
          <w:rtl w:val="0"/>
        </w:rPr>
        <w:t xml:space="preserve">berlajar </w:t>
      </w:r>
      <w:r w:rsidDel="00000000" w:rsidR="00000000" w:rsidRPr="00000000">
        <w:rPr>
          <w:rFonts w:ascii="Times New Roman" w:cs="Times New Roman" w:eastAsia="Times New Roman" w:hAnsi="Times New Roman"/>
          <w:sz w:val="22"/>
          <w:szCs w:val="22"/>
          <w:rtl w:val="0"/>
        </w:rPr>
        <w:t xml:space="preserve">dari kesalahan kamu dan sentiasa bersama susah atau senang. (Kata Kerja Transitif)</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E">
      <w:pPr>
        <w:numPr>
          <w:ilvl w:val="0"/>
          <w:numId w:val="2"/>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Golongan Kata Adjektif</w:t>
      </w:r>
    </w:p>
    <w:p w:rsidR="00000000" w:rsidDel="00000000" w:rsidP="00000000" w:rsidRDefault="00000000" w:rsidRPr="00000000" w14:paraId="0000008F">
      <w:pPr>
        <w:spacing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Perkataan yang dipilih ialah kata adjektif. Kata adjektif digunakan dalam banyak situasi tidak kira jika semasa bercakap atau menulis karangan tetapi ia digunakan terutamanya untuk menggambarkan seseorang atau situasi yang telah atau sedang berlaku pada masa tertentu (Golongan Kata - Kata Adjektif, 2016). Contoh kata adjektif adalah laju, biru dan bising. Kata adjektif terbahagi kepada 9 subgolongan iaitu, Kata Adjektif Sifat, Kata Adjektif Warna, Kata Adjektif ukuran, Kata Adjektif Waktu, Kata Adjektif Jarak, Kata Adjektif Cara, Kata Adjektif Pancaindera dan Kata Adjektif Perasaan (Golongan Kata - Kata Adjektif, 2016). Selain itu, Kata Adjektif juga membelah ke empat pangkat iaitu, pangkat biasa, pangkat perbandingan, pangkat </w:t>
      </w:r>
      <w:r w:rsidDel="00000000" w:rsidR="00000000" w:rsidRPr="00000000">
        <w:rPr>
          <w:rFonts w:ascii="Times New Roman" w:cs="Times New Roman" w:eastAsia="Times New Roman" w:hAnsi="Times New Roman"/>
          <w:sz w:val="22"/>
          <w:szCs w:val="22"/>
          <w:rtl w:val="0"/>
        </w:rPr>
        <w:t xml:space="preserve">menyangat</w:t>
      </w:r>
      <w:r w:rsidDel="00000000" w:rsidR="00000000" w:rsidRPr="00000000">
        <w:rPr>
          <w:rFonts w:ascii="Times New Roman" w:cs="Times New Roman" w:eastAsia="Times New Roman" w:hAnsi="Times New Roman"/>
          <w:sz w:val="22"/>
          <w:szCs w:val="22"/>
          <w:rtl w:val="0"/>
        </w:rPr>
        <w:t xml:space="preserve"> dan pangkat penghabisan (Kata Adjektif Atau Kata Sifat, 2015). Pangkat biasa biasanya digunakan dengan kata adjektif itu yang kebanyakannya digunakan seperti cantik atau pagi (Kata Adjektif Atau Kata Sifat, 2015). Pangkat perbandingan digunakan seperti “Wanita itu lebih cantik daripada yang terakhir.” dan merupakan perbandingan lebih, kurang atau sama tetapi contoh itu menggunakan perbandingan yang lebih (Kata Adjektif Atau Kata Sifat, 2015). Pangkat </w:t>
      </w:r>
      <w:r w:rsidDel="00000000" w:rsidR="00000000" w:rsidRPr="00000000">
        <w:rPr>
          <w:rFonts w:ascii="Times New Roman" w:cs="Times New Roman" w:eastAsia="Times New Roman" w:hAnsi="Times New Roman"/>
          <w:sz w:val="22"/>
          <w:szCs w:val="22"/>
          <w:rtl w:val="0"/>
        </w:rPr>
        <w:t xml:space="preserve">menyangat</w:t>
      </w:r>
      <w:r w:rsidDel="00000000" w:rsidR="00000000" w:rsidRPr="00000000">
        <w:rPr>
          <w:rFonts w:ascii="Times New Roman" w:cs="Times New Roman" w:eastAsia="Times New Roman" w:hAnsi="Times New Roman"/>
          <w:sz w:val="22"/>
          <w:szCs w:val="22"/>
          <w:rtl w:val="0"/>
        </w:rPr>
        <w:t xml:space="preserve"> menerangkan </w:t>
      </w:r>
      <w:r w:rsidDel="00000000" w:rsidR="00000000" w:rsidRPr="00000000">
        <w:rPr>
          <w:rFonts w:ascii="Times New Roman" w:cs="Times New Roman" w:eastAsia="Times New Roman" w:hAnsi="Times New Roman"/>
          <w:sz w:val="22"/>
          <w:szCs w:val="22"/>
          <w:rtl w:val="0"/>
        </w:rPr>
        <w:t xml:space="preserve">adjektif</w:t>
      </w:r>
      <w:r w:rsidDel="00000000" w:rsidR="00000000" w:rsidRPr="00000000">
        <w:rPr>
          <w:rFonts w:ascii="Times New Roman" w:cs="Times New Roman" w:eastAsia="Times New Roman" w:hAnsi="Times New Roman"/>
          <w:sz w:val="22"/>
          <w:szCs w:val="22"/>
          <w:rtl w:val="0"/>
        </w:rPr>
        <w:t xml:space="preserve"> sangat berlebih-lebihan seperti “Hujan turun sangat lebat.” dan menggunakan kata-kataan seperti sangat, terlalu dan sebagainya (Kata Adjektif Atau Kata Sifat, 2015). Akhir sekali, pangkat penghabisan menerangkan adjektif itu ke dalam dua ekstrem dan menggunakan kata seperti paling atau penghabisan (Kata Adjektif Atau Kata Sifat, 2015). Contohnya, “Burj Khalifa adalah salah satu bangunan yang paling tinggi di seluruh dunia.” </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spacing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Kami telah menganalisis penggunaan kata adjektif di dalam video tersebut dan berikut ialah contoh-contoh ayat dalam video yang kami digunakan yang menggunakan golongan kata tersebut:</w:t>
      </w:r>
    </w:p>
    <w:p w:rsidR="00000000" w:rsidDel="00000000" w:rsidP="00000000" w:rsidRDefault="00000000" w:rsidRPr="00000000" w14:paraId="00000092">
      <w:pPr>
        <w:numPr>
          <w:ilvl w:val="0"/>
          <w:numId w:val="4"/>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Aku inganlah lagi waktu aku membesar memang </w:t>
      </w:r>
      <w:r w:rsidDel="00000000" w:rsidR="00000000" w:rsidRPr="00000000">
        <w:rPr>
          <w:rFonts w:ascii="Times New Roman" w:cs="Times New Roman" w:eastAsia="Times New Roman" w:hAnsi="Times New Roman"/>
          <w:b w:val="1"/>
          <w:sz w:val="22"/>
          <w:szCs w:val="22"/>
          <w:rtl w:val="0"/>
        </w:rPr>
        <w:t xml:space="preserve">nakal</w:t>
      </w:r>
      <w:r w:rsidDel="00000000" w:rsidR="00000000" w:rsidRPr="00000000">
        <w:rPr>
          <w:rFonts w:ascii="Times New Roman" w:cs="Times New Roman" w:eastAsia="Times New Roman" w:hAnsi="Times New Roman"/>
          <w:sz w:val="22"/>
          <w:szCs w:val="22"/>
          <w:rtl w:val="0"/>
        </w:rPr>
        <w:t xml:space="preserve">. (Kata Adjektif Sifat, Pangkat Biasa)</w:t>
      </w:r>
    </w:p>
    <w:p w:rsidR="00000000" w:rsidDel="00000000" w:rsidP="00000000" w:rsidRDefault="00000000" w:rsidRPr="00000000" w14:paraId="00000093">
      <w:pPr>
        <w:numPr>
          <w:ilvl w:val="0"/>
          <w:numId w:val="4"/>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Cikgu </w:t>
      </w:r>
      <w:r w:rsidDel="00000000" w:rsidR="00000000" w:rsidRPr="00000000">
        <w:rPr>
          <w:rFonts w:ascii="Times New Roman" w:cs="Times New Roman" w:eastAsia="Times New Roman" w:hAnsi="Times New Roman"/>
          <w:b w:val="1"/>
          <w:sz w:val="22"/>
          <w:szCs w:val="22"/>
          <w:rtl w:val="0"/>
        </w:rPr>
        <w:t xml:space="preserve">sayang </w:t>
      </w:r>
      <w:r w:rsidDel="00000000" w:rsidR="00000000" w:rsidRPr="00000000">
        <w:rPr>
          <w:rFonts w:ascii="Times New Roman" w:cs="Times New Roman" w:eastAsia="Times New Roman" w:hAnsi="Times New Roman"/>
          <w:sz w:val="22"/>
          <w:szCs w:val="22"/>
          <w:rtl w:val="0"/>
        </w:rPr>
        <w:t xml:space="preserve">kamu semua. (Kata Adjektif Perasaan, Pangkat Biasa)</w:t>
      </w:r>
    </w:p>
    <w:p w:rsidR="00000000" w:rsidDel="00000000" w:rsidP="00000000" w:rsidRDefault="00000000" w:rsidRPr="00000000" w14:paraId="00000094">
      <w:pPr>
        <w:numPr>
          <w:ilvl w:val="0"/>
          <w:numId w:val="4"/>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Cikgu. Cikgu. Maaf </w:t>
      </w:r>
      <w:r w:rsidDel="00000000" w:rsidR="00000000" w:rsidRPr="00000000">
        <w:rPr>
          <w:rFonts w:ascii="Times New Roman" w:cs="Times New Roman" w:eastAsia="Times New Roman" w:hAnsi="Times New Roman"/>
          <w:b w:val="1"/>
          <w:sz w:val="22"/>
          <w:szCs w:val="22"/>
          <w:rtl w:val="0"/>
        </w:rPr>
        <w:t xml:space="preserve">lambat</w:t>
      </w:r>
      <w:r w:rsidDel="00000000" w:rsidR="00000000" w:rsidRPr="00000000">
        <w:rPr>
          <w:rFonts w:ascii="Times New Roman" w:cs="Times New Roman" w:eastAsia="Times New Roman" w:hAnsi="Times New Roman"/>
          <w:sz w:val="22"/>
          <w:szCs w:val="22"/>
          <w:rtl w:val="0"/>
        </w:rPr>
        <w:t xml:space="preserve">. (Kata Adjektif Cara, Pangkat Biasa)</w:t>
      </w:r>
    </w:p>
    <w:p w:rsidR="00000000" w:rsidDel="00000000" w:rsidP="00000000" w:rsidRDefault="00000000" w:rsidRPr="00000000" w14:paraId="00000095">
      <w:pPr>
        <w:numPr>
          <w:ilvl w:val="0"/>
          <w:numId w:val="4"/>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Yang </w:t>
      </w:r>
      <w:r w:rsidDel="00000000" w:rsidR="00000000" w:rsidRPr="00000000">
        <w:rPr>
          <w:rFonts w:ascii="Times New Roman" w:cs="Times New Roman" w:eastAsia="Times New Roman" w:hAnsi="Times New Roman"/>
          <w:sz w:val="22"/>
          <w:szCs w:val="22"/>
          <w:rtl w:val="0"/>
        </w:rPr>
        <w:t xml:space="preserve">ini</w:t>
      </w:r>
      <w:r w:rsidDel="00000000" w:rsidR="00000000" w:rsidRPr="00000000">
        <w:rPr>
          <w:rFonts w:ascii="Times New Roman" w:cs="Times New Roman" w:eastAsia="Times New Roman" w:hAnsi="Times New Roman"/>
          <w:sz w:val="22"/>
          <w:szCs w:val="22"/>
          <w:rtl w:val="0"/>
        </w:rPr>
        <w:t xml:space="preserve">, Kumari, </w:t>
      </w:r>
      <w:r w:rsidDel="00000000" w:rsidR="00000000" w:rsidRPr="00000000">
        <w:rPr>
          <w:rFonts w:ascii="Times New Roman" w:cs="Times New Roman" w:eastAsia="Times New Roman" w:hAnsi="Times New Roman"/>
          <w:b w:val="1"/>
          <w:sz w:val="22"/>
          <w:szCs w:val="22"/>
          <w:rtl w:val="0"/>
        </w:rPr>
        <w:t xml:space="preserve">tinggi </w:t>
      </w:r>
      <w:r w:rsidDel="00000000" w:rsidR="00000000" w:rsidRPr="00000000">
        <w:rPr>
          <w:rFonts w:ascii="Times New Roman" w:cs="Times New Roman" w:eastAsia="Times New Roman" w:hAnsi="Times New Roman"/>
          <w:sz w:val="22"/>
          <w:szCs w:val="22"/>
          <w:rtl w:val="0"/>
        </w:rPr>
        <w:t xml:space="preserve">tapi rendah diri. (Kata Adjektif Ukuran, Pangkat Biasa)</w:t>
      </w:r>
    </w:p>
    <w:p w:rsidR="00000000" w:rsidDel="00000000" w:rsidP="00000000" w:rsidRDefault="00000000" w:rsidRPr="00000000" w14:paraId="00000096">
      <w:pPr>
        <w:spacing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numPr>
          <w:ilvl w:val="0"/>
          <w:numId w:val="2"/>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Ayat penyata</w:t>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Terdapat empat jenis ayat iaitu ayat penyata, ayat seruan, ayat tanya dan juga ayat perintah. Dalam perenggan ini, jenis ayat yang dipilih ialah ayat penyata. Ayat penyata merupakan ayat yang menerangkan atau menyatakan sesuatu hal dan ayat penyata pula dikenali sebagai ayat berita atau ayat keterangan (Hassan, 2021). Tambahan pula, tanda noktah (.) biasanya diletakkan pada akhir ayat penyata.</w:t>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Kami telah menganalisis penggunaan ayat penyata di dalam video tersebut dan berikut ialah contoh-contoh ayat penyata dalam video yang dipilih:</w:t>
      </w:r>
    </w:p>
    <w:p w:rsidR="00000000" w:rsidDel="00000000" w:rsidP="00000000" w:rsidRDefault="00000000" w:rsidRPr="00000000" w14:paraId="0000009B">
      <w:pPr>
        <w:numPr>
          <w:ilvl w:val="0"/>
          <w:numId w:val="6"/>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Kami macam isi dengan kuku, semua benda kami bersatu. (Menerangkan tentang persahabatan mereka)</w:t>
      </w:r>
    </w:p>
    <w:p w:rsidR="00000000" w:rsidDel="00000000" w:rsidP="00000000" w:rsidRDefault="00000000" w:rsidRPr="00000000" w14:paraId="0000009C">
      <w:pPr>
        <w:numPr>
          <w:ilvl w:val="0"/>
          <w:numId w:val="6"/>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Dialah orangnya yang mengajar kami erti perpaduan.</w:t>
      </w:r>
    </w:p>
    <w:p w:rsidR="00000000" w:rsidDel="00000000" w:rsidP="00000000" w:rsidRDefault="00000000" w:rsidRPr="00000000" w14:paraId="0000009D">
      <w:pPr>
        <w:numPr>
          <w:ilvl w:val="0"/>
          <w:numId w:val="6"/>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Cikgu nak kamu belajar daripada kesalahan kamu dan sentiasa bersama susah atau senang.</w:t>
      </w:r>
    </w:p>
    <w:p w:rsidR="00000000" w:rsidDel="00000000" w:rsidP="00000000" w:rsidRDefault="00000000" w:rsidRPr="00000000" w14:paraId="0000009E">
      <w:pPr>
        <w:numPr>
          <w:ilvl w:val="0"/>
          <w:numId w:val="6"/>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Pada masa itu, baru aku sedar erti persefahaman dan toleransi antara satu sama lain.</w:t>
      </w:r>
    </w:p>
    <w:p w:rsidR="00000000" w:rsidDel="00000000" w:rsidP="00000000" w:rsidRDefault="00000000" w:rsidRPr="00000000" w14:paraId="0000009F">
      <w:pPr>
        <w:spacing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numPr>
          <w:ilvl w:val="0"/>
          <w:numId w:val="2"/>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Ayat seruan</w:t>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Akhirnya, jenis ayat yang dipilih ialah ayat seruan. Ayat seruan merupakan ayat yang diucapkan dengan membawa intonasi iaitu dengan nada meninggi atau menurun (Abdullah, 2013). Ayat seruan bertujuan untuk melahirkan atau menyatakan perasaan seseorang umpama gembira, takut, marah, sakit dan sebagainya (Abdullah, 2013). Apabila menulis ayat seruan, tanda seru (!)  mesti diletakkan pada akhir ayat tersebut. Bukan itu sahaja, terdapat beberapa ayat seruan didahului oleh kata seru seperti wah, oh, cis, amboi dan sebagainya (Abdullah, 2013).</w:t>
      </w:r>
    </w:p>
    <w:p w:rsidR="00000000" w:rsidDel="00000000" w:rsidP="00000000" w:rsidRDefault="00000000" w:rsidRPr="00000000" w14:paraId="000000A2">
      <w:pPr>
        <w:spacing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Kami telah menganalisis penggunaan ayat seruan di dalam video tersebut dan berikut ialah contoh-contoh ayat seruan dalam video yang dipilih:</w:t>
      </w:r>
    </w:p>
    <w:p w:rsidR="00000000" w:rsidDel="00000000" w:rsidP="00000000" w:rsidRDefault="00000000" w:rsidRPr="00000000" w14:paraId="000000A4">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Cikgu, saya siap! (Berperasaan puas)</w:t>
      </w:r>
    </w:p>
    <w:p w:rsidR="00000000" w:rsidDel="00000000" w:rsidP="00000000" w:rsidRDefault="00000000" w:rsidRPr="00000000" w14:paraId="000000A5">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Tolonglah cikgu, satu lagi peluang! (Berperasaan insaf)</w:t>
      </w:r>
    </w:p>
    <w:p w:rsidR="00000000" w:rsidDel="00000000" w:rsidP="00000000" w:rsidRDefault="00000000" w:rsidRPr="00000000" w14:paraId="000000A6">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Murid kamu datang sini curi saya punya barang. Tengok! Mana boleh! (Berperasaan kena ditipu)</w:t>
      </w:r>
    </w:p>
    <w:p w:rsidR="00000000" w:rsidDel="00000000" w:rsidP="00000000" w:rsidRDefault="00000000" w:rsidRPr="00000000" w14:paraId="000000A7">
      <w:pPr>
        <w:numPr>
          <w:ilvl w:val="0"/>
          <w:numId w:val="1"/>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Kalau kamu sangat sayang budak itu, aku kata kau yang pergi bela dia! Pergi balik! Pergi balik! (Berperasaan panas hati)</w:t>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Segala ayat seruan yang digunakan di dalam video tidak mengandungi kata seru.</w:t>
      </w:r>
    </w:p>
    <w:p w:rsidR="00000000" w:rsidDel="00000000" w:rsidP="00000000" w:rsidRDefault="00000000" w:rsidRPr="00000000" w14:paraId="000000A9">
      <w:pPr>
        <w:spacing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REFLEKSI:</w:t>
      </w:r>
    </w:p>
    <w:p w:rsidR="00000000" w:rsidDel="00000000" w:rsidP="00000000" w:rsidRDefault="00000000" w:rsidRPr="00000000" w14:paraId="000000AB">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Tugasan analisis tatabahasa ini telah memberi kami peluang untuk memahami bahasa ini dengan lebih baik, kami boleh mengetahui di mana untuk menggunakan setiap perkataan. Sepanjang tempoh tugasan ini, kami telah belajar cara mencari ayat-ayat yang mengandungi golongan kata. Akhirnya, kami juga telah belajar bagaimana untuk mempunyai kerja berpasukan yang lebih baik dan cara mengagihkan bahagian secara sama rata dan saksama.</w:t>
      </w:r>
    </w:p>
    <w:p w:rsidR="00000000" w:rsidDel="00000000" w:rsidP="00000000" w:rsidRDefault="00000000" w:rsidRPr="00000000" w14:paraId="000000AC">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color w:val="202124"/>
          <w:sz w:val="42"/>
          <w:szCs w:val="42"/>
          <w:shd w:fill="f8f9fa" w:val="clear"/>
        </w:rPr>
      </w:pPr>
      <w:r w:rsidDel="00000000" w:rsidR="00000000" w:rsidRPr="00000000">
        <w:rPr>
          <w:rFonts w:ascii="Times New Roman" w:cs="Times New Roman" w:eastAsia="Times New Roman" w:hAnsi="Times New Roman"/>
          <w:sz w:val="22"/>
          <w:szCs w:val="22"/>
          <w:rtl w:val="0"/>
        </w:rPr>
        <w:t xml:space="preserve">Maklumat yang diberikan oleh unit </w:t>
      </w:r>
      <w:r w:rsidDel="00000000" w:rsidR="00000000" w:rsidRPr="00000000">
        <w:rPr>
          <w:rFonts w:ascii="Times New Roman" w:cs="Times New Roman" w:eastAsia="Times New Roman" w:hAnsi="Times New Roman"/>
          <w:sz w:val="22"/>
          <w:szCs w:val="22"/>
          <w:rtl w:val="0"/>
        </w:rPr>
        <w:t xml:space="preserve">MPU3212</w:t>
      </w:r>
      <w:r w:rsidDel="00000000" w:rsidR="00000000" w:rsidRPr="00000000">
        <w:rPr>
          <w:rFonts w:ascii="Times New Roman" w:cs="Times New Roman" w:eastAsia="Times New Roman" w:hAnsi="Times New Roman"/>
          <w:sz w:val="22"/>
          <w:szCs w:val="22"/>
          <w:rtl w:val="0"/>
        </w:rPr>
        <w:t xml:space="preserve"> sangat ringkas dan mudah </w:t>
      </w:r>
      <w:r w:rsidDel="00000000" w:rsidR="00000000" w:rsidRPr="00000000">
        <w:rPr>
          <w:rFonts w:ascii="Times New Roman" w:cs="Times New Roman" w:eastAsia="Times New Roman" w:hAnsi="Times New Roman"/>
          <w:sz w:val="22"/>
          <w:szCs w:val="22"/>
          <w:rtl w:val="0"/>
        </w:rPr>
        <w:t xml:space="preserve">difahami</w:t>
      </w:r>
      <w:r w:rsidDel="00000000" w:rsidR="00000000" w:rsidRPr="00000000">
        <w:rPr>
          <w:rFonts w:ascii="Times New Roman" w:cs="Times New Roman" w:eastAsia="Times New Roman" w:hAnsi="Times New Roman"/>
          <w:sz w:val="22"/>
          <w:szCs w:val="22"/>
          <w:rtl w:val="0"/>
        </w:rPr>
        <w:t xml:space="preserve">. K</w:t>
      </w:r>
      <w:r w:rsidDel="00000000" w:rsidR="00000000" w:rsidRPr="00000000">
        <w:rPr>
          <w:rFonts w:ascii="Times New Roman" w:cs="Times New Roman" w:eastAsia="Times New Roman" w:hAnsi="Times New Roman"/>
          <w:sz w:val="22"/>
          <w:szCs w:val="22"/>
          <w:rtl w:val="0"/>
        </w:rPr>
        <w:t xml:space="preserve">ami percaya bahawa kuiz ini paling bermanfaat kepada kami kerana kuiz boleh digunakan </w:t>
      </w:r>
      <w:r w:rsidDel="00000000" w:rsidR="00000000" w:rsidRPr="00000000">
        <w:rPr>
          <w:rFonts w:ascii="Times New Roman" w:cs="Times New Roman" w:eastAsia="Times New Roman" w:hAnsi="Times New Roman"/>
          <w:sz w:val="22"/>
          <w:szCs w:val="22"/>
          <w:rtl w:val="0"/>
        </w:rPr>
        <w:t xml:space="preserve">untuk menentukan pemahaman kami terhadap topik tertentu dan meningkatkan kemahiran bahasa Melayu kami. Tambahan juga, kami boleh melaksanakan unit ini dalam masa sendiri.</w:t>
      </w: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RUJUKAN</w:t>
      </w: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Lawan web</w:t>
      </w:r>
    </w:p>
    <w:p w:rsidR="00000000" w:rsidDel="00000000" w:rsidP="00000000" w:rsidRDefault="00000000" w:rsidRPr="00000000" w14:paraId="000000B5">
      <w:pPr>
        <w:spacing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B6">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Abdullah, S. (2013, March 9). Ayat seruan. Dimuat turun daripada http://saharuddin-abdullah.blogspot.com/2013/03/ayat-seruan.html</w:t>
      </w:r>
    </w:p>
    <w:p w:rsidR="00000000" w:rsidDel="00000000" w:rsidP="00000000" w:rsidRDefault="00000000" w:rsidRPr="00000000" w14:paraId="000000B7">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Farah. (2013, February 10). Kata kerja (transitif &amp; tak transitif). Dimuat turun daripada http://blogcikgufarah.blogspot.com/2013/02/kata-kerja-transitif-tak-transitif.html</w:t>
      </w:r>
    </w:p>
    <w:p w:rsidR="00000000" w:rsidDel="00000000" w:rsidP="00000000" w:rsidRDefault="00000000" w:rsidRPr="00000000" w14:paraId="000000B9">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Golongan Kata - Kata Adjektif. (2016, November 7). Dimuat turun daripada http://bahasamelayukini.blogspot.com/2016/11/golongan-kata-kata-adjektif.html </w:t>
      </w:r>
    </w:p>
    <w:p w:rsidR="00000000" w:rsidDel="00000000" w:rsidP="00000000" w:rsidRDefault="00000000" w:rsidRPr="00000000" w14:paraId="000000BB">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Hassan, N. A. (2021, July 12). Jenis-jenis ayat penyata: Bahasa Melayu. Dimuat turun daripada</w:t>
      </w:r>
    </w:p>
    <w:p w:rsidR="00000000" w:rsidDel="00000000" w:rsidP="00000000" w:rsidRDefault="00000000" w:rsidRPr="00000000" w14:paraId="000000BD">
      <w:pPr>
        <w:spacing w:line="360" w:lineRule="auto"/>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https://www.ceriasihat.com/jenis-jenis-ayat-penyata/ </w:t>
      </w:r>
    </w:p>
    <w:p w:rsidR="00000000" w:rsidDel="00000000" w:rsidP="00000000" w:rsidRDefault="00000000" w:rsidRPr="00000000" w14:paraId="000000BE">
      <w:pPr>
        <w:spacing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F">
      <w:pPr>
        <w:spacing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Kata Adjektif Atau Kata Sifat. (2015, March 4). Dimuat turun daripada http://inuradila.blogspot.com/2015/03/kata-adjektif-atau-kata-sifat.html</w:t>
      </w:r>
    </w:p>
    <w:p w:rsidR="00000000" w:rsidDel="00000000" w:rsidP="00000000" w:rsidRDefault="00000000" w:rsidRPr="00000000" w14:paraId="000000C0">
      <w:pPr>
        <w:spacing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Video</w:t>
      </w:r>
    </w:p>
    <w:p w:rsidR="00000000" w:rsidDel="00000000" w:rsidP="00000000" w:rsidRDefault="00000000" w:rsidRPr="00000000" w14:paraId="000000C2">
      <w:pPr>
        <w:spacing w:after="240" w:before="240" w:line="360" w:lineRule="auto"/>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Celcom Axiata Berhad. (2017, September 12). </w:t>
      </w:r>
      <w:r w:rsidDel="00000000" w:rsidR="00000000" w:rsidRPr="00000000">
        <w:rPr>
          <w:rFonts w:ascii="Times New Roman" w:cs="Times New Roman" w:eastAsia="Times New Roman" w:hAnsi="Times New Roman"/>
          <w:i w:val="1"/>
          <w:sz w:val="22"/>
          <w:szCs w:val="22"/>
          <w:rtl w:val="0"/>
        </w:rPr>
        <w:t xml:space="preserve">Lagenda 5 Sekawan </w:t>
      </w:r>
      <w:r w:rsidDel="00000000" w:rsidR="00000000" w:rsidRPr="00000000">
        <w:rPr>
          <w:rFonts w:ascii="Times New Roman" w:cs="Times New Roman" w:eastAsia="Times New Roman" w:hAnsi="Times New Roman"/>
          <w:sz w:val="22"/>
          <w:szCs w:val="22"/>
          <w:rtl w:val="0"/>
        </w:rPr>
        <w:t xml:space="preserve">[Video file]. Dimuat turun daripada https://www.youtube.com/watch?v=5Ja1epVgHU4</w:t>
      </w:r>
    </w:p>
    <w:p w:rsidR="00000000" w:rsidDel="00000000" w:rsidP="00000000" w:rsidRDefault="00000000" w:rsidRPr="00000000" w14:paraId="000000C3">
      <w:pPr>
        <w:spacing w:after="240" w:before="240"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4">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5">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6">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7">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8">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9">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A">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B">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C">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D">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E">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F">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0">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1">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2">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3">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4">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5">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6">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7">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8">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9">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A">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B">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C">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D">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E">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F">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0">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1">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2">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3">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4">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5">
      <w:pP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6">
      <w:pPr>
        <w:rPr>
          <w:rFonts w:ascii="Arial Narrow" w:cs="Arial Narrow" w:eastAsia="Arial Narrow" w:hAnsi="Arial Narrow"/>
          <w:sz w:val="28"/>
          <w:szCs w:val="28"/>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0F7">
            <w:pPr>
              <w:jc w:val="center"/>
              <w:rPr>
                <w:rFonts w:ascii="Arial Narrow" w:cs="Arial Narrow" w:eastAsia="Arial Narrow" w:hAnsi="Arial Narrow"/>
                <w:b w:val="1"/>
                <w:color w:val="ffffff"/>
                <w:sz w:val="28"/>
                <w:szCs w:val="28"/>
              </w:rPr>
            </w:pPr>
            <w:r w:rsidDel="00000000" w:rsidR="00000000" w:rsidRPr="00000000">
              <w:rPr>
                <w:rFonts w:ascii="Arial Narrow" w:cs="Arial Narrow" w:eastAsia="Arial Narrow" w:hAnsi="Arial Narrow"/>
                <w:b w:val="1"/>
                <w:color w:val="ffffff"/>
                <w:sz w:val="28"/>
                <w:szCs w:val="28"/>
                <w:rtl w:val="0"/>
              </w:rPr>
              <w:t xml:space="preserve">DO NOT DELETE THIS PAGE!</w:t>
            </w:r>
          </w:p>
        </w:tc>
      </w:tr>
    </w:tbl>
    <w:p w:rsidR="00000000" w:rsidDel="00000000" w:rsidP="00000000" w:rsidRDefault="00000000" w:rsidRPr="00000000" w14:paraId="000000F8">
      <w:pPr>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center"/>
        <w:rPr>
          <w:b w:val="1"/>
          <w:sz w:val="18"/>
          <w:szCs w:val="18"/>
        </w:rPr>
      </w:pPr>
      <w:r w:rsidDel="00000000" w:rsidR="00000000" w:rsidRPr="00000000">
        <w:rPr>
          <w:b w:val="1"/>
          <w:sz w:val="18"/>
          <w:szCs w:val="18"/>
          <w:rtl w:val="0"/>
        </w:rPr>
        <w:t xml:space="preserve">Rubrik Pemarkahan</w:t>
      </w:r>
    </w:p>
    <w:tbl>
      <w:tblPr>
        <w:tblStyle w:val="Table8"/>
        <w:tblW w:w="10663.0" w:type="dxa"/>
        <w:jc w:val="left"/>
        <w:tblInd w:w="-6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480"/>
        <w:gridCol w:w="1620"/>
        <w:gridCol w:w="1710"/>
        <w:gridCol w:w="1710"/>
        <w:gridCol w:w="1620"/>
        <w:gridCol w:w="1263"/>
        <w:tblGridChange w:id="0">
          <w:tblGrid>
            <w:gridCol w:w="1260"/>
            <w:gridCol w:w="1480"/>
            <w:gridCol w:w="1620"/>
            <w:gridCol w:w="1710"/>
            <w:gridCol w:w="1710"/>
            <w:gridCol w:w="1620"/>
            <w:gridCol w:w="1263"/>
          </w:tblGrid>
        </w:tblGridChange>
      </w:tblGrid>
      <w:tr>
        <w:trPr>
          <w:cantSplit w:val="0"/>
          <w:trHeight w:val="177" w:hRule="atLeast"/>
          <w:tblHeader w:val="0"/>
        </w:trPr>
        <w:tc>
          <w:tcPr>
            <w:vMerge w:val="restart"/>
            <w:tcBorders>
              <w:top w:color="000000" w:space="0" w:sz="8" w:val="single"/>
              <w:left w:color="000000" w:space="0" w:sz="8" w:val="single"/>
              <w:right w:color="000000" w:space="0" w:sz="8" w:val="single"/>
            </w:tcBorders>
            <w:shd w:fill="eeece1" w:val="clear"/>
            <w:tcMar>
              <w:top w:w="100.0" w:type="dxa"/>
              <w:left w:w="100.0" w:type="dxa"/>
              <w:bottom w:w="100.0" w:type="dxa"/>
              <w:right w:w="100.0" w:type="dxa"/>
            </w:tcMar>
          </w:tcPr>
          <w:p w:rsidR="00000000" w:rsidDel="00000000" w:rsidP="00000000" w:rsidRDefault="00000000" w:rsidRPr="00000000" w14:paraId="000000FA">
            <w:pPr>
              <w:jc w:val="center"/>
              <w:rPr>
                <w:b w:val="1"/>
                <w:sz w:val="18"/>
                <w:szCs w:val="18"/>
              </w:rPr>
            </w:pPr>
            <w:r w:rsidDel="00000000" w:rsidR="00000000" w:rsidRPr="00000000">
              <w:rPr>
                <w:b w:val="1"/>
                <w:sz w:val="18"/>
                <w:szCs w:val="18"/>
                <w:rtl w:val="0"/>
              </w:rPr>
              <w:t xml:space="preserve">Pengenalan</w:t>
            </w:r>
          </w:p>
        </w:tc>
        <w:tc>
          <w:tcPr>
            <w:vMerge w:val="restart"/>
            <w:tcBorders>
              <w:top w:color="000000" w:space="0" w:sz="8" w:val="single"/>
              <w:left w:color="000000" w:space="0" w:sz="0" w:val="nil"/>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FB">
            <w:pPr>
              <w:jc w:val="center"/>
              <w:rPr>
                <w:b w:val="1"/>
                <w:sz w:val="18"/>
                <w:szCs w:val="18"/>
              </w:rPr>
            </w:pPr>
            <w:r w:rsidDel="00000000" w:rsidR="00000000" w:rsidRPr="00000000">
              <w:rPr>
                <w:rtl w:val="0"/>
              </w:rPr>
            </w:r>
          </w:p>
        </w:tc>
        <w:tc>
          <w:tcPr>
            <w:vMerge w:val="restart"/>
            <w:tcBorders>
              <w:top w:color="000000" w:space="0" w:sz="8" w:val="single"/>
              <w:left w:color="000000" w:space="0" w:sz="0" w:val="nil"/>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C">
            <w:pPr>
              <w:jc w:val="center"/>
              <w:rPr>
                <w:b w:val="1"/>
                <w:sz w:val="18"/>
                <w:szCs w:val="18"/>
              </w:rPr>
            </w:pPr>
            <w:r w:rsidDel="00000000" w:rsidR="00000000" w:rsidRPr="00000000">
              <w:rPr>
                <w:b w:val="1"/>
                <w:sz w:val="18"/>
                <w:szCs w:val="18"/>
                <w:rtl w:val="0"/>
              </w:rPr>
              <w:t xml:space="preserve">(3 m)</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76" w:lineRule="auto"/>
              <w:jc w:val="both"/>
              <w:rPr>
                <w:b w:val="1"/>
                <w:sz w:val="18"/>
                <w:szCs w:val="18"/>
              </w:rPr>
            </w:pPr>
            <w:r w:rsidDel="00000000" w:rsidR="00000000" w:rsidRPr="00000000">
              <w:rPr>
                <w:sz w:val="18"/>
                <w:szCs w:val="18"/>
                <w:rtl w:val="0"/>
              </w:rPr>
              <w:t xml:space="preserve">Pengenalan yang amat baik. Objektif dan aspek tatabahasa yang dianalisis dinyatakan dengan sangat jelas. Maklumat video yang dianalisis sangat jelas</w:t>
            </w:r>
            <w:r w:rsidDel="00000000" w:rsidR="00000000" w:rsidRPr="00000000">
              <w:rPr>
                <w:rtl w:val="0"/>
              </w:rPr>
            </w:r>
          </w:p>
        </w:tc>
        <w:tc>
          <w:tcPr>
            <w:vMerge w:val="restart"/>
            <w:tcBorders>
              <w:top w:color="000000" w:space="0" w:sz="8" w:val="single"/>
              <w:left w:color="000000" w:space="0" w:sz="0" w:val="nil"/>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E">
            <w:pPr>
              <w:jc w:val="center"/>
              <w:rPr>
                <w:b w:val="1"/>
                <w:sz w:val="18"/>
                <w:szCs w:val="18"/>
              </w:rPr>
            </w:pPr>
            <w:r w:rsidDel="00000000" w:rsidR="00000000" w:rsidRPr="00000000">
              <w:rPr>
                <w:b w:val="1"/>
                <w:sz w:val="18"/>
                <w:szCs w:val="18"/>
                <w:rtl w:val="0"/>
              </w:rPr>
              <w:t xml:space="preserve">(2 m)</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76" w:lineRule="auto"/>
              <w:jc w:val="both"/>
              <w:rPr>
                <w:b w:val="1"/>
                <w:sz w:val="18"/>
                <w:szCs w:val="18"/>
              </w:rPr>
            </w:pPr>
            <w:r w:rsidDel="00000000" w:rsidR="00000000" w:rsidRPr="00000000">
              <w:rPr>
                <w:sz w:val="18"/>
                <w:szCs w:val="18"/>
                <w:rtl w:val="0"/>
              </w:rPr>
              <w:t xml:space="preserve">Pengenalan masih baik. Objektif dan aspek tatabahasa yang dianalisis dinyatakan dengan jelas. Maklumat video yang dianalisis masih berkaitan/ masih sesuai dan masih jelas.</w:t>
            </w:r>
            <w:r w:rsidDel="00000000" w:rsidR="00000000" w:rsidRPr="00000000">
              <w:rPr>
                <w:rtl w:val="0"/>
              </w:rPr>
            </w:r>
          </w:p>
        </w:tc>
        <w:tc>
          <w:tcPr>
            <w:vMerge w:val="restart"/>
            <w:tcBorders>
              <w:top w:color="000000" w:space="0" w:sz="8" w:val="single"/>
              <w:left w:color="000000" w:space="0" w:sz="0" w:val="nil"/>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0">
            <w:pPr>
              <w:jc w:val="center"/>
              <w:rPr>
                <w:b w:val="1"/>
                <w:sz w:val="18"/>
                <w:szCs w:val="18"/>
              </w:rPr>
            </w:pPr>
            <w:r w:rsidDel="00000000" w:rsidR="00000000" w:rsidRPr="00000000">
              <w:rPr>
                <w:b w:val="1"/>
                <w:sz w:val="18"/>
                <w:szCs w:val="18"/>
                <w:rtl w:val="0"/>
              </w:rPr>
              <w:t xml:space="preserve">(1 m)</w:t>
            </w:r>
          </w:p>
          <w:p w:rsidR="00000000" w:rsidDel="00000000" w:rsidP="00000000" w:rsidRDefault="00000000" w:rsidRPr="00000000" w14:paraId="00000101">
            <w:pPr>
              <w:ind w:hanging="2"/>
              <w:jc w:val="both"/>
              <w:rPr>
                <w:sz w:val="18"/>
                <w:szCs w:val="18"/>
              </w:rPr>
            </w:pPr>
            <w:r w:rsidDel="00000000" w:rsidR="00000000" w:rsidRPr="00000000">
              <w:rPr>
                <w:sz w:val="18"/>
                <w:szCs w:val="18"/>
                <w:rtl w:val="0"/>
              </w:rPr>
              <w:t xml:space="preserve">Pengenalan tugasan tidak lengkap. Tidak dinyatakan objektif / aspek tatabahasa yang dianalisis. Tidak ada maklumat video yang dianalisis / kurang jelas.</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76" w:lineRule="auto"/>
              <w:jc w:val="both"/>
              <w:rPr>
                <w:b w:val="1"/>
                <w:sz w:val="18"/>
                <w:szCs w:val="18"/>
              </w:rPr>
            </w:pPr>
            <w:r w:rsidDel="00000000" w:rsidR="00000000" w:rsidRPr="00000000">
              <w:rPr>
                <w:rtl w:val="0"/>
              </w:rPr>
            </w:r>
          </w:p>
        </w:tc>
        <w:tc>
          <w:tcPr>
            <w:vMerge w:val="restart"/>
            <w:tcBorders>
              <w:top w:color="000000" w:space="0" w:sz="8" w:val="single"/>
              <w:left w:color="000000" w:space="0" w:sz="0" w:val="nil"/>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3">
            <w:pPr>
              <w:jc w:val="center"/>
              <w:rPr>
                <w:b w:val="1"/>
                <w:sz w:val="18"/>
                <w:szCs w:val="18"/>
              </w:rPr>
            </w:pPr>
            <w:r w:rsidDel="00000000" w:rsidR="00000000" w:rsidRPr="00000000">
              <w:rPr>
                <w:b w:val="1"/>
                <w:sz w:val="18"/>
                <w:szCs w:val="18"/>
                <w:rtl w:val="0"/>
              </w:rPr>
              <w:t xml:space="preserve">(0 m)</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76" w:lineRule="auto"/>
              <w:jc w:val="both"/>
              <w:rPr>
                <w:b w:val="1"/>
                <w:sz w:val="18"/>
                <w:szCs w:val="18"/>
              </w:rPr>
            </w:pPr>
            <w:r w:rsidDel="00000000" w:rsidR="00000000" w:rsidRPr="00000000">
              <w:rPr>
                <w:sz w:val="18"/>
                <w:szCs w:val="18"/>
                <w:rtl w:val="0"/>
              </w:rPr>
              <w:t xml:space="preserve">Tiada pengenalan / Pengenalan tidak berkaitan / tidak tepat.</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val="clear"/>
          </w:tcPr>
          <w:p w:rsidR="00000000" w:rsidDel="00000000" w:rsidP="00000000" w:rsidRDefault="00000000" w:rsidRPr="00000000" w14:paraId="00000105">
            <w:pPr>
              <w:jc w:val="center"/>
              <w:rPr>
                <w:b w:val="1"/>
                <w:sz w:val="18"/>
                <w:szCs w:val="18"/>
              </w:rPr>
            </w:pPr>
            <w:r w:rsidDel="00000000" w:rsidR="00000000" w:rsidRPr="00000000">
              <w:rPr>
                <w:b w:val="1"/>
                <w:sz w:val="18"/>
                <w:szCs w:val="18"/>
                <w:rtl w:val="0"/>
              </w:rPr>
              <w:t xml:space="preserve">Markah</w:t>
            </w:r>
          </w:p>
        </w:tc>
      </w:tr>
      <w:tr>
        <w:trPr>
          <w:cantSplit w:val="0"/>
          <w:trHeight w:val="2382" w:hRule="atLeast"/>
          <w:tblHeader w:val="0"/>
        </w:trPr>
        <w:tc>
          <w:tcPr>
            <w:vMerge w:val="continue"/>
            <w:tcBorders>
              <w:top w:color="000000" w:space="0" w:sz="8" w:val="single"/>
              <w:left w:color="000000" w:space="0" w:sz="8" w:val="single"/>
              <w:right w:color="000000" w:space="0" w:sz="8" w:val="single"/>
            </w:tcBorders>
            <w:shd w:fill="eeece1" w:val="clear"/>
            <w:tcMar>
              <w:top w:w="100.0" w:type="dxa"/>
              <w:left w:w="100.0" w:type="dxa"/>
              <w:bottom w:w="100.0" w:type="dxa"/>
              <w:right w:w="100.0"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8" w:val="single"/>
              <w:left w:color="000000" w:space="0" w:sz="0" w:val="nil"/>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8" w:val="single"/>
              <w:left w:color="000000" w:space="0" w:sz="0" w:val="nil"/>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8" w:val="single"/>
              <w:left w:color="000000" w:space="0" w:sz="0" w:val="nil"/>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8" w:val="single"/>
              <w:left w:color="000000" w:space="0" w:sz="0" w:val="nil"/>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8" w:val="single"/>
              <w:left w:color="000000" w:space="0" w:sz="0" w:val="nil"/>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eeece1" w:val="clear"/>
          </w:tcPr>
          <w:p w:rsidR="00000000" w:rsidDel="00000000" w:rsidP="00000000" w:rsidRDefault="00000000" w:rsidRPr="00000000" w14:paraId="0000010C">
            <w:pPr>
              <w:jc w:val="center"/>
              <w:rPr>
                <w:b w:val="1"/>
                <w:color w:val="4f81bd"/>
                <w:sz w:val="28"/>
                <w:szCs w:val="28"/>
              </w:rPr>
            </w:pPr>
            <w:r w:rsidDel="00000000" w:rsidR="00000000" w:rsidRPr="00000000">
              <w:rPr>
                <w:rtl w:val="0"/>
              </w:rPr>
            </w:r>
          </w:p>
        </w:tc>
      </w:tr>
      <w:tr>
        <w:trPr>
          <w:cantSplit w:val="0"/>
          <w:trHeight w:val="2573" w:hRule="atLeast"/>
          <w:tblHeader w:val="0"/>
        </w:trPr>
        <w:tc>
          <w:tcPr>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Analisis Tatabahasa</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(9-10 m)</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rFonts w:ascii="Arial Narrow" w:cs="Arial Narrow" w:eastAsia="Arial Narrow" w:hAnsi="Arial Narrow"/>
                <w:rtl w:val="0"/>
              </w:rPr>
              <w:t xml:space="preserve">SEMUA aspek tatabahasa dihuraikan dan dianalisis dengan tepat dan komprehensif serta contoh-contoh yang lengkap dari video.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(8-6 m)</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Fonts w:ascii="Arial Narrow" w:cs="Arial Narrow" w:eastAsia="Arial Narrow" w:hAnsi="Arial Narrow"/>
                <w:rtl w:val="0"/>
              </w:rPr>
              <w:t xml:space="preserve">Ada sekurang-kurangnya TIGA aspek tatabahasa dihuraikan dan dianalisis dengan tepat. Contoh-contoh dari video kurang/tidak tepat.</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jc w:val="center"/>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widowControl w:val="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(4-5 m)</w:t>
            </w:r>
          </w:p>
          <w:p w:rsidR="00000000" w:rsidDel="00000000" w:rsidP="00000000" w:rsidRDefault="00000000" w:rsidRPr="00000000" w14:paraId="00000115">
            <w:pPr>
              <w:widowControl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Ada sekurang-kurang DUA aspek tatabahasa dihuraikan dan dianalisis dengan baik. Contoh-contoh dari video kurang / tidak tepat.</w:t>
            </w:r>
          </w:p>
          <w:p w:rsidR="00000000" w:rsidDel="00000000" w:rsidP="00000000" w:rsidRDefault="00000000" w:rsidRPr="00000000" w14:paraId="00000116">
            <w:pPr>
              <w:widowControl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17">
            <w:pPr>
              <w:widowControl w:val="0"/>
              <w:jc w:val="center"/>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8">
            <w:pPr>
              <w:widowControl w:val="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(1-3 m)</w:t>
            </w:r>
          </w:p>
          <w:p w:rsidR="00000000" w:rsidDel="00000000" w:rsidP="00000000" w:rsidRDefault="00000000" w:rsidRPr="00000000" w14:paraId="00000119">
            <w:pPr>
              <w:widowControl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Ada SATU aspek tatabahasa dihuraikan dan dianalisis dengan memuaskan. Contoh-contoh dari video amat kurang / tidak tepat.</w:t>
            </w:r>
          </w:p>
          <w:p w:rsidR="00000000" w:rsidDel="00000000" w:rsidP="00000000" w:rsidRDefault="00000000" w:rsidRPr="00000000" w14:paraId="0000011A">
            <w:pPr>
              <w:widowControl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B">
            <w:pPr>
              <w:widowControl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C">
            <w:pPr>
              <w:widowControl w:val="0"/>
              <w:jc w:val="center"/>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(0 m)</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Fonts w:ascii="Arial Narrow" w:cs="Arial Narrow" w:eastAsia="Arial Narrow" w:hAnsi="Arial Narrow"/>
                <w:rtl w:val="0"/>
              </w:rPr>
              <w:t xml:space="preserve">Analisis tatabahasa tidak tepat / tidak berkaitan.</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jc w:val="center"/>
              <w:rPr>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eece1" w:val="clear"/>
          </w:tcPr>
          <w:p w:rsidR="00000000" w:rsidDel="00000000" w:rsidP="00000000" w:rsidRDefault="00000000" w:rsidRPr="00000000" w14:paraId="00000126">
            <w:pPr>
              <w:widowControl w:val="0"/>
              <w:jc w:val="center"/>
              <w:rPr>
                <w:b w:val="1"/>
                <w:color w:val="4f81bd"/>
                <w:sz w:val="28"/>
                <w:szCs w:val="28"/>
              </w:rPr>
            </w:pPr>
            <w:r w:rsidDel="00000000" w:rsidR="00000000" w:rsidRPr="00000000">
              <w:rPr>
                <w:rtl w:val="0"/>
              </w:rPr>
            </w:r>
          </w:p>
        </w:tc>
      </w:tr>
      <w:tr>
        <w:trPr>
          <w:cantSplit w:val="0"/>
          <w:trHeight w:val="1178" w:hRule="atLeast"/>
          <w:tblHeader w:val="0"/>
        </w:trPr>
        <w:tc>
          <w:tcPr>
            <w:tcBorders>
              <w:top w:color="000000" w:space="0" w:sz="0" w:val="nil"/>
              <w:left w:color="000000" w:space="0" w:sz="8" w:val="single"/>
              <w:bottom w:color="000000" w:space="0" w:sz="8" w:val="single"/>
              <w:right w:color="000000" w:space="0" w:sz="8" w:val="single"/>
            </w:tcBorders>
            <w:shd w:fill="eeece1"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Refleksi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(7-8 m)</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jc w:val="both"/>
              <w:rPr>
                <w:sz w:val="18"/>
                <w:szCs w:val="18"/>
              </w:rPr>
            </w:pPr>
            <w:r w:rsidDel="00000000" w:rsidR="00000000" w:rsidRPr="00000000">
              <w:rPr>
                <w:rFonts w:ascii="Arial Narrow" w:cs="Arial Narrow" w:eastAsia="Arial Narrow" w:hAnsi="Arial Narrow"/>
                <w:rtl w:val="0"/>
              </w:rPr>
              <w:t xml:space="preserve">Huraian refleksi sangat komprehensif dan sangat tepat.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(5-6m)</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jc w:val="both"/>
              <w:rPr>
                <w:sz w:val="18"/>
                <w:szCs w:val="18"/>
              </w:rPr>
            </w:pPr>
            <w:r w:rsidDel="00000000" w:rsidR="00000000" w:rsidRPr="00000000">
              <w:rPr>
                <w:rFonts w:ascii="Arial Narrow" w:cs="Arial Narrow" w:eastAsia="Arial Narrow" w:hAnsi="Arial Narrow"/>
                <w:rtl w:val="0"/>
              </w:rPr>
              <w:t xml:space="preserve">Huraian refleksi jelas dan tepat.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C">
            <w:pPr>
              <w:widowControl w:val="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(3-4 m)</w:t>
            </w:r>
          </w:p>
          <w:p w:rsidR="00000000" w:rsidDel="00000000" w:rsidP="00000000" w:rsidRDefault="00000000" w:rsidRPr="00000000" w14:paraId="0000012D">
            <w:pPr>
              <w:widowControl w:val="0"/>
              <w:jc w:val="both"/>
              <w:rPr>
                <w:sz w:val="18"/>
                <w:szCs w:val="18"/>
              </w:rPr>
            </w:pPr>
            <w:r w:rsidDel="00000000" w:rsidR="00000000" w:rsidRPr="00000000">
              <w:rPr>
                <w:rFonts w:ascii="Arial Narrow" w:cs="Arial Narrow" w:eastAsia="Arial Narrow" w:hAnsi="Arial Narrow"/>
                <w:rtl w:val="0"/>
              </w:rPr>
              <w:t xml:space="preserve">Huraian refleksi sederhana dan sebahagian refleksi masih berkaitan.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E">
            <w:pPr>
              <w:widowControl w:val="0"/>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(1-2 m)</w:t>
            </w:r>
          </w:p>
          <w:p w:rsidR="00000000" w:rsidDel="00000000" w:rsidP="00000000" w:rsidRDefault="00000000" w:rsidRPr="00000000" w14:paraId="0000012F">
            <w:pPr>
              <w:widowControl w:val="0"/>
              <w:jc w:val="both"/>
              <w:rPr>
                <w:sz w:val="18"/>
                <w:szCs w:val="18"/>
              </w:rPr>
            </w:pPr>
            <w:r w:rsidDel="00000000" w:rsidR="00000000" w:rsidRPr="00000000">
              <w:rPr>
                <w:rFonts w:ascii="Arial Narrow" w:cs="Arial Narrow" w:eastAsia="Arial Narrow" w:hAnsi="Arial Narrow"/>
                <w:rtl w:val="0"/>
              </w:rPr>
              <w:t xml:space="preserve">Huraian refleksi sangat ringkas /kurang jelas/kurang berkaitan.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(0m)</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jc w:val="both"/>
              <w:rPr>
                <w:sz w:val="18"/>
                <w:szCs w:val="18"/>
              </w:rPr>
            </w:pPr>
            <w:r w:rsidDel="00000000" w:rsidR="00000000" w:rsidRPr="00000000">
              <w:rPr>
                <w:rFonts w:ascii="Arial Narrow" w:cs="Arial Narrow" w:eastAsia="Arial Narrow" w:hAnsi="Arial Narrow"/>
                <w:rtl w:val="0"/>
              </w:rPr>
              <w:t xml:space="preserve">Tiada refleksi/Refleksi tidak berkaitan.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eece1" w:val="clear"/>
          </w:tcPr>
          <w:p w:rsidR="00000000" w:rsidDel="00000000" w:rsidP="00000000" w:rsidRDefault="00000000" w:rsidRPr="00000000" w14:paraId="00000132">
            <w:pPr>
              <w:widowControl w:val="0"/>
              <w:jc w:val="center"/>
              <w:rPr>
                <w:b w:val="1"/>
                <w:color w:val="4f81bd"/>
                <w:sz w:val="28"/>
                <w:szCs w:val="28"/>
              </w:rPr>
            </w:pPr>
            <w:r w:rsidDel="00000000" w:rsidR="00000000" w:rsidRPr="00000000">
              <w:rPr>
                <w:rtl w:val="0"/>
              </w:rPr>
            </w:r>
          </w:p>
        </w:tc>
      </w:tr>
      <w:tr>
        <w:trPr>
          <w:cantSplit w:val="0"/>
          <w:trHeight w:val="2031" w:hRule="atLeast"/>
          <w:tblHeader w:val="0"/>
        </w:trPr>
        <w:tc>
          <w:tcPr>
            <w:tcBorders>
              <w:top w:color="000000" w:space="0" w:sz="8" w:val="single"/>
              <w:left w:color="000000" w:space="0" w:sz="8" w:val="single"/>
              <w:bottom w:color="000000" w:space="0" w:sz="4" w:val="single"/>
              <w:right w:color="000000" w:space="0" w:sz="8" w:val="single"/>
            </w:tcBorders>
            <w:shd w:fill="eeece1"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Bahasa</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rPr>
                <w:b w:val="1"/>
                <w:sz w:val="18"/>
                <w:szCs w:val="18"/>
              </w:rPr>
            </w:pPr>
            <w:r w:rsidDel="00000000" w:rsidR="00000000" w:rsidRPr="00000000">
              <w:rPr>
                <w:b w:val="1"/>
                <w:sz w:val="18"/>
                <w:szCs w:val="18"/>
                <w:rtl w:val="0"/>
              </w:rPr>
              <w:t xml:space="preserve"> </w:t>
            </w:r>
          </w:p>
        </w:tc>
        <w:tc>
          <w:tcPr>
            <w:tcBorders>
              <w:top w:color="000000" w:space="0" w:sz="8" w:val="single"/>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jc w:val="center"/>
              <w:rPr>
                <w:b w:val="1"/>
                <w:sz w:val="18"/>
                <w:szCs w:val="18"/>
              </w:rPr>
            </w:pPr>
            <w:r w:rsidDel="00000000" w:rsidR="00000000" w:rsidRPr="00000000">
              <w:rPr>
                <w:b w:val="1"/>
                <w:sz w:val="18"/>
                <w:szCs w:val="18"/>
                <w:rtl w:val="0"/>
              </w:rPr>
              <w:t xml:space="preserve">(5-6 m)</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Bahasa amat baik dan amat lancar.</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jc w:val="both"/>
              <w:rPr>
                <w:b w:val="1"/>
                <w:sz w:val="18"/>
                <w:szCs w:val="18"/>
              </w:rPr>
            </w:pPr>
            <w:r w:rsidDel="00000000" w:rsidR="00000000" w:rsidRPr="00000000">
              <w:rPr>
                <w:sz w:val="18"/>
                <w:szCs w:val="18"/>
                <w:rtl w:val="0"/>
              </w:rPr>
              <w:t xml:space="preserve">Kepelbagaian kosa kata dan ayat-ayat yang tepat.</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38">
            <w:pPr>
              <w:widowControl w:val="0"/>
              <w:jc w:val="center"/>
              <w:rPr>
                <w:b w:val="1"/>
                <w:sz w:val="18"/>
                <w:szCs w:val="18"/>
              </w:rPr>
            </w:pPr>
            <w:r w:rsidDel="00000000" w:rsidR="00000000" w:rsidRPr="00000000">
              <w:rPr>
                <w:b w:val="1"/>
                <w:sz w:val="18"/>
                <w:szCs w:val="18"/>
                <w:rtl w:val="0"/>
              </w:rPr>
              <w:t xml:space="preserve">(4 m)</w:t>
            </w:r>
          </w:p>
          <w:p w:rsidR="00000000" w:rsidDel="00000000" w:rsidP="00000000" w:rsidRDefault="00000000" w:rsidRPr="00000000" w14:paraId="00000139">
            <w:pPr>
              <w:widowControl w:val="0"/>
              <w:jc w:val="both"/>
              <w:rPr>
                <w:sz w:val="18"/>
                <w:szCs w:val="18"/>
              </w:rPr>
            </w:pPr>
            <w:r w:rsidDel="00000000" w:rsidR="00000000" w:rsidRPr="00000000">
              <w:rPr>
                <w:sz w:val="18"/>
                <w:szCs w:val="18"/>
                <w:rtl w:val="0"/>
              </w:rPr>
              <w:t xml:space="preserve">Bahasa baik dan lancar. Terdapat beberapa kesalahan ringan.</w:t>
            </w:r>
          </w:p>
          <w:p w:rsidR="00000000" w:rsidDel="00000000" w:rsidP="00000000" w:rsidRDefault="00000000" w:rsidRPr="00000000" w14:paraId="0000013A">
            <w:pPr>
              <w:widowControl w:val="0"/>
              <w:jc w:val="both"/>
              <w:rPr>
                <w:sz w:val="18"/>
                <w:szCs w:val="18"/>
              </w:rPr>
            </w:pPr>
            <w:r w:rsidDel="00000000" w:rsidR="00000000" w:rsidRPr="00000000">
              <w:rPr>
                <w:sz w:val="18"/>
                <w:szCs w:val="18"/>
                <w:rtl w:val="0"/>
              </w:rPr>
              <w:t xml:space="preserve">Kosa kata dan ayat-ayat masih pelbagai.</w:t>
            </w:r>
          </w:p>
          <w:p w:rsidR="00000000" w:rsidDel="00000000" w:rsidP="00000000" w:rsidRDefault="00000000" w:rsidRPr="00000000" w14:paraId="0000013B">
            <w:pPr>
              <w:widowControl w:val="0"/>
              <w:jc w:val="both"/>
              <w:rPr>
                <w:sz w:val="18"/>
                <w:szCs w:val="18"/>
              </w:rPr>
            </w:pPr>
            <w:r w:rsidDel="00000000" w:rsidR="00000000" w:rsidRPr="00000000">
              <w:rPr>
                <w:rtl w:val="0"/>
              </w:rPr>
            </w:r>
          </w:p>
          <w:p w:rsidR="00000000" w:rsidDel="00000000" w:rsidP="00000000" w:rsidRDefault="00000000" w:rsidRPr="00000000" w14:paraId="0000013C">
            <w:pPr>
              <w:widowControl w:val="0"/>
              <w:jc w:val="both"/>
              <w:rPr>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widowControl w:val="0"/>
              <w:jc w:val="center"/>
              <w:rPr>
                <w:b w:val="1"/>
                <w:sz w:val="18"/>
                <w:szCs w:val="18"/>
              </w:rPr>
            </w:pPr>
            <w:r w:rsidDel="00000000" w:rsidR="00000000" w:rsidRPr="00000000">
              <w:rPr>
                <w:b w:val="1"/>
                <w:sz w:val="18"/>
                <w:szCs w:val="18"/>
                <w:rtl w:val="0"/>
              </w:rPr>
              <w:t xml:space="preserve">(3 m)</w:t>
            </w:r>
          </w:p>
          <w:p w:rsidR="00000000" w:rsidDel="00000000" w:rsidP="00000000" w:rsidRDefault="00000000" w:rsidRPr="00000000" w14:paraId="0000013E">
            <w:pPr>
              <w:widowControl w:val="0"/>
              <w:jc w:val="both"/>
              <w:rPr>
                <w:sz w:val="18"/>
                <w:szCs w:val="18"/>
              </w:rPr>
            </w:pPr>
            <w:r w:rsidDel="00000000" w:rsidR="00000000" w:rsidRPr="00000000">
              <w:rPr>
                <w:sz w:val="18"/>
                <w:szCs w:val="18"/>
                <w:rtl w:val="0"/>
              </w:rPr>
              <w:t xml:space="preserve">Bahasa sederhana dan masih lancar.</w:t>
            </w:r>
          </w:p>
          <w:p w:rsidR="00000000" w:rsidDel="00000000" w:rsidP="00000000" w:rsidRDefault="00000000" w:rsidRPr="00000000" w14:paraId="0000013F">
            <w:pPr>
              <w:widowControl w:val="0"/>
              <w:jc w:val="both"/>
              <w:rPr>
                <w:sz w:val="18"/>
                <w:szCs w:val="18"/>
              </w:rPr>
            </w:pPr>
            <w:r w:rsidDel="00000000" w:rsidR="00000000" w:rsidRPr="00000000">
              <w:rPr>
                <w:sz w:val="18"/>
                <w:szCs w:val="18"/>
                <w:rtl w:val="0"/>
              </w:rPr>
              <w:t xml:space="preserve">Banyak kesalahan ringan.</w:t>
            </w:r>
          </w:p>
          <w:p w:rsidR="00000000" w:rsidDel="00000000" w:rsidP="00000000" w:rsidRDefault="00000000" w:rsidRPr="00000000" w14:paraId="00000140">
            <w:pPr>
              <w:widowControl w:val="0"/>
              <w:jc w:val="both"/>
              <w:rPr>
                <w:sz w:val="18"/>
                <w:szCs w:val="18"/>
              </w:rPr>
            </w:pPr>
            <w:r w:rsidDel="00000000" w:rsidR="00000000" w:rsidRPr="00000000">
              <w:rPr>
                <w:sz w:val="18"/>
                <w:szCs w:val="18"/>
                <w:rtl w:val="0"/>
              </w:rPr>
              <w:t xml:space="preserve">Penggunaan kosa kata dan ayat-ayat yang mudah.</w:t>
            </w:r>
          </w:p>
          <w:p w:rsidR="00000000" w:rsidDel="00000000" w:rsidP="00000000" w:rsidRDefault="00000000" w:rsidRPr="00000000" w14:paraId="00000141">
            <w:pPr>
              <w:widowControl w:val="0"/>
              <w:jc w:val="both"/>
              <w:rPr>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2">
            <w:pPr>
              <w:widowControl w:val="0"/>
              <w:jc w:val="center"/>
              <w:rPr>
                <w:b w:val="1"/>
                <w:sz w:val="18"/>
                <w:szCs w:val="18"/>
              </w:rPr>
            </w:pPr>
            <w:r w:rsidDel="00000000" w:rsidR="00000000" w:rsidRPr="00000000">
              <w:rPr>
                <w:b w:val="1"/>
                <w:sz w:val="18"/>
                <w:szCs w:val="18"/>
                <w:rtl w:val="0"/>
              </w:rPr>
              <w:t xml:space="preserve">(2 m)</w:t>
            </w:r>
          </w:p>
          <w:p w:rsidR="00000000" w:rsidDel="00000000" w:rsidP="00000000" w:rsidRDefault="00000000" w:rsidRPr="00000000" w14:paraId="00000143">
            <w:pPr>
              <w:widowControl w:val="0"/>
              <w:jc w:val="both"/>
              <w:rPr>
                <w:sz w:val="18"/>
                <w:szCs w:val="18"/>
              </w:rPr>
            </w:pPr>
            <w:r w:rsidDel="00000000" w:rsidR="00000000" w:rsidRPr="00000000">
              <w:rPr>
                <w:sz w:val="18"/>
                <w:szCs w:val="18"/>
                <w:rtl w:val="0"/>
              </w:rPr>
              <w:t xml:space="preserve">Bahasa kurang lancar dan banyak kesalahan tatabahasa.</w:t>
            </w:r>
          </w:p>
          <w:p w:rsidR="00000000" w:rsidDel="00000000" w:rsidP="00000000" w:rsidRDefault="00000000" w:rsidRPr="00000000" w14:paraId="00000144">
            <w:pPr>
              <w:widowControl w:val="0"/>
              <w:jc w:val="both"/>
              <w:rPr>
                <w:sz w:val="18"/>
                <w:szCs w:val="18"/>
              </w:rPr>
            </w:pPr>
            <w:r w:rsidDel="00000000" w:rsidR="00000000" w:rsidRPr="00000000">
              <w:rPr>
                <w:sz w:val="18"/>
                <w:szCs w:val="18"/>
                <w:rtl w:val="0"/>
              </w:rPr>
              <w:t xml:space="preserve">Penggunaan kosa kata dan ayat-ayat yang mudah.</w:t>
            </w:r>
          </w:p>
          <w:p w:rsidR="00000000" w:rsidDel="00000000" w:rsidP="00000000" w:rsidRDefault="00000000" w:rsidRPr="00000000" w14:paraId="00000145">
            <w:pPr>
              <w:widowControl w:val="0"/>
              <w:jc w:val="both"/>
              <w:rPr>
                <w:sz w:val="18"/>
                <w:szCs w:val="18"/>
              </w:rPr>
            </w:pPr>
            <w:r w:rsidDel="00000000" w:rsidR="00000000" w:rsidRPr="00000000">
              <w:rPr>
                <w:rtl w:val="0"/>
              </w:rPr>
            </w:r>
          </w:p>
          <w:p w:rsidR="00000000" w:rsidDel="00000000" w:rsidP="00000000" w:rsidRDefault="00000000" w:rsidRPr="00000000" w14:paraId="00000146">
            <w:pPr>
              <w:widowControl w:val="0"/>
              <w:jc w:val="both"/>
              <w:rPr>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7">
            <w:pPr>
              <w:widowControl w:val="0"/>
              <w:jc w:val="center"/>
              <w:rPr>
                <w:b w:val="1"/>
                <w:sz w:val="18"/>
                <w:szCs w:val="18"/>
              </w:rPr>
            </w:pPr>
            <w:r w:rsidDel="00000000" w:rsidR="00000000" w:rsidRPr="00000000">
              <w:rPr>
                <w:b w:val="1"/>
                <w:sz w:val="18"/>
                <w:szCs w:val="18"/>
                <w:rtl w:val="0"/>
              </w:rPr>
              <w:t xml:space="preserve">(1 m)</w:t>
            </w:r>
          </w:p>
          <w:p w:rsidR="00000000" w:rsidDel="00000000" w:rsidP="00000000" w:rsidRDefault="00000000" w:rsidRPr="00000000" w14:paraId="00000148">
            <w:pPr>
              <w:widowControl w:val="0"/>
              <w:jc w:val="both"/>
              <w:rPr>
                <w:sz w:val="18"/>
                <w:szCs w:val="18"/>
              </w:rPr>
            </w:pPr>
            <w:r w:rsidDel="00000000" w:rsidR="00000000" w:rsidRPr="00000000">
              <w:rPr>
                <w:sz w:val="18"/>
                <w:szCs w:val="18"/>
                <w:rtl w:val="0"/>
              </w:rPr>
              <w:t xml:space="preserve">Bahasa tidak lancar dan banyak kesalahan tatabahasa.</w:t>
            </w:r>
          </w:p>
          <w:p w:rsidR="00000000" w:rsidDel="00000000" w:rsidP="00000000" w:rsidRDefault="00000000" w:rsidRPr="00000000" w14:paraId="00000149">
            <w:pPr>
              <w:widowControl w:val="0"/>
              <w:jc w:val="both"/>
              <w:rPr>
                <w:sz w:val="18"/>
                <w:szCs w:val="18"/>
              </w:rPr>
            </w:pPr>
            <w:r w:rsidDel="00000000" w:rsidR="00000000" w:rsidRPr="00000000">
              <w:rPr>
                <w:sz w:val="18"/>
                <w:szCs w:val="18"/>
                <w:rtl w:val="0"/>
              </w:rPr>
              <w:t xml:space="preserve">Penggunaan kosa kata dan ayat-ayat yang terhad.</w:t>
            </w:r>
          </w:p>
        </w:tc>
        <w:tc>
          <w:tcPr>
            <w:tcBorders>
              <w:top w:color="000000" w:space="0" w:sz="8" w:val="single"/>
              <w:left w:color="000000" w:space="0" w:sz="0" w:val="nil"/>
              <w:bottom w:color="000000" w:space="0" w:sz="4" w:val="single"/>
              <w:right w:color="000000" w:space="0" w:sz="8" w:val="single"/>
            </w:tcBorders>
            <w:shd w:fill="eeece1" w:val="clear"/>
          </w:tcPr>
          <w:p w:rsidR="00000000" w:rsidDel="00000000" w:rsidP="00000000" w:rsidRDefault="00000000" w:rsidRPr="00000000" w14:paraId="0000014A">
            <w:pPr>
              <w:widowControl w:val="0"/>
              <w:spacing w:line="276" w:lineRule="auto"/>
              <w:jc w:val="center"/>
              <w:rPr>
                <w:b w:val="1"/>
                <w:color w:val="4f81bd"/>
                <w:sz w:val="28"/>
                <w:szCs w:val="28"/>
              </w:rPr>
            </w:pPr>
            <w:r w:rsidDel="00000000" w:rsidR="00000000" w:rsidRPr="00000000">
              <w:rPr>
                <w:rtl w:val="0"/>
              </w:rPr>
            </w:r>
          </w:p>
        </w:tc>
      </w:tr>
      <w:tr>
        <w:trPr>
          <w:cantSplit w:val="0"/>
          <w:trHeight w:val="740" w:hRule="atLeast"/>
          <w:tblHeader w:val="0"/>
        </w:trPr>
        <w:tc>
          <w:tcPr>
            <w:tcBorders>
              <w:top w:color="000000" w:space="0" w:sz="8" w:val="single"/>
              <w:left w:color="000000" w:space="0" w:sz="8" w:val="single"/>
              <w:bottom w:color="000000" w:space="0" w:sz="4" w:val="single"/>
              <w:right w:color="000000" w:space="0" w:sz="8" w:val="single"/>
            </w:tcBorders>
            <w:shd w:fill="eeece1" w:val="clear"/>
            <w:tcMar>
              <w:top w:w="100.0" w:type="dxa"/>
              <w:left w:w="100.0" w:type="dxa"/>
              <w:bottom w:w="100.0" w:type="dxa"/>
              <w:right w:w="100.0" w:type="dxa"/>
            </w:tcMar>
          </w:tcPr>
          <w:p w:rsidR="00000000" w:rsidDel="00000000" w:rsidP="00000000" w:rsidRDefault="00000000" w:rsidRPr="00000000" w14:paraId="0000014B">
            <w:pPr>
              <w:rPr>
                <w:b w:val="1"/>
                <w:sz w:val="18"/>
                <w:szCs w:val="18"/>
              </w:rPr>
            </w:pPr>
            <w:r w:rsidDel="00000000" w:rsidR="00000000" w:rsidRPr="00000000">
              <w:rPr>
                <w:b w:val="1"/>
                <w:sz w:val="18"/>
                <w:szCs w:val="18"/>
                <w:rtl w:val="0"/>
              </w:rPr>
              <w:t xml:space="preserve"> Format</w:t>
            </w:r>
          </w:p>
        </w:tc>
        <w:tc>
          <w:tcPr>
            <w:tcBorders>
              <w:top w:color="000000" w:space="0" w:sz="8" w:val="single"/>
              <w:left w:color="000000" w:space="0" w:sz="0" w:val="nil"/>
              <w:bottom w:color="000000" w:space="0" w:sz="4"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76" w:lineRule="auto"/>
              <w:rPr>
                <w:b w:val="1"/>
                <w:sz w:val="18"/>
                <w:szCs w:val="18"/>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4D">
            <w:pPr>
              <w:widowControl w:val="0"/>
              <w:spacing w:line="276" w:lineRule="auto"/>
              <w:jc w:val="center"/>
              <w:rPr>
                <w:b w:val="1"/>
                <w:sz w:val="18"/>
                <w:szCs w:val="18"/>
              </w:rPr>
            </w:pPr>
            <w:r w:rsidDel="00000000" w:rsidR="00000000" w:rsidRPr="00000000">
              <w:rPr>
                <w:b w:val="1"/>
                <w:sz w:val="18"/>
                <w:szCs w:val="18"/>
                <w:rtl w:val="0"/>
              </w:rPr>
              <w:t xml:space="preserve">(3 m)</w:t>
            </w:r>
          </w:p>
          <w:p w:rsidR="00000000" w:rsidDel="00000000" w:rsidP="00000000" w:rsidRDefault="00000000" w:rsidRPr="00000000" w14:paraId="0000014E">
            <w:pPr>
              <w:widowControl w:val="0"/>
              <w:spacing w:line="276" w:lineRule="auto"/>
              <w:jc w:val="both"/>
              <w:rPr>
                <w:sz w:val="18"/>
                <w:szCs w:val="18"/>
              </w:rPr>
            </w:pPr>
            <w:r w:rsidDel="00000000" w:rsidR="00000000" w:rsidRPr="00000000">
              <w:rPr>
                <w:sz w:val="18"/>
                <w:szCs w:val="18"/>
                <w:rtl w:val="0"/>
              </w:rPr>
              <w:t xml:space="preserve">Tugasan mengikut format dan panduan yang ditetapkan sepenuhnya.</w:t>
            </w:r>
          </w:p>
        </w:tc>
        <w:tc>
          <w:tcPr>
            <w:tcBorders>
              <w:top w:color="000000" w:space="0" w:sz="8" w:val="single"/>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jc w:val="center"/>
              <w:rPr>
                <w:b w:val="1"/>
                <w:sz w:val="18"/>
                <w:szCs w:val="18"/>
              </w:rPr>
            </w:pPr>
            <w:r w:rsidDel="00000000" w:rsidR="00000000" w:rsidRPr="00000000">
              <w:rPr>
                <w:b w:val="1"/>
                <w:sz w:val="18"/>
                <w:szCs w:val="18"/>
                <w:rtl w:val="0"/>
              </w:rPr>
              <w:t xml:space="preserve">(2 m)</w:t>
            </w:r>
          </w:p>
          <w:p w:rsidR="00000000" w:rsidDel="00000000" w:rsidP="00000000" w:rsidRDefault="00000000" w:rsidRPr="00000000" w14:paraId="00000150">
            <w:pPr>
              <w:widowControl w:val="0"/>
              <w:spacing w:line="276" w:lineRule="auto"/>
              <w:jc w:val="both"/>
              <w:rPr>
                <w:sz w:val="18"/>
                <w:szCs w:val="18"/>
              </w:rPr>
            </w:pPr>
            <w:r w:rsidDel="00000000" w:rsidR="00000000" w:rsidRPr="00000000">
              <w:rPr>
                <w:sz w:val="18"/>
                <w:szCs w:val="18"/>
                <w:rtl w:val="0"/>
              </w:rPr>
              <w:t xml:space="preserve">Sebahagian format dan panduan yang ditetapkan diikuti. </w:t>
            </w:r>
          </w:p>
        </w:tc>
        <w:tc>
          <w:tcPr>
            <w:tcBorders>
              <w:top w:color="000000" w:space="0" w:sz="8" w:val="single"/>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widowControl w:val="0"/>
              <w:rPr>
                <w:sz w:val="18"/>
                <w:szCs w:val="18"/>
              </w:rPr>
            </w:pPr>
            <w:r w:rsidDel="00000000" w:rsidR="00000000" w:rsidRPr="00000000">
              <w:rPr>
                <w:b w:val="1"/>
                <w:sz w:val="18"/>
                <w:szCs w:val="18"/>
                <w:rtl w:val="0"/>
              </w:rPr>
              <w:t xml:space="preserve">       (1 m)</w:t>
            </w:r>
            <w:r w:rsidDel="00000000" w:rsidR="00000000" w:rsidRPr="00000000">
              <w:rPr>
                <w:rtl w:val="0"/>
              </w:rPr>
            </w:r>
          </w:p>
          <w:p w:rsidR="00000000" w:rsidDel="00000000" w:rsidP="00000000" w:rsidRDefault="00000000" w:rsidRPr="00000000" w14:paraId="00000152">
            <w:pPr>
              <w:widowControl w:val="0"/>
              <w:spacing w:line="276" w:lineRule="auto"/>
              <w:jc w:val="both"/>
              <w:rPr>
                <w:sz w:val="18"/>
                <w:szCs w:val="18"/>
              </w:rPr>
            </w:pPr>
            <w:r w:rsidDel="00000000" w:rsidR="00000000" w:rsidRPr="00000000">
              <w:rPr>
                <w:sz w:val="18"/>
                <w:szCs w:val="18"/>
                <w:rtl w:val="0"/>
              </w:rPr>
              <w:t xml:space="preserve">Satu atau dua format / panduan yang ditetapkan diikuti.</w:t>
            </w:r>
          </w:p>
        </w:tc>
        <w:tc>
          <w:tcPr>
            <w:tcBorders>
              <w:top w:color="000000" w:space="0" w:sz="8" w:val="single"/>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jc w:val="center"/>
              <w:rPr>
                <w:b w:val="1"/>
                <w:sz w:val="18"/>
                <w:szCs w:val="18"/>
              </w:rPr>
            </w:pPr>
            <w:r w:rsidDel="00000000" w:rsidR="00000000" w:rsidRPr="00000000">
              <w:rPr>
                <w:b w:val="1"/>
                <w:sz w:val="18"/>
                <w:szCs w:val="18"/>
                <w:rtl w:val="0"/>
              </w:rPr>
              <w:t xml:space="preserve">(0 m)</w:t>
            </w:r>
          </w:p>
          <w:p w:rsidR="00000000" w:rsidDel="00000000" w:rsidP="00000000" w:rsidRDefault="00000000" w:rsidRPr="00000000" w14:paraId="00000154">
            <w:pPr>
              <w:widowControl w:val="0"/>
              <w:spacing w:line="276" w:lineRule="auto"/>
              <w:jc w:val="both"/>
              <w:rPr>
                <w:sz w:val="18"/>
                <w:szCs w:val="18"/>
              </w:rPr>
            </w:pPr>
            <w:r w:rsidDel="00000000" w:rsidR="00000000" w:rsidRPr="00000000">
              <w:rPr>
                <w:sz w:val="18"/>
                <w:szCs w:val="18"/>
                <w:rtl w:val="0"/>
              </w:rPr>
              <w:t xml:space="preserve">Tugasan tidak mengikut format dan panduan ditetapkan.</w:t>
            </w:r>
          </w:p>
        </w:tc>
        <w:tc>
          <w:tcPr>
            <w:tcBorders>
              <w:top w:color="000000" w:space="0" w:sz="8" w:val="single"/>
              <w:left w:color="000000" w:space="0" w:sz="0" w:val="nil"/>
              <w:bottom w:color="000000" w:space="0" w:sz="4" w:val="single"/>
              <w:right w:color="000000" w:space="0" w:sz="8" w:val="single"/>
            </w:tcBorders>
            <w:shd w:fill="eeece1" w:val="clear"/>
          </w:tcPr>
          <w:p w:rsidR="00000000" w:rsidDel="00000000" w:rsidP="00000000" w:rsidRDefault="00000000" w:rsidRPr="00000000" w14:paraId="00000155">
            <w:pPr>
              <w:widowControl w:val="0"/>
              <w:spacing w:line="276" w:lineRule="auto"/>
              <w:jc w:val="center"/>
              <w:rPr>
                <w:b w:val="1"/>
                <w:color w:val="4f81bd"/>
                <w:sz w:val="28"/>
                <w:szCs w:val="28"/>
              </w:rPr>
            </w:pPr>
            <w:r w:rsidDel="00000000" w:rsidR="00000000" w:rsidRPr="00000000">
              <w:rPr>
                <w:rtl w:val="0"/>
              </w:rPr>
            </w:r>
          </w:p>
        </w:tc>
      </w:tr>
      <w:tr>
        <w:trPr>
          <w:cantSplit w:val="0"/>
          <w:trHeight w:val="740" w:hRule="atLeast"/>
          <w:tblHeader w:val="0"/>
        </w:trPr>
        <w:tc>
          <w:tcPr>
            <w:gridSpan w:val="6"/>
            <w:tcBorders>
              <w:top w:color="000000" w:space="0" w:sz="4"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JUMLAH</w:t>
            </w:r>
          </w:p>
        </w:tc>
        <w:tc>
          <w:tcPr>
            <w:tcBorders>
              <w:top w:color="000000" w:space="0" w:sz="4" w:val="single"/>
              <w:left w:color="000000" w:space="0" w:sz="0" w:val="nil"/>
              <w:bottom w:color="000000" w:space="0" w:sz="8" w:val="single"/>
              <w:right w:color="000000" w:space="0" w:sz="8" w:val="single"/>
            </w:tcBorders>
            <w:shd w:fill="eeece1" w:val="clear"/>
          </w:tcPr>
          <w:p w:rsidR="00000000" w:rsidDel="00000000" w:rsidP="00000000" w:rsidRDefault="00000000" w:rsidRPr="00000000" w14:paraId="0000015C">
            <w:pPr>
              <w:widowControl w:val="0"/>
              <w:spacing w:line="276" w:lineRule="auto"/>
              <w:jc w:val="center"/>
              <w:rPr>
                <w:rFonts w:ascii="Arial Narrow" w:cs="Arial Narrow" w:eastAsia="Arial Narrow" w:hAnsi="Arial Narrow"/>
                <w:b w:val="1"/>
                <w:color w:val="4f81bd"/>
                <w:sz w:val="28"/>
                <w:szCs w:val="28"/>
              </w:rPr>
            </w:pPr>
            <w:r w:rsidDel="00000000" w:rsidR="00000000" w:rsidRPr="00000000">
              <w:rPr>
                <w:rtl w:val="0"/>
              </w:rPr>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Remarks from marker:</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360" w:lineRule="auto"/>
        <w:rPr>
          <w:rFonts w:ascii="Arial Narrow" w:cs="Arial Narrow" w:eastAsia="Arial Narrow" w:hAnsi="Arial Narrow"/>
          <w:b w:val="1"/>
          <w:color w:val="000000"/>
          <w:sz w:val="28"/>
          <w:szCs w:val="28"/>
        </w:rPr>
      </w:pPr>
      <w:r w:rsidDel="00000000" w:rsidR="00000000" w:rsidRPr="00000000">
        <w:rPr>
          <w:rtl w:val="0"/>
        </w:rPr>
      </w:r>
    </w:p>
    <w:tbl>
      <w:tblPr>
        <w:tblStyle w:val="Table9"/>
        <w:tblW w:w="7268.0" w:type="dxa"/>
        <w:jc w:val="left"/>
        <w:tblInd w:w="23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68"/>
        <w:gridCol w:w="1866"/>
        <w:gridCol w:w="1866"/>
        <w:gridCol w:w="1768"/>
        <w:tblGridChange w:id="0">
          <w:tblGrid>
            <w:gridCol w:w="1768"/>
            <w:gridCol w:w="1866"/>
            <w:gridCol w:w="1866"/>
            <w:gridCol w:w="1768"/>
          </w:tblGrid>
        </w:tblGridChange>
      </w:tblGrid>
      <w:tr>
        <w:trPr>
          <w:cantSplit w:val="0"/>
          <w:trHeight w:val="17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jc w:val="both"/>
              <w:rPr>
                <w:rFonts w:ascii="Arial Narrow" w:cs="Arial Narrow" w:eastAsia="Arial Narrow" w:hAnsi="Arial Narrow"/>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jc w:val="both"/>
              <w:rPr>
                <w:rFonts w:ascii="Arial Narrow" w:cs="Arial Narrow" w:eastAsia="Arial Narrow" w:hAnsi="Arial Narrow"/>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jc w:val="both"/>
              <w:rPr>
                <w:rFonts w:ascii="Arial Narrow" w:cs="Arial Narrow" w:eastAsia="Arial Narrow" w:hAnsi="Arial Narrow"/>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jc w:val="both"/>
              <w:rPr>
                <w:rFonts w:ascii="Arial Narrow" w:cs="Arial Narrow" w:eastAsia="Arial Narrow" w:hAnsi="Arial Narrow"/>
              </w:rPr>
            </w:pPr>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rPr>
          <w:rFonts w:ascii="Arial Narrow" w:cs="Arial Narrow" w:eastAsia="Arial Narrow" w:hAnsi="Arial Narrow"/>
          <w:b w:val="1"/>
          <w:color w:val="000000"/>
          <w:sz w:val="28"/>
          <w:szCs w:val="28"/>
        </w:rPr>
      </w:pPr>
      <w:r w:rsidDel="00000000" w:rsidR="00000000" w:rsidRPr="00000000">
        <w:rPr>
          <w:rtl w:val="0"/>
        </w:rPr>
      </w:r>
    </w:p>
    <w:sectPr>
      <w:headerReference r:id="rId19" w:type="default"/>
      <w:footerReference r:id="rId20" w:type="default"/>
      <w:pgSz w:h="15840" w:w="12240" w:orient="portrait"/>
      <w:pgMar w:bottom="144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Caveat">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4680"/>
        <w:tab w:val="right" w:pos="9360"/>
      </w:tabs>
      <w:jc w:val="right"/>
      <w:rPr>
        <w:rFonts w:ascii="Arial Narrow" w:cs="Arial Narrow" w:eastAsia="Arial Narrow" w:hAnsi="Arial Narrow"/>
        <w:color w:val="00000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Roman"/>
      <w:lvlText w:val="%2."/>
      <w:lvlJc w:val="righ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C1665"/>
  </w:style>
  <w:style w:type="paragraph" w:styleId="Heading1">
    <w:name w:val="heading 1"/>
    <w:basedOn w:val="Normal"/>
    <w:next w:val="Normal"/>
    <w:uiPriority w:val="9"/>
    <w:qFormat w:val="1"/>
    <w:rsid w:val="005C1665"/>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5C1665"/>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5C1665"/>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5C1665"/>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5C1665"/>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rsid w:val="005C1665"/>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5C1665"/>
    <w:pPr>
      <w:keepNext w:val="1"/>
      <w:keepLines w:val="1"/>
      <w:spacing w:after="120" w:before="480"/>
    </w:pPr>
    <w:rPr>
      <w:b w:val="1"/>
      <w:sz w:val="72"/>
      <w:szCs w:val="72"/>
    </w:rPr>
  </w:style>
  <w:style w:type="paragraph" w:styleId="Subtitle">
    <w:name w:val="Subtitle"/>
    <w:basedOn w:val="Normal"/>
    <w:next w:val="Normal"/>
    <w:uiPriority w:val="11"/>
    <w:qFormat w:val="1"/>
    <w:rsid w:val="005C1665"/>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5C1665"/>
    <w:tblPr>
      <w:tblStyleRowBandSize w:val="1"/>
      <w:tblStyleColBandSize w:val="1"/>
      <w:tblCellMar>
        <w:top w:w="100.0" w:type="dxa"/>
        <w:left w:w="100.0" w:type="dxa"/>
        <w:bottom w:w="100.0" w:type="dxa"/>
        <w:right w:w="100.0" w:type="dxa"/>
      </w:tblCellMar>
    </w:tblPr>
  </w:style>
  <w:style w:type="table" w:styleId="a0" w:customStyle="1">
    <w:basedOn w:val="TableNormal"/>
    <w:rsid w:val="005C1665"/>
    <w:tblPr>
      <w:tblStyleRowBandSize w:val="1"/>
      <w:tblStyleColBandSize w:val="1"/>
    </w:tblPr>
  </w:style>
  <w:style w:type="table" w:styleId="a1" w:customStyle="1">
    <w:basedOn w:val="TableNormal"/>
    <w:rsid w:val="005C1665"/>
    <w:rPr>
      <w:rFonts w:ascii="Calibri" w:cs="Calibri" w:eastAsia="Calibri" w:hAnsi="Calibri"/>
    </w:rPr>
    <w:tblPr>
      <w:tblStyleRowBandSize w:val="1"/>
      <w:tblStyleColBandSize w:val="1"/>
    </w:tblPr>
  </w:style>
  <w:style w:type="table" w:styleId="a2" w:customStyle="1">
    <w:basedOn w:val="TableNormal"/>
    <w:rsid w:val="005C1665"/>
    <w:tblPr>
      <w:tblStyleRowBandSize w:val="1"/>
      <w:tblStyleColBandSize w:val="1"/>
      <w:tblCellMar>
        <w:top w:w="100.0" w:type="dxa"/>
        <w:left w:w="100.0" w:type="dxa"/>
        <w:bottom w:w="100.0" w:type="dxa"/>
        <w:right w:w="100.0" w:type="dxa"/>
      </w:tblCellMar>
    </w:tblPr>
  </w:style>
  <w:style w:type="table" w:styleId="a3" w:customStyle="1">
    <w:basedOn w:val="TableNormal"/>
    <w:rsid w:val="005C1665"/>
    <w:tblPr>
      <w:tblStyleRowBandSize w:val="1"/>
      <w:tblStyleColBandSize w:val="1"/>
      <w:tblCellMar>
        <w:top w:w="100.0" w:type="dxa"/>
        <w:left w:w="100.0" w:type="dxa"/>
        <w:bottom w:w="100.0" w:type="dxa"/>
        <w:right w:w="100.0" w:type="dxa"/>
      </w:tblCellMar>
    </w:tblPr>
  </w:style>
  <w:style w:type="table" w:styleId="a4" w:customStyle="1">
    <w:basedOn w:val="TableNormal"/>
    <w:rsid w:val="005C1665"/>
    <w:tblPr>
      <w:tblStyleRowBandSize w:val="1"/>
      <w:tblStyleColBandSize w:val="1"/>
      <w:tblCellMar>
        <w:top w:w="100.0" w:type="dxa"/>
        <w:left w:w="100.0" w:type="dxa"/>
        <w:bottom w:w="100.0" w:type="dxa"/>
        <w:right w:w="100.0" w:type="dxa"/>
      </w:tblCellMar>
    </w:tblPr>
  </w:style>
  <w:style w:type="table" w:styleId="a5" w:customStyle="1">
    <w:basedOn w:val="TableNormal"/>
    <w:rsid w:val="005C1665"/>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a6" w:customStyle="1">
    <w:basedOn w:val="TableNormal"/>
    <w:rsid w:val="005C1665"/>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a7" w:customStyle="1">
    <w:basedOn w:val="TableNormal"/>
    <w:rsid w:val="005C1665"/>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a8" w:customStyle="1">
    <w:basedOn w:val="TableNormal"/>
    <w:rsid w:val="005C1665"/>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a9" w:customStyle="1">
    <w:basedOn w:val="TableNormal"/>
    <w:rsid w:val="005C1665"/>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aa" w:customStyle="1">
    <w:basedOn w:val="TableNormal"/>
    <w:rsid w:val="005C1665"/>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7F337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1C273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C2738"/>
    <w:rPr>
      <w:rFonts w:ascii="Tahoma" w:cs="Tahoma" w:hAnsi="Tahoma"/>
      <w:sz w:val="16"/>
      <w:szCs w:val="16"/>
    </w:rPr>
  </w:style>
  <w:style w:type="character" w:styleId="Heading2Char" w:customStyle="1">
    <w:name w:val="Heading 2 Char"/>
    <w:basedOn w:val="DefaultParagraphFont"/>
    <w:link w:val="Heading2"/>
    <w:uiPriority w:val="9"/>
    <w:rsid w:val="007751CB"/>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5">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6">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7">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8">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9">
    <w:basedOn w:val="TableNormal"/>
    <w:rPr>
      <w:rFonts w:ascii="Calibri" w:cs="Calibri" w:eastAsia="Calibri" w:hAnsi="Calibri"/>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monash.edu/legal/legislation/current-statute-regulations-and-related-resolutions" TargetMode="External"/><Relationship Id="rId10" Type="http://schemas.openxmlformats.org/officeDocument/2006/relationships/hyperlink" Target="http://www.monash.edu/__data/assets/pdf_file/0008/801845/Student-Academic-Integrity_Managing-Plagiarism-and-Collusion-Procedures.pdf" TargetMode="External"/><Relationship Id="rId13" Type="http://schemas.openxmlformats.org/officeDocument/2006/relationships/hyperlink" Target="http://privacy.monash.edu.au/guidelines/collection-personal-information.html#enrol" TargetMode="External"/><Relationship Id="rId12" Type="http://schemas.openxmlformats.org/officeDocument/2006/relationships/hyperlink" Target="http://www.monash.edu/__data/assets/pdf_file/0004/801841/Student-Academic-Integrity-Polic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onash.edu/__data/assets/pdf_file/0004/801841/Student-Academic-Integrity-Policy.pdf" TargetMode="External"/><Relationship Id="rId15" Type="http://schemas.openxmlformats.org/officeDocument/2006/relationships/hyperlink" Target="http://www.monash.edu/__data/assets/pdf_file/0008/801845/Student-Academic-Integrity_Managing-Plagiarism-and-Collusion-Procedures.pdf" TargetMode="External"/><Relationship Id="rId14" Type="http://schemas.openxmlformats.org/officeDocument/2006/relationships/hyperlink" Target="http://www.monash.edu/__data/assets/pdf_file/0004/801841/Student-Academic-Integrity-Policy.pdf" TargetMode="External"/><Relationship Id="rId17" Type="http://schemas.openxmlformats.org/officeDocument/2006/relationships/hyperlink" Target="http://www.monash.edu/__data/assets/pdf_file/0004/801841/Student-Academic-Integrity-Policy.pdf" TargetMode="External"/><Relationship Id="rId16" Type="http://schemas.openxmlformats.org/officeDocument/2006/relationships/hyperlink" Target="http://www.monash.edu/legal/legislation/current-statute-regulations-and-related-resolution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privacy.monash.edu.au/guidelines/collection-personal-information.html#enrol" TargetMode="External"/><Relationship Id="rId7" Type="http://schemas.openxmlformats.org/officeDocument/2006/relationships/image" Target="media/image1.jpg"/><Relationship Id="rId8" Type="http://schemas.openxmlformats.org/officeDocument/2006/relationships/hyperlink" Target="https://youtu.be/5Ja1epVgHU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33Mr7bMKo7v/D2s7Ah3lZ9oyQ==">AMUW2mXV1r1UAT1+oFCkNKoCf7V1Yq+oKxIhEoJ+lgEFfZZadM8/z/PxAuNtyl4fOCWVTO8j3QbawnJra39syaOJydfAyarCYODb7HyUuFs0h+J+scjasq0Ylq5AX1hickr5qcVVcG1O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2021-07-08T06:14:00Z</dcterms:created>
  <dc:creator>New HP</dc:creator>
</cp:coreProperties>
</file>