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BF5FF">
      <w:pPr>
        <w:jc w:val="center"/>
        <w:rPr>
          <w:rFonts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  <w:lang w:val="en-US" w:eastAsia="zh-CN"/>
        </w:rPr>
        <w:t>Java</w:t>
      </w:r>
      <w:r>
        <w:rPr>
          <w:rFonts w:hint="eastAsia" w:ascii="黑体" w:hAnsi="黑体" w:eastAsia="黑体"/>
          <w:sz w:val="48"/>
          <w:szCs w:val="48"/>
        </w:rPr>
        <w:t>程序设计技术课程设计日志</w:t>
      </w:r>
    </w:p>
    <w:p w14:paraId="7BF122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要求：</w:t>
      </w:r>
    </w:p>
    <w:p w14:paraId="26A25DC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[1] 每天记录自己所做的工作。</w:t>
      </w:r>
    </w:p>
    <w:p w14:paraId="3909C7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[2] 开始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项目实施</w:t>
      </w:r>
      <w:r>
        <w:rPr>
          <w:rFonts w:hint="eastAsia" w:ascii="黑体" w:hAnsi="黑体" w:eastAsia="黑体"/>
          <w:sz w:val="24"/>
          <w:szCs w:val="24"/>
        </w:rPr>
        <w:t>后，描述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每日</w:t>
      </w:r>
      <w:r>
        <w:rPr>
          <w:rFonts w:hint="eastAsia" w:ascii="黑体" w:hAnsi="黑体" w:eastAsia="黑体"/>
          <w:sz w:val="24"/>
          <w:szCs w:val="24"/>
        </w:rPr>
        <w:t>所完成的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项目</w:t>
      </w:r>
      <w:r>
        <w:rPr>
          <w:rFonts w:hint="eastAsia" w:ascii="黑体" w:hAnsi="黑体" w:eastAsia="黑体"/>
          <w:sz w:val="24"/>
          <w:szCs w:val="24"/>
        </w:rPr>
        <w:t>程序设计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任务</w:t>
      </w:r>
      <w:r>
        <w:rPr>
          <w:rFonts w:hint="eastAsia" w:ascii="黑体" w:hAnsi="黑体" w:eastAsia="黑体"/>
          <w:sz w:val="24"/>
          <w:szCs w:val="24"/>
        </w:rPr>
        <w:t>，比如今天完成了输入功能，同时截图放在对应的方框中！！！</w:t>
      </w:r>
    </w:p>
    <w:p w14:paraId="234024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[3] 程序调试运行中出现的问题必须记录。如下</w:t>
      </w:r>
    </w:p>
    <w:p w14:paraId="4B30C2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ab/>
      </w:r>
      <w:r>
        <w:rPr>
          <w:rFonts w:hint="eastAsia" w:ascii="黑体" w:hAnsi="黑体" w:eastAsia="黑体"/>
          <w:sz w:val="24"/>
          <w:szCs w:val="24"/>
        </w:rPr>
        <w:t>错误1 ： 循环不能终止。</w:t>
      </w:r>
    </w:p>
    <w:p w14:paraId="2713A0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解决方案1： for书写错误，末尾多了一个分号。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93"/>
        <w:gridCol w:w="850"/>
        <w:gridCol w:w="1742"/>
        <w:gridCol w:w="2131"/>
        <w:gridCol w:w="2131"/>
      </w:tblGrid>
      <w:tr w14:paraId="045F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18" w:type="dxa"/>
            <w:gridSpan w:val="3"/>
          </w:tcPr>
          <w:p w14:paraId="655F2113">
            <w:pPr>
              <w:rPr>
                <w:rFonts w:hint="default" w:ascii="黑体" w:hAnsi="黑体" w:eastAsia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Cs w:val="21"/>
              </w:rPr>
              <w:t>专业：</w:t>
            </w: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软件工程</w:t>
            </w:r>
          </w:p>
        </w:tc>
        <w:tc>
          <w:tcPr>
            <w:tcW w:w="1742" w:type="dxa"/>
          </w:tcPr>
          <w:p w14:paraId="35DE2099">
            <w:pPr>
              <w:rPr>
                <w:rFonts w:hint="default" w:ascii="黑体" w:hAnsi="黑体" w:eastAsia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Cs w:val="21"/>
              </w:rPr>
              <w:t>班级：</w:t>
            </w: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9班</w:t>
            </w:r>
          </w:p>
        </w:tc>
        <w:tc>
          <w:tcPr>
            <w:tcW w:w="2131" w:type="dxa"/>
          </w:tcPr>
          <w:p w14:paraId="5B71A78A">
            <w:pPr>
              <w:rPr>
                <w:rFonts w:hint="eastAsia" w:ascii="黑体" w:hAnsi="黑体" w:eastAsia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Cs w:val="21"/>
              </w:rPr>
              <w:t>姓名：</w:t>
            </w: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王海全</w:t>
            </w:r>
          </w:p>
        </w:tc>
        <w:tc>
          <w:tcPr>
            <w:tcW w:w="2131" w:type="dxa"/>
          </w:tcPr>
          <w:p w14:paraId="1C78F398">
            <w:pPr>
              <w:rPr>
                <w:rFonts w:hint="default" w:ascii="黑体" w:hAnsi="黑体" w:eastAsia="黑体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szCs w:val="21"/>
              </w:rPr>
              <w:t>学号：</w:t>
            </w:r>
            <w:r>
              <w:rPr>
                <w:rFonts w:hint="eastAsia" w:ascii="黑体" w:hAnsi="黑体" w:eastAsia="黑体"/>
                <w:szCs w:val="21"/>
                <w:lang w:val="en-US" w:eastAsia="zh-CN"/>
              </w:rPr>
              <w:t>2023112061</w:t>
            </w:r>
          </w:p>
        </w:tc>
      </w:tr>
      <w:tr w14:paraId="3D75A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5" w:type="dxa"/>
            <w:vAlign w:val="center"/>
          </w:tcPr>
          <w:p w14:paraId="45394E99">
            <w:pPr>
              <w:jc w:val="center"/>
            </w:pPr>
            <w:r>
              <w:rPr>
                <w:rFonts w:hint="eastAsia"/>
              </w:rPr>
              <w:t>周次</w:t>
            </w:r>
          </w:p>
        </w:tc>
        <w:tc>
          <w:tcPr>
            <w:tcW w:w="993" w:type="dxa"/>
            <w:vAlign w:val="center"/>
          </w:tcPr>
          <w:p w14:paraId="39C71541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6854" w:type="dxa"/>
            <w:gridSpan w:val="4"/>
            <w:vAlign w:val="center"/>
          </w:tcPr>
          <w:p w14:paraId="77AF4617">
            <w:pPr>
              <w:jc w:val="center"/>
            </w:pPr>
            <w:r>
              <w:rPr>
                <w:rFonts w:hint="eastAsia"/>
              </w:rPr>
              <w:t>课程设计完成内容</w:t>
            </w:r>
          </w:p>
        </w:tc>
      </w:tr>
      <w:tr w14:paraId="49D47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6" w:hRule="atLeast"/>
        </w:trPr>
        <w:tc>
          <w:tcPr>
            <w:tcW w:w="675" w:type="dxa"/>
            <w:vAlign w:val="center"/>
          </w:tcPr>
          <w:p w14:paraId="42DF9402">
            <w:pPr>
              <w:jc w:val="center"/>
            </w:pPr>
            <w:r>
              <w:rPr>
                <w:rFonts w:hint="eastAsia"/>
              </w:rPr>
              <w:t>第</w:t>
            </w:r>
          </w:p>
          <w:p w14:paraId="679616B5">
            <w:pPr>
              <w:jc w:val="center"/>
            </w:pPr>
            <w:r>
              <w:t>1</w:t>
            </w:r>
          </w:p>
          <w:p w14:paraId="1BE6C67D">
            <w:pPr>
              <w:jc w:val="center"/>
            </w:pPr>
            <w:r>
              <w:rPr>
                <w:rFonts w:hint="eastAsia"/>
              </w:rPr>
              <w:t>周</w:t>
            </w:r>
          </w:p>
        </w:tc>
        <w:tc>
          <w:tcPr>
            <w:tcW w:w="993" w:type="dxa"/>
            <w:vAlign w:val="center"/>
          </w:tcPr>
          <w:p w14:paraId="1076DE9A">
            <w:pPr>
              <w:jc w:val="center"/>
            </w:pPr>
            <w:r>
              <w:t>2025.9.7</w:t>
            </w:r>
          </w:p>
        </w:tc>
        <w:tc>
          <w:tcPr>
            <w:tcW w:w="6854" w:type="dxa"/>
            <w:gridSpan w:val="4"/>
          </w:tcPr>
          <w:p w14:paraId="5F39B4E6">
            <w:pPr>
              <w:numPr>
                <w:ilvl w:val="0"/>
                <w:numId w:val="1"/>
              </w:numPr>
              <w:rPr>
                <w:rFonts w:hint="default"/>
              </w:rPr>
            </w:pPr>
            <w:r>
              <w:t>设计数据库核心表（用户表consumer</w:t>
            </w:r>
            <w:r>
              <w:rPr>
                <w:rFonts w:hint="default"/>
              </w:rPr>
              <w:t>、歌曲表song、歌手表singer）；2. 后端编写实体类（对应数据库表字段，生成 get/set 方法）；</w:t>
            </w:r>
          </w:p>
          <w:p w14:paraId="71375B02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实现数据库连接测试（通过 MyBatis 连接 MySQL，执行简单查询）</w:t>
            </w:r>
          </w:p>
          <w:p w14:paraId="33E1103B">
            <w:pPr>
              <w:numPr>
                <w:ilvl w:val="0"/>
                <w:numId w:val="0"/>
              </w:numPr>
              <w:ind w:leftChars="0"/>
              <w:rPr>
                <w:rFonts w:hint="default"/>
              </w:rPr>
            </w:pPr>
            <w:r>
              <w:drawing>
                <wp:inline distT="0" distB="0" distL="114300" distR="114300">
                  <wp:extent cx="2007870" cy="1598295"/>
                  <wp:effectExtent l="0" t="0" r="1143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70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244725" cy="1336675"/>
                  <wp:effectExtent l="0" t="0" r="3175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725" cy="133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1E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04D1BA2C">
            <w:pPr>
              <w:jc w:val="center"/>
            </w:pPr>
            <w:r>
              <w:rPr>
                <w:rFonts w:hint="eastAsia"/>
              </w:rPr>
              <w:t>第</w:t>
            </w:r>
          </w:p>
          <w:p w14:paraId="25FB834D">
            <w:pPr>
              <w:jc w:val="center"/>
            </w:pPr>
            <w:r>
              <w:t>1</w:t>
            </w:r>
          </w:p>
          <w:p w14:paraId="4FC9DF1D">
            <w:pPr>
              <w:jc w:val="center"/>
            </w:pPr>
            <w:r>
              <w:rPr>
                <w:rFonts w:hint="eastAsia"/>
              </w:rPr>
              <w:t>周</w:t>
            </w:r>
          </w:p>
        </w:tc>
        <w:tc>
          <w:tcPr>
            <w:tcW w:w="993" w:type="dxa"/>
            <w:vAlign w:val="center"/>
          </w:tcPr>
          <w:p w14:paraId="2B4622D6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t>2025.9.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6854" w:type="dxa"/>
            <w:gridSpan w:val="4"/>
          </w:tcPr>
          <w:p w14:paraId="2A0A8159">
            <w:pPr>
              <w:numPr>
                <w:ilvl w:val="0"/>
                <w:numId w:val="2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后端开发用户注册接口（Controller 层接收参数，Service 层处理逻辑，DAO 层操作数据库）；</w:t>
            </w:r>
          </w:p>
          <w:p w14:paraId="397E6656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前端编写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登录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页面（设计表单，实现用户名、密码输入验证）；</w:t>
            </w:r>
          </w:p>
          <w:p w14:paraId="2D79CB1D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实现前后端联调（前端通过 Axios 提交注册数据到后端）</w:t>
            </w:r>
          </w:p>
          <w:p w14:paraId="30B390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drawing>
                <wp:inline distT="0" distB="0" distL="114300" distR="114300">
                  <wp:extent cx="2437765" cy="1489710"/>
                  <wp:effectExtent l="0" t="0" r="635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765" cy="148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D9D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795092BE">
            <w:pPr>
              <w:jc w:val="center"/>
            </w:pPr>
            <w:r>
              <w:rPr>
                <w:rFonts w:hint="eastAsia"/>
              </w:rPr>
              <w:t>第</w:t>
            </w:r>
          </w:p>
          <w:p w14:paraId="22368AAA">
            <w:pPr>
              <w:jc w:val="center"/>
            </w:pPr>
            <w:r>
              <w:t>1</w:t>
            </w:r>
          </w:p>
          <w:p w14:paraId="731285D4">
            <w:pPr>
              <w:jc w:val="center"/>
            </w:pPr>
            <w:r>
              <w:rPr>
                <w:rFonts w:hint="eastAsia"/>
              </w:rPr>
              <w:t>周</w:t>
            </w:r>
          </w:p>
        </w:tc>
        <w:tc>
          <w:tcPr>
            <w:tcW w:w="993" w:type="dxa"/>
            <w:vAlign w:val="center"/>
          </w:tcPr>
          <w:p w14:paraId="4101020A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t>2025.9.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6854" w:type="dxa"/>
            <w:gridSpan w:val="4"/>
          </w:tcPr>
          <w:p w14:paraId="30D4A26E">
            <w:pPr>
              <w:numPr>
                <w:ilvl w:val="0"/>
                <w:numId w:val="3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后端开发歌曲上传接口</w:t>
            </w:r>
          </w:p>
          <w:p w14:paraId="4BF9C365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前端编写歌曲上传页面</w:t>
            </w:r>
          </w:p>
          <w:p w14:paraId="12BB3C67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测试歌曲上传功能</w:t>
            </w:r>
          </w:p>
          <w:p w14:paraId="645B16AF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1432560" cy="1335405"/>
                  <wp:effectExtent l="0" t="0" r="2540" b="1079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1335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202430" cy="1132205"/>
                  <wp:effectExtent l="0" t="0" r="1270" b="1079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430" cy="113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4D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4877440A">
            <w:pPr>
              <w:jc w:val="center"/>
            </w:pPr>
            <w:r>
              <w:rPr>
                <w:rFonts w:hint="eastAsia"/>
              </w:rPr>
              <w:t>第</w:t>
            </w:r>
          </w:p>
          <w:p w14:paraId="2DBCCCCF">
            <w:pPr>
              <w:jc w:val="center"/>
            </w:pPr>
            <w:r>
              <w:t>1</w:t>
            </w:r>
          </w:p>
          <w:p w14:paraId="54ABE212">
            <w:pPr>
              <w:jc w:val="center"/>
            </w:pPr>
            <w:r>
              <w:rPr>
                <w:rFonts w:hint="eastAsia"/>
              </w:rPr>
              <w:t>周</w:t>
            </w:r>
          </w:p>
        </w:tc>
        <w:tc>
          <w:tcPr>
            <w:tcW w:w="993" w:type="dxa"/>
            <w:vAlign w:val="center"/>
          </w:tcPr>
          <w:p w14:paraId="2022F56C">
            <w:pPr>
              <w:numPr>
                <w:ilvl w:val="0"/>
                <w:numId w:val="0"/>
              </w:numPr>
              <w:ind w:leftChars="0"/>
              <w:rPr>
                <w:rFonts w:hint="default" w:ascii="Segoe UI" w:hAnsi="Segoe UI" w:cs="Segoe UI" w:eastAsiaTheme="minorEastAsia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sz w:val="18"/>
                <w:szCs w:val="20"/>
              </w:rPr>
              <w:t>2025.9.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10</w:t>
            </w:r>
          </w:p>
        </w:tc>
        <w:tc>
          <w:tcPr>
            <w:tcW w:w="6854" w:type="dxa"/>
            <w:gridSpan w:val="4"/>
          </w:tcPr>
          <w:p w14:paraId="5B755709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后端开发歌曲列表查询接口（支持按歌手 ID 筛选，返回歌曲列表）；</w:t>
            </w:r>
          </w:p>
          <w:p w14:paraId="1250773D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前端开发歌曲列表页面（用户端，展示歌曲名、歌手、播放按钮）；</w:t>
            </w:r>
          </w:p>
          <w:p w14:paraId="2B60FF8E"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实现歌曲播放功能</w:t>
            </w:r>
          </w:p>
          <w:p w14:paraId="54D04A35">
            <w:pPr>
              <w:numPr>
                <w:ilvl w:val="0"/>
                <w:numId w:val="0"/>
              </w:numPr>
              <w:ind w:leftChars="0"/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drawing>
                <wp:inline distT="0" distB="0" distL="114300" distR="114300">
                  <wp:extent cx="1998345" cy="1345565"/>
                  <wp:effectExtent l="0" t="0" r="8255" b="63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34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59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014EF33A">
            <w:pPr>
              <w:jc w:val="center"/>
            </w:pPr>
            <w:r>
              <w:rPr>
                <w:rFonts w:hint="eastAsia"/>
              </w:rPr>
              <w:t>第</w:t>
            </w:r>
          </w:p>
          <w:p w14:paraId="587F844D">
            <w:pPr>
              <w:jc w:val="center"/>
            </w:pPr>
            <w:r>
              <w:t>1</w:t>
            </w:r>
          </w:p>
          <w:p w14:paraId="373DF42E">
            <w:pPr>
              <w:jc w:val="center"/>
            </w:pPr>
            <w:r>
              <w:rPr>
                <w:rFonts w:hint="eastAsia"/>
              </w:rPr>
              <w:t>周</w:t>
            </w:r>
          </w:p>
        </w:tc>
        <w:tc>
          <w:tcPr>
            <w:tcW w:w="993" w:type="dxa"/>
            <w:vAlign w:val="center"/>
          </w:tcPr>
          <w:p w14:paraId="029EDB4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sz w:val="18"/>
                <w:szCs w:val="20"/>
              </w:rPr>
              <w:t>2025.9.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11</w:t>
            </w:r>
          </w:p>
        </w:tc>
        <w:tc>
          <w:tcPr>
            <w:tcW w:w="6854" w:type="dxa"/>
            <w:gridSpan w:val="4"/>
          </w:tcPr>
          <w:p w14:paraId="426E03D7">
            <w:pPr>
              <w:numPr>
                <w:ilvl w:val="0"/>
                <w:numId w:val="5"/>
              </w:numP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后端开发歌单创建与添加歌曲接口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eastAsia="zh-CN"/>
              </w:rPr>
              <w:t>】</w:t>
            </w:r>
          </w:p>
          <w:p w14:paraId="362FBD4E">
            <w:pPr>
              <w:numPr>
                <w:ilvl w:val="0"/>
                <w:numId w:val="5"/>
              </w:num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 xml:space="preserve"> 前端开发歌单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首页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页面（用户端，输入歌单名、选择封面）；</w:t>
            </w:r>
          </w:p>
          <w:p w14:paraId="0648FED6">
            <w:pPr>
              <w:numPr>
                <w:ilvl w:val="0"/>
                <w:numId w:val="5"/>
              </w:num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 xml:space="preserve"> 实现 “向歌单添加歌曲” 功能（从歌曲列表选择歌曲，添加到指定歌单）</w:t>
            </w:r>
          </w:p>
          <w:p w14:paraId="0EA94531">
            <w:pPr>
              <w:numPr>
                <w:numId w:val="0"/>
              </w:numPr>
            </w:pPr>
          </w:p>
          <w:p w14:paraId="601101B2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3416935" cy="920750"/>
                  <wp:effectExtent l="0" t="0" r="12065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935" cy="92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E6417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2390140" cy="1323975"/>
                  <wp:effectExtent l="0" t="0" r="10160" b="952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14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26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309A4C8B">
            <w:pPr>
              <w:jc w:val="center"/>
            </w:pPr>
            <w:r>
              <w:rPr>
                <w:rFonts w:hint="eastAsia"/>
              </w:rPr>
              <w:t>第</w:t>
            </w:r>
          </w:p>
          <w:p w14:paraId="6C4AAE24">
            <w:pPr>
              <w:jc w:val="center"/>
            </w:pPr>
            <w:r>
              <w:t>1</w:t>
            </w:r>
          </w:p>
          <w:p w14:paraId="3E24BB12">
            <w:pPr>
              <w:jc w:val="center"/>
            </w:pPr>
            <w:r>
              <w:rPr>
                <w:rFonts w:hint="eastAsia"/>
              </w:rPr>
              <w:t>周</w:t>
            </w:r>
          </w:p>
        </w:tc>
        <w:tc>
          <w:tcPr>
            <w:tcW w:w="993" w:type="dxa"/>
            <w:vAlign w:val="center"/>
          </w:tcPr>
          <w:p w14:paraId="38D0810D">
            <w:pPr>
              <w:jc w:val="center"/>
              <w:rPr>
                <w:rFonts w:hint="default"/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2025.9.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12</w:t>
            </w:r>
          </w:p>
        </w:tc>
        <w:tc>
          <w:tcPr>
            <w:tcW w:w="6854" w:type="dxa"/>
            <w:gridSpan w:val="4"/>
          </w:tcPr>
          <w:p w14:paraId="77FDF7EF">
            <w:pPr>
              <w:numPr>
                <w:ilvl w:val="0"/>
                <w:numId w:val="6"/>
              </w:numPr>
              <w:ind w:left="0" w:leftChars="0" w:firstLine="0" w:firstLineChars="0"/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完善后端管理的用户管理，歌手管理等</w:t>
            </w:r>
          </w:p>
          <w:p w14:paraId="5D795BDB">
            <w:pPr>
              <w:numPr>
                <w:ilvl w:val="0"/>
                <w:numId w:val="6"/>
              </w:numPr>
              <w:ind w:left="0" w:leftChars="0" w:firstLine="0" w:firstLineChars="0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开发管理员端数据可视化（ECharts 实现用户性别比例、歌曲类型分布图表）；</w:t>
            </w:r>
          </w:p>
          <w:p w14:paraId="69CABE50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2114550" cy="1125220"/>
                  <wp:effectExtent l="0" t="0" r="6350" b="508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209415" cy="910590"/>
                  <wp:effectExtent l="0" t="0" r="6985" b="3810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9415" cy="91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812415" cy="1177925"/>
                  <wp:effectExtent l="0" t="0" r="6985" b="3175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415" cy="117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106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4FE1C7D4">
            <w:pPr>
              <w:jc w:val="center"/>
            </w:pPr>
            <w:r>
              <w:rPr>
                <w:rFonts w:hint="eastAsia"/>
              </w:rPr>
              <w:t>第</w:t>
            </w:r>
          </w:p>
          <w:p w14:paraId="325462A8">
            <w:pPr>
              <w:jc w:val="center"/>
            </w:pPr>
            <w:r>
              <w:t>1</w:t>
            </w:r>
          </w:p>
          <w:p w14:paraId="05B047B6">
            <w:pPr>
              <w:jc w:val="center"/>
            </w:pPr>
            <w:r>
              <w:rPr>
                <w:rFonts w:hint="eastAsia"/>
              </w:rPr>
              <w:t>周</w:t>
            </w:r>
          </w:p>
        </w:tc>
        <w:tc>
          <w:tcPr>
            <w:tcW w:w="993" w:type="dxa"/>
            <w:vAlign w:val="center"/>
          </w:tcPr>
          <w:p w14:paraId="1278E1AF">
            <w:pPr>
              <w:jc w:val="center"/>
              <w:rPr>
                <w:rFonts w:hint="default"/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2025.9.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13</w:t>
            </w:r>
          </w:p>
        </w:tc>
        <w:tc>
          <w:tcPr>
            <w:tcW w:w="6854" w:type="dxa"/>
            <w:gridSpan w:val="4"/>
          </w:tcPr>
          <w:p w14:paraId="2F932ABA">
            <w:pPr>
              <w:numPr>
                <w:ilvl w:val="0"/>
                <w:numId w:val="7"/>
              </w:numPr>
              <w:ind w:left="0" w:leftChars="0" w:firstLine="0" w:firstLineChars="0"/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  <w:lang w:val="en-US" w:eastAsia="zh-CN"/>
              </w:rPr>
              <w:t>完善前端页面的相关分类功能</w:t>
            </w:r>
          </w:p>
          <w:p w14:paraId="210BCBF5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276475" cy="1352550"/>
                  <wp:effectExtent l="0" t="0" r="9525" b="6350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DB2CE0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2249170" cy="1379220"/>
                  <wp:effectExtent l="0" t="0" r="11430" b="5080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170" cy="1379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6509B">
            <w:pPr>
              <w:numPr>
                <w:ilvl w:val="0"/>
                <w:numId w:val="0"/>
              </w:numPr>
            </w:pPr>
          </w:p>
        </w:tc>
      </w:tr>
      <w:tr w14:paraId="302E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</w:trPr>
        <w:tc>
          <w:tcPr>
            <w:tcW w:w="675" w:type="dxa"/>
            <w:vAlign w:val="center"/>
          </w:tcPr>
          <w:p w14:paraId="262ADF8B">
            <w:pPr>
              <w:jc w:val="center"/>
            </w:pPr>
            <w:r>
              <w:rPr>
                <w:rFonts w:hint="eastAsia"/>
              </w:rPr>
              <w:t>第</w:t>
            </w:r>
          </w:p>
          <w:p w14:paraId="5D85EB09">
            <w:pPr>
              <w:jc w:val="center"/>
            </w:pPr>
            <w:r>
              <w:t>1</w:t>
            </w:r>
          </w:p>
          <w:p w14:paraId="6D11F3FC">
            <w:pPr>
              <w:jc w:val="center"/>
            </w:pPr>
            <w:r>
              <w:rPr>
                <w:rFonts w:hint="eastAsia"/>
              </w:rPr>
              <w:t>周</w:t>
            </w:r>
            <w:bookmarkStart w:id="0" w:name="_GoBack"/>
            <w:bookmarkEnd w:id="0"/>
          </w:p>
        </w:tc>
        <w:tc>
          <w:tcPr>
            <w:tcW w:w="993" w:type="dxa"/>
            <w:vAlign w:val="center"/>
          </w:tcPr>
          <w:p w14:paraId="3D4BDF2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sz w:val="18"/>
                <w:szCs w:val="20"/>
              </w:rPr>
              <w:t>2025.9.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14</w:t>
            </w:r>
          </w:p>
        </w:tc>
        <w:tc>
          <w:tcPr>
            <w:tcW w:w="6854" w:type="dxa"/>
            <w:gridSpan w:val="4"/>
          </w:tcPr>
          <w:p w14:paraId="3236BAC7">
            <w:pPr>
              <w:numPr>
                <w:ilvl w:val="0"/>
                <w:numId w:val="8"/>
              </w:numP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开发评论功能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、收藏功能</w:t>
            </w:r>
          </w:p>
          <w:p w14:paraId="426FDCAD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4205605" cy="1394460"/>
                  <wp:effectExtent l="0" t="0" r="10795" b="2540"/>
                  <wp:docPr id="1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605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C5044">
            <w:pPr>
              <w:numPr>
                <w:numId w:val="0"/>
              </w:numPr>
              <w:rPr>
                <w:rFonts w:hint="default"/>
              </w:rPr>
            </w:pPr>
            <w:r>
              <w:drawing>
                <wp:inline distT="0" distB="0" distL="114300" distR="114300">
                  <wp:extent cx="4210050" cy="1224280"/>
                  <wp:effectExtent l="0" t="0" r="6350" b="7620"/>
                  <wp:docPr id="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5687B">
      <w:pPr>
        <w:spacing w:line="360" w:lineRule="auto"/>
        <w:rPr>
          <w:rFonts w:ascii="黑体" w:hAnsi="黑体" w:eastAsia="黑体"/>
          <w:color w:val="FF0000"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635A0"/>
    <w:multiLevelType w:val="singleLevel"/>
    <w:tmpl w:val="867635A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F8B8DF0"/>
    <w:multiLevelType w:val="singleLevel"/>
    <w:tmpl w:val="8F8B8D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C128CF5"/>
    <w:multiLevelType w:val="singleLevel"/>
    <w:tmpl w:val="EC128CF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3A9E77A"/>
    <w:multiLevelType w:val="singleLevel"/>
    <w:tmpl w:val="F3A9E77A"/>
    <w:lvl w:ilvl="0" w:tentative="0">
      <w:start w:val="1"/>
      <w:numFmt w:val="decimal"/>
      <w:suff w:val="space"/>
      <w:lvlText w:val="%1."/>
      <w:lvlJc w:val="left"/>
      <w:rPr>
        <w:rFonts w:hint="default"/>
        <w:sz w:val="16"/>
        <w:szCs w:val="16"/>
      </w:rPr>
    </w:lvl>
  </w:abstractNum>
  <w:abstractNum w:abstractNumId="4">
    <w:nsid w:val="F7A2E040"/>
    <w:multiLevelType w:val="singleLevel"/>
    <w:tmpl w:val="F7A2E0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4689AB1"/>
    <w:multiLevelType w:val="singleLevel"/>
    <w:tmpl w:val="34689A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75FE067"/>
    <w:multiLevelType w:val="singleLevel"/>
    <w:tmpl w:val="375FE0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76EFC124"/>
    <w:multiLevelType w:val="singleLevel"/>
    <w:tmpl w:val="76EFC12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NmYxOGEyNjVjMDlhNTYzNzFjMzQyY2YxYWQxYTM4YjIifQ=="/>
  </w:docVars>
  <w:rsids>
    <w:rsidRoot w:val="003E1BA8"/>
    <w:rsid w:val="000C63F4"/>
    <w:rsid w:val="00121CA0"/>
    <w:rsid w:val="00137CDF"/>
    <w:rsid w:val="001536B4"/>
    <w:rsid w:val="00155C7C"/>
    <w:rsid w:val="001D5E7A"/>
    <w:rsid w:val="00242B6B"/>
    <w:rsid w:val="00256BA8"/>
    <w:rsid w:val="002C09DC"/>
    <w:rsid w:val="002F05A9"/>
    <w:rsid w:val="003557A2"/>
    <w:rsid w:val="00390E9D"/>
    <w:rsid w:val="003A7A12"/>
    <w:rsid w:val="003D08B6"/>
    <w:rsid w:val="003E1BA8"/>
    <w:rsid w:val="00437615"/>
    <w:rsid w:val="00446808"/>
    <w:rsid w:val="00476F12"/>
    <w:rsid w:val="004C2BC6"/>
    <w:rsid w:val="00562449"/>
    <w:rsid w:val="005732E0"/>
    <w:rsid w:val="00591141"/>
    <w:rsid w:val="005B5D31"/>
    <w:rsid w:val="005D4366"/>
    <w:rsid w:val="00601062"/>
    <w:rsid w:val="00655124"/>
    <w:rsid w:val="00696AB6"/>
    <w:rsid w:val="007023F2"/>
    <w:rsid w:val="00725D81"/>
    <w:rsid w:val="00764B50"/>
    <w:rsid w:val="008B063A"/>
    <w:rsid w:val="008B4DA2"/>
    <w:rsid w:val="009E42CB"/>
    <w:rsid w:val="00A203E5"/>
    <w:rsid w:val="00A21C3D"/>
    <w:rsid w:val="00A3507C"/>
    <w:rsid w:val="00AE14AB"/>
    <w:rsid w:val="00B55356"/>
    <w:rsid w:val="00C13E49"/>
    <w:rsid w:val="00C42D7F"/>
    <w:rsid w:val="00CC74FA"/>
    <w:rsid w:val="00D44F9C"/>
    <w:rsid w:val="00DD5B62"/>
    <w:rsid w:val="00E03E61"/>
    <w:rsid w:val="00E527FF"/>
    <w:rsid w:val="00E667F5"/>
    <w:rsid w:val="00E83C38"/>
    <w:rsid w:val="00EB448D"/>
    <w:rsid w:val="00EE26B9"/>
    <w:rsid w:val="00F13F1F"/>
    <w:rsid w:val="00F934F8"/>
    <w:rsid w:val="00FC663A"/>
    <w:rsid w:val="0BBD1B53"/>
    <w:rsid w:val="0BC772BB"/>
    <w:rsid w:val="113134DD"/>
    <w:rsid w:val="149E502B"/>
    <w:rsid w:val="1F3348DC"/>
    <w:rsid w:val="25AE08DF"/>
    <w:rsid w:val="276F198D"/>
    <w:rsid w:val="2E26217F"/>
    <w:rsid w:val="2F35014C"/>
    <w:rsid w:val="357C50AB"/>
    <w:rsid w:val="3F583347"/>
    <w:rsid w:val="44BA3A41"/>
    <w:rsid w:val="45D92842"/>
    <w:rsid w:val="46D1436F"/>
    <w:rsid w:val="490779DE"/>
    <w:rsid w:val="49B07FFE"/>
    <w:rsid w:val="49B37AF6"/>
    <w:rsid w:val="4B2E1250"/>
    <w:rsid w:val="4D2244E5"/>
    <w:rsid w:val="4DF40F6B"/>
    <w:rsid w:val="58874605"/>
    <w:rsid w:val="5A90262C"/>
    <w:rsid w:val="6D7C36C2"/>
    <w:rsid w:val="6E710F7D"/>
    <w:rsid w:val="6EFF612B"/>
    <w:rsid w:val="7342234A"/>
    <w:rsid w:val="78543BF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8">
    <w:name w:val="页眉 字符"/>
    <w:basedOn w:val="6"/>
    <w:link w:val="3"/>
    <w:semiHidden/>
    <w:qFormat/>
    <w:uiPriority w:val="99"/>
    <w:rPr>
      <w:kern w:val="2"/>
      <w:sz w:val="18"/>
      <w:szCs w:val="18"/>
    </w:rPr>
  </w:style>
  <w:style w:type="character" w:customStyle="1" w:styleId="9">
    <w:name w:val="页脚 字符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541</Words>
  <Characters>655</Characters>
  <Lines>1</Lines>
  <Paragraphs>1</Paragraphs>
  <TotalTime>0</TotalTime>
  <ScaleCrop>false</ScaleCrop>
  <LinksUpToDate>false</LinksUpToDate>
  <CharactersWithSpaces>680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2019-06-10T06:21:00Z</dcterms:created>
  <dc:creator>cqucclab</dc:creator>
  <cp:lastModifiedBy>卿君</cp:lastModifiedBy>
  <dcterms:modified xsi:type="dcterms:W3CDTF">2025-10-11T06:52:15Z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D7DD1BDA739D4242856C16B08124513D_12</vt:lpwstr>
  </property>
  <property fmtid="{D5CDD505-2E9C-101B-9397-08002B2CF9AE}" pid="4" name="KSOTemplateDocerSaveRecord">
    <vt:lpwstr>eyJoZGlkIjoiZGQ2YzkzZDZiMGNiMzUyMTAxN2Y5ZGExOTgyMGM2YWYiLCJ1c2VySWQiOiI4MjMwOTc2NTMifQ==</vt:lpwstr>
  </property>
</Properties>
</file>