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№4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Полный перебор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Вариант 1,9: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Скобочные выражения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Будем считать, что скобочное выражение состоит только из круглых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открывающихся и закрывающихся скобок.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Примеры: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(())()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()()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Скобочное выражение может быть правильным (см. примеры выше) и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неправильным, например,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)(()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(()))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())(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Написать  программу, выводящую все правильные скобочные выражения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данной длины N (N&lt;=20) и подсчитывающей их количество. При N&gt;6 результаты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выводить в текстовый файл.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Алгоритм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Перед выполнением алгоритма проверяем является ли введенное число от пользователя четным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6921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число нечетное, то построить правильную скобочную последовательность невозможно, так как всегда будет оставаться одна открытая или закрытая скобка.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Создаем булевый массив через который будем генерировать скобочную последовательность. Так же создаем список для хранения правильных скобочных последовательностей</w:t>
      </w:r>
      <w:r>
        <w:rPr/>
        <w:drawing>
          <wp:inline distT="0" distB="0" distL="0" distR="0">
            <wp:extent cx="3642995" cy="4191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368040" cy="115824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Пока в бинарном массиве все элементы не равны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true </w:t>
      </w:r>
      <w:r>
        <w:rPr>
          <w:rFonts w:cs="Times New Roman" w:ascii="Times New Roman" w:hAnsi="Times New Roman"/>
          <w:sz w:val="28"/>
          <w:szCs w:val="28"/>
        </w:rPr>
        <w:t xml:space="preserve">выполняем тело цикла, в котором вызываем метод </w:t>
      </w:r>
      <w:r>
        <w:rPr>
          <w:rFonts w:cs="Times New Roman" w:ascii="Times New Roman" w:hAnsi="Times New Roman"/>
          <w:sz w:val="28"/>
          <w:szCs w:val="28"/>
          <w:lang w:val="en-US"/>
        </w:rPr>
        <w:t>GenerateBracket</w:t>
      </w:r>
      <w:r>
        <w:rPr>
          <w:rFonts w:cs="Times New Roman" w:ascii="Times New Roman" w:hAnsi="Times New Roman"/>
          <w:sz w:val="28"/>
          <w:szCs w:val="28"/>
        </w:rPr>
        <w:t>, который вернет с</w:t>
      </w:r>
      <w:r>
        <w:rPr>
          <w:rFonts w:cs="Times New Roman" w:ascii="Times New Roman" w:hAnsi="Times New Roman"/>
          <w:sz w:val="28"/>
          <w:szCs w:val="28"/>
          <w:lang w:val="en-US"/>
        </w:rPr>
        <w:t>генерированную</w:t>
      </w:r>
      <w:r>
        <w:rPr>
          <w:rFonts w:cs="Times New Roman" w:ascii="Times New Roman" w:hAnsi="Times New Roman"/>
          <w:sz w:val="28"/>
          <w:szCs w:val="28"/>
        </w:rPr>
        <w:t xml:space="preserve"> скобочную последовательность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  <w:r>
        <w:rPr/>
        <w:drawing>
          <wp:inline distT="0" distB="0" distL="0" distR="0">
            <wp:extent cx="4526915" cy="210375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данном методе создаем строковую переменную </w:t>
      </w:r>
      <w:r>
        <w:rPr>
          <w:rFonts w:cs="Times New Roman" w:ascii="Times New Roman" w:hAnsi="Times New Roman"/>
          <w:sz w:val="28"/>
          <w:szCs w:val="28"/>
          <w:lang w:val="en-US"/>
        </w:rPr>
        <w:t>bracket</w:t>
      </w:r>
      <w:r>
        <w:rPr>
          <w:rFonts w:cs="Times New Roman" w:ascii="Times New Roman" w:hAnsi="Times New Roman"/>
          <w:sz w:val="28"/>
          <w:szCs w:val="28"/>
        </w:rPr>
        <w:t xml:space="preserve">, в которую будем добавлять открывающую и закрывающую скобки. Проходим через цикл по бинарному массиву и если элемент равен </w:t>
      </w:r>
      <w:r>
        <w:rPr>
          <w:rFonts w:cs="Times New Roman" w:ascii="Times New Roman" w:hAnsi="Times New Roman"/>
          <w:sz w:val="28"/>
          <w:szCs w:val="28"/>
          <w:lang w:val="en-US"/>
        </w:rPr>
        <w:t>true</w:t>
      </w:r>
      <w:r>
        <w:rPr>
          <w:rFonts w:cs="Times New Roman" w:ascii="Times New Roman" w:hAnsi="Times New Roman"/>
          <w:sz w:val="28"/>
          <w:szCs w:val="28"/>
        </w:rPr>
        <w:t xml:space="preserve">, то добавляем в переменную </w:t>
      </w:r>
      <w:r>
        <w:rPr>
          <w:rFonts w:cs="Times New Roman" w:ascii="Times New Roman" w:hAnsi="Times New Roman"/>
          <w:sz w:val="28"/>
          <w:szCs w:val="28"/>
          <w:lang w:val="en-US"/>
        </w:rPr>
        <w:t>bracket</w:t>
      </w:r>
      <w:r>
        <w:rPr>
          <w:rFonts w:cs="Times New Roman" w:ascii="Times New Roman" w:hAnsi="Times New Roman"/>
          <w:sz w:val="28"/>
          <w:szCs w:val="28"/>
        </w:rPr>
        <w:t xml:space="preserve"> закрывающую скобку, а иначе открывающую скобку. В итоге возвращаем скобочную последовательность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Дальше в цикле проверяем сгенерированную скобочную последовательность на правильность вызывая метод </w:t>
      </w:r>
      <w:r>
        <w:rPr>
          <w:rFonts w:cs="Times New Roman" w:ascii="Times New Roman" w:hAnsi="Times New Roman"/>
          <w:sz w:val="28"/>
          <w:szCs w:val="28"/>
          <w:lang w:val="en-US"/>
        </w:rPr>
        <w:t>IsRightBracket</w:t>
      </w:r>
    </w:p>
    <w:p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298315" cy="238506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данном методе мы создаем переменную </w:t>
      </w:r>
      <w:r>
        <w:rPr>
          <w:rFonts w:cs="Times New Roman" w:ascii="Times New Roman" w:hAnsi="Times New Roman"/>
          <w:sz w:val="28"/>
          <w:szCs w:val="28"/>
          <w:lang w:val="en-US"/>
        </w:rPr>
        <w:t>count</w:t>
      </w:r>
      <w:r>
        <w:rPr>
          <w:rFonts w:cs="Times New Roman" w:ascii="Times New Roman" w:hAnsi="Times New Roman"/>
          <w:sz w:val="28"/>
          <w:szCs w:val="28"/>
        </w:rPr>
        <w:t xml:space="preserve">, которая будет для нас балансировщиком. Через цикл проходим по скобочной последовательности. Если в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-том элементе строки равен открывающей скобке, то увеличиваем </w:t>
      </w:r>
      <w:r>
        <w:rPr>
          <w:rFonts w:cs="Times New Roman" w:ascii="Times New Roman" w:hAnsi="Times New Roman"/>
          <w:sz w:val="28"/>
          <w:szCs w:val="28"/>
          <w:lang w:val="en-US"/>
        </w:rPr>
        <w:t>count</w:t>
      </w:r>
      <w:r>
        <w:rPr>
          <w:rFonts w:cs="Times New Roman" w:ascii="Times New Roman" w:hAnsi="Times New Roman"/>
          <w:sz w:val="28"/>
          <w:szCs w:val="28"/>
        </w:rPr>
        <w:t xml:space="preserve"> на 1. Если в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-тый элемент строки равен закрывающей скобке, то уменьшаем </w:t>
      </w:r>
      <w:r>
        <w:rPr>
          <w:rFonts w:cs="Times New Roman" w:ascii="Times New Roman" w:hAnsi="Times New Roman"/>
          <w:sz w:val="28"/>
          <w:szCs w:val="28"/>
          <w:lang w:val="en-US"/>
        </w:rPr>
        <w:t>count</w:t>
      </w:r>
      <w:r>
        <w:rPr>
          <w:rFonts w:cs="Times New Roman" w:ascii="Times New Roman" w:hAnsi="Times New Roman"/>
          <w:sz w:val="28"/>
          <w:szCs w:val="28"/>
        </w:rPr>
        <w:t xml:space="preserve"> на 1. Если во время прохождения цикла </w:t>
      </w:r>
      <w:r>
        <w:rPr>
          <w:rFonts w:cs="Times New Roman" w:ascii="Times New Roman" w:hAnsi="Times New Roman"/>
          <w:sz w:val="28"/>
          <w:szCs w:val="28"/>
          <w:lang w:val="en-US"/>
        </w:rPr>
        <w:t>count</w:t>
      </w:r>
      <w:r>
        <w:rPr>
          <w:rFonts w:cs="Times New Roman" w:ascii="Times New Roman" w:hAnsi="Times New Roman"/>
          <w:sz w:val="28"/>
          <w:szCs w:val="28"/>
        </w:rPr>
        <w:t xml:space="preserve"> становится меньше 0, то скобочная последовательность неправильная. Если после цикла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count </w:t>
      </w:r>
      <w:r>
        <w:rPr>
          <w:rFonts w:cs="Times New Roman" w:ascii="Times New Roman" w:hAnsi="Times New Roman"/>
          <w:sz w:val="28"/>
          <w:szCs w:val="28"/>
        </w:rPr>
        <w:t>равняется 0, то скобочная последовательность правильная.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скобочная последовательность правильная, то добавляем данную последовательность в список.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Увеличиваем бинарный массив на 1.</w:t>
      </w:r>
    </w:p>
    <w:p>
      <w:pPr>
        <w:pStyle w:val="Normal"/>
        <w:ind w:left="108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658235" cy="1264920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Если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было больше 6, то записываем результат в файл </w:t>
      </w:r>
      <w:r>
        <w:rPr>
          <w:rFonts w:cs="Times New Roman" w:ascii="Times New Roman" w:hAnsi="Times New Roman"/>
          <w:sz w:val="28"/>
          <w:szCs w:val="28"/>
          <w:lang w:val="en-US"/>
        </w:rPr>
        <w:t>lr</w:t>
      </w:r>
      <w:r>
        <w:rPr>
          <w:rFonts w:cs="Times New Roman" w:ascii="Times New Roman" w:hAnsi="Times New Roman"/>
          <w:sz w:val="28"/>
          <w:szCs w:val="28"/>
        </w:rPr>
        <w:t>4.</w:t>
      </w:r>
      <w:r>
        <w:rPr>
          <w:rFonts w:cs="Times New Roman" w:ascii="Times New Roman" w:hAnsi="Times New Roman"/>
          <w:sz w:val="28"/>
          <w:szCs w:val="28"/>
          <w:lang w:val="en-US"/>
        </w:rPr>
        <w:t>txt</w:t>
      </w:r>
      <w:r>
        <w:rPr>
          <w:rFonts w:cs="Times New Roman" w:ascii="Times New Roman" w:hAnsi="Times New Roman"/>
          <w:sz w:val="28"/>
          <w:szCs w:val="28"/>
        </w:rPr>
        <w:t>. А если нет, то выводим в консоль</w:t>
      </w:r>
    </w:p>
    <w:p>
      <w:pPr>
        <w:pStyle w:val="Normal"/>
        <w:ind w:left="72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711450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Код программы</w:t>
      </w:r>
    </w:p>
    <w:p>
      <w:pPr>
        <w:pStyle w:val="Normal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Program.cs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Lr1;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Lr1.Stack;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Lr1.Queue;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Lr2;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Lr4;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internal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Program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Console.WriteLine(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натуральное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число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.Parse(Console.ReadLine());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Lab4.var1(input);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Lab.4.cs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Lr4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Lab4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var1(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(n % 2 == 1)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ab/>
        <w:t>Console.WriteLine(</w:t>
      </w:r>
      <w:r>
        <w:rPr>
          <w:rFonts w:cs="Cascadia Mono" w:ascii="Cascadia Mono" w:hAnsi="Cascadia Mono"/>
          <w:color w:val="A31515"/>
          <w:sz w:val="19"/>
          <w:szCs w:val="19"/>
        </w:rPr>
        <w:t>"С нечетной длиной невозможно построить правильную скобочную последовательность"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binArr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[n];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bracketsList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List&lt;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&gt;();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(!IsOnlyOne(binArr))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bracket = GenerateBracket(binArr);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(IsRigthBracket(bracket))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bracketsList.Add(bracket);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BinArrInc(binArr);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(n &gt; 6)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OutputInFile(bracketsList);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OutputInCosole(bracketsList);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OutputInCosole(List&lt;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&gt; bracketsList)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foreach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(var bracket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bracketsList)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Console.WriteLine(bracket);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Console.WriteLine(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$"</w:t>
      </w:r>
      <w:r>
        <w:rPr>
          <w:rFonts w:cs="Cascadia Mono" w:ascii="Cascadia Mono" w:hAnsi="Cascadia Mono"/>
          <w:color w:val="A31515"/>
          <w:sz w:val="19"/>
          <w:szCs w:val="19"/>
        </w:rPr>
        <w:t>Кол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-</w:t>
      </w:r>
      <w:r>
        <w:rPr>
          <w:rFonts w:cs="Cascadia Mono" w:ascii="Cascadia Mono" w:hAnsi="Cascadia Mono"/>
          <w:color w:val="A31515"/>
          <w:sz w:val="19"/>
          <w:szCs w:val="19"/>
        </w:rPr>
        <w:t>во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скобочек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: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{bracketsList.Count}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OutputInFile(List&lt;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&gt; bracketsList)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(StreamWriter sw = File.CreateText(</w:t>
      </w:r>
      <w:r>
        <w:rPr>
          <w:rFonts w:cs="Cascadia Mono" w:ascii="Cascadia Mono" w:hAnsi="Cascadia Mono"/>
          <w:color w:val="800000"/>
          <w:sz w:val="19"/>
          <w:szCs w:val="19"/>
          <w:lang w:val="en-US"/>
        </w:rPr>
        <w:t>@"C:\Users\</w:t>
      </w:r>
      <w:r>
        <w:rPr>
          <w:rFonts w:cs="Cascadia Mono" w:ascii="Cascadia Mono" w:hAnsi="Cascadia Mono"/>
          <w:color w:val="800000"/>
          <w:sz w:val="19"/>
          <w:szCs w:val="19"/>
        </w:rPr>
        <w:t>Влад</w:t>
      </w:r>
      <w:r>
        <w:rPr>
          <w:rFonts w:cs="Cascadia Mono" w:ascii="Cascadia Mono" w:hAnsi="Cascadia Mono"/>
          <w:color w:val="800000"/>
          <w:sz w:val="19"/>
          <w:szCs w:val="19"/>
          <w:lang w:val="en-US"/>
        </w:rPr>
        <w:t>\Desktop\</w:t>
      </w:r>
      <w:r>
        <w:rPr>
          <w:rFonts w:cs="Cascadia Mono" w:ascii="Cascadia Mono" w:hAnsi="Cascadia Mono"/>
          <w:color w:val="800000"/>
          <w:sz w:val="19"/>
          <w:szCs w:val="19"/>
        </w:rPr>
        <w:t>Университет</w:t>
      </w:r>
      <w:r>
        <w:rPr>
          <w:rFonts w:cs="Cascadia Mono" w:ascii="Cascadia Mono" w:hAnsi="Cascadia Mono"/>
          <w:color w:val="800000"/>
          <w:sz w:val="19"/>
          <w:szCs w:val="19"/>
          <w:lang w:val="en-US"/>
        </w:rPr>
        <w:t>\</w:t>
      </w:r>
      <w:r>
        <w:rPr>
          <w:rFonts w:cs="Cascadia Mono" w:ascii="Cascadia Mono" w:hAnsi="Cascadia Mono"/>
          <w:color w:val="800000"/>
          <w:sz w:val="19"/>
          <w:szCs w:val="19"/>
        </w:rPr>
        <w:t>Структуры</w:t>
      </w:r>
      <w:r>
        <w:rPr>
          <w:rFonts w:cs="Cascadia Mono" w:ascii="Cascadia Mono" w:hAnsi="Cascadia Mono"/>
          <w:color w:val="8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0000"/>
          <w:sz w:val="19"/>
          <w:szCs w:val="19"/>
        </w:rPr>
        <w:t>и</w:t>
      </w:r>
      <w:r>
        <w:rPr>
          <w:rFonts w:cs="Cascadia Mono" w:ascii="Cascadia Mono" w:hAnsi="Cascadia Mono"/>
          <w:color w:val="8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0000"/>
          <w:sz w:val="19"/>
          <w:szCs w:val="19"/>
        </w:rPr>
        <w:t>алгоритмы</w:t>
      </w:r>
      <w:r>
        <w:rPr>
          <w:rFonts w:cs="Cascadia Mono" w:ascii="Cascadia Mono" w:hAnsi="Cascadia Mono"/>
          <w:color w:val="800000"/>
          <w:sz w:val="19"/>
          <w:szCs w:val="19"/>
          <w:lang w:val="en-US"/>
        </w:rPr>
        <w:t>\lr4.txt"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foreach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(var bracket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bracketsList)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sw.WriteLine(bracket);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sw.WriteLine(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$"</w:t>
      </w:r>
      <w:r>
        <w:rPr>
          <w:rFonts w:cs="Cascadia Mono" w:ascii="Cascadia Mono" w:hAnsi="Cascadia Mono"/>
          <w:color w:val="A31515"/>
          <w:sz w:val="19"/>
          <w:szCs w:val="19"/>
        </w:rPr>
        <w:t>Кол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-</w:t>
      </w:r>
      <w:r>
        <w:rPr>
          <w:rFonts w:cs="Cascadia Mono" w:ascii="Cascadia Mono" w:hAnsi="Cascadia Mono"/>
          <w:color w:val="A31515"/>
          <w:sz w:val="19"/>
          <w:szCs w:val="19"/>
        </w:rPr>
        <w:t>во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скобочек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: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{bracketsList.Count}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IsRigthBracket(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bracket)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count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bracket.Length; i++)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(bracket[i]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'('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count++;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(bracket[i]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')'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count--;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(count &lt; 0)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count ==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GenerateBracket(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[] binArr)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bracket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binArr.Length; i++)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(binArr[i])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 xml:space="preserve">bracket +=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")"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 xml:space="preserve">bracket +=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"("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bracket;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BinArrInc(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[] binArr)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binArr.Length - 1;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(binArr[i])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 xml:space="preserve">binArr[i--]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 xml:space="preserve">binArr[i]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IsOnlyOne(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[] binArr)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binArr.All(el =&gt; el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Тесты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466725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450080" cy="1699260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3571240"/>
            <wp:effectExtent l="0" t="0" r="0" b="0"/>
            <wp:docPr id="10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c67984"/>
    <w:rPr>
      <w:rFonts w:ascii="Consolas" w:hAnsi="Consolas"/>
      <w:sz w:val="21"/>
      <w:szCs w:val="21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c67984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67984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Application>LibreOffice/7.6.4.1$Windows_X86_64 LibreOffice_project/e19e193f88cd6c0525a17fb7a176ed8e6a3e2aa1</Application>
  <AppVersion>15.0000</AppVersion>
  <Pages>6</Pages>
  <Words>544</Words>
  <Characters>3565</Characters>
  <CharactersWithSpaces>4294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2023-12-24T08:00:00Z</dcterms:created>
  <dc:creator>Влад</dc:creator>
  <dc:description/>
  <dc:language>ru-RU</dc:language>
  <cp:lastModifiedBy/>
  <dcterms:modified xsi:type="dcterms:W3CDTF">2024-05-02T13:12:48Z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