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  <w:r>
              <w:rPr>
                <w:kern w:val="0"/>
                <w:lang w:val="ru-RU" w:bidi="ar-SA"/>
              </w:rPr>
              <w:t xml:space="preserve">                </w:t>
            </w:r>
          </w:p>
        </w:tc>
        <w:tc>
          <w:tcPr>
            <w:tcW w:w="7463" w:type="dxa"/>
            <w:tcBorders>
              <w:top w:val="nil"/>
              <w:start w:val="nil"/>
              <w:end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</w:r>
          </w:p>
        </w:tc>
      </w:tr>
      <w:tr>
        <w:trPr/>
        <w:tc>
          <w:tcPr>
            <w:tcW w:w="1891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>
              <w:start w:val="nil"/>
              <w:end w:val="nil"/>
            </w:tcBorders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на лабораторную работу №1</w:t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"/>
      <w:bookmarkStart w:id="3" w:name="_Hlk82019752"/>
      <w:bookmarkEnd w:id="3"/>
    </w:p>
    <w:p>
      <w:pPr>
        <w:pStyle w:val="Normal"/>
        <w:bidi w:val="0"/>
        <w:ind w:hanging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spacing w:lineRule="auto" w:line="259" w:before="0" w:after="160"/>
        <w:ind w:hanging="0"/>
        <w:jc w:val="start"/>
        <w:rPr/>
      </w:pPr>
      <w:r>
        <w:rPr/>
      </w:r>
      <w:bookmarkStart w:id="4" w:name="_Hlk82019821"/>
      <w:bookmarkStart w:id="5" w:name="_Hlk82019821"/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ind w:hanging="0" w:start="7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ind w:hanging="0" w:start="720"/>
        <w:contextualSpacing/>
        <w:jc w:val="both"/>
        <w:rPr>
          <w:b/>
          <w:bCs/>
          <w:color w:val="000000"/>
          <w:szCs w:val="28"/>
        </w:rPr>
      </w:pPr>
      <w:bookmarkStart w:id="14" w:name="_Hlk82019821"/>
      <w:r>
        <w:rPr>
          <w:b/>
          <w:bCs/>
          <w:color w:val="000000"/>
          <w:szCs w:val="28"/>
        </w:rPr>
        <w:t>ЦЕЛЬ РАБОТЫ</w:t>
      </w:r>
      <w:bookmarkEnd w:id="14"/>
    </w:p>
    <w:p>
      <w:pPr>
        <w:pStyle w:val="ListParagraph"/>
        <w:tabs>
          <w:tab w:val="clear" w:pos="709"/>
          <w:tab w:val="left" w:pos="1146" w:leader="none"/>
        </w:tabs>
        <w:bidi w:val="0"/>
        <w:spacing w:lineRule="auto" w:line="252"/>
        <w:ind w:hanging="0" w:start="720"/>
        <w:jc w:val="both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start"/>
        <w:rPr/>
      </w:pPr>
      <w:r>
        <w:rPr/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>
      <w:pPr>
        <w:pStyle w:val="Normal"/>
        <w:bidi w:val="0"/>
        <w:jc w:val="both"/>
        <w:rPr/>
      </w:pPr>
      <w:r>
        <w:rPr/>
        <w:t>Изучить синтаксис и семантику определения и вызова конструкторов и деструкторов. Приобрести практические навыки создания и уничтожения объектов. Изучить особенности применения различных видов конструкторов.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ЗАДАНИЯ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lang w:val="en-US"/>
        </w:rPr>
        <w:t>8</w:t>
      </w:r>
      <w:r>
        <w:rPr>
          <w:i/>
          <w:iCs/>
        </w:rPr>
        <w:t xml:space="preserve"> часов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jc w:val="start"/>
        <w:rPr/>
      </w:pPr>
      <w:r>
        <w:rPr/>
        <w:t xml:space="preserve">Ознакомьтесь с УМП по ООП часть 1 раздел </w:t>
      </w:r>
      <w:r>
        <w:rPr>
          <w:lang w:val="en-US"/>
        </w:rPr>
        <w:t>IV</w:t>
      </w:r>
      <w:r>
        <w:rPr/>
        <w:t>.</w:t>
      </w:r>
    </w:p>
    <w:p>
      <w:pPr>
        <w:pStyle w:val="ListParagraph"/>
        <w:bidi w:val="0"/>
        <w:ind w:hanging="0" w:start="1069"/>
        <w:jc w:val="start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jc w:val="start"/>
        <w:rPr/>
      </w:pPr>
      <w:r>
        <w:rPr/>
        <w:t>Разработайте алгоритм и программу, реализующую абстрактный тип данных (АТД) – класс, согласно варианту задания (см. прил. 1):</w:t>
      </w:r>
    </w:p>
    <w:p>
      <w:pPr>
        <w:pStyle w:val="ListParagraph"/>
        <w:numPr>
          <w:ilvl w:val="1"/>
          <w:numId w:val="2"/>
        </w:numPr>
        <w:bidi w:val="0"/>
        <w:jc w:val="start"/>
        <w:rPr/>
      </w:pPr>
      <w:r>
        <w:rPr/>
        <w:t>Предусмотрите закрытую реализацию и открытый интерфейс.</w:t>
      </w:r>
    </w:p>
    <w:p>
      <w:pPr>
        <w:pStyle w:val="ListParagraph"/>
        <w:numPr>
          <w:ilvl w:val="1"/>
          <w:numId w:val="2"/>
        </w:numPr>
        <w:bidi w:val="0"/>
        <w:jc w:val="start"/>
        <w:rPr/>
      </w:pPr>
      <w:r>
        <w:rPr/>
        <w:t>Интерфейс должен содержать функции вывода содержимого и функции доступа к некоторым полям.</w:t>
      </w:r>
    </w:p>
    <w:p>
      <w:pPr>
        <w:pStyle w:val="ListParagraph"/>
        <w:numPr>
          <w:ilvl w:val="1"/>
          <w:numId w:val="2"/>
        </w:numPr>
        <w:bidi w:val="0"/>
        <w:jc w:val="start"/>
        <w:rPr/>
      </w:pPr>
      <w:r>
        <w:rPr/>
        <w:t>Элементы данных должны быть представлены из 5 полей, один из которых должен быть статическим, второй иметь тип указатель, а третий тип перечисление, остальные на свое усмотрение.</w:t>
      </w:r>
    </w:p>
    <w:p>
      <w:pPr>
        <w:pStyle w:val="ListParagraph"/>
        <w:numPr>
          <w:ilvl w:val="1"/>
          <w:numId w:val="2"/>
        </w:numPr>
        <w:bidi w:val="0"/>
        <w:jc w:val="start"/>
        <w:rPr/>
      </w:pPr>
      <w:r>
        <w:rPr/>
        <w:t>Примените основные виды конструкторов и определитесь с деструктором класса.</w:t>
      </w:r>
    </w:p>
    <w:p>
      <w:pPr>
        <w:pStyle w:val="ListParagraph"/>
        <w:numPr>
          <w:ilvl w:val="1"/>
          <w:numId w:val="2"/>
        </w:numPr>
        <w:bidi w:val="0"/>
        <w:jc w:val="start"/>
        <w:rPr>
          <w:spacing w:val="-2"/>
        </w:rPr>
      </w:pPr>
      <w:r>
        <w:rPr>
          <w:spacing w:val="-2"/>
        </w:rPr>
        <w:t>Проверьте работоспособность АТД на тестовом наборе данных.</w:t>
      </w:r>
    </w:p>
    <w:p>
      <w:pPr>
        <w:pStyle w:val="Normal"/>
        <w:bidi w:val="0"/>
        <w:spacing w:lineRule="auto" w:line="259" w:before="0" w:after="160"/>
        <w:ind w:firstLine="426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color.cpp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  <w:lang w:val="en-US"/>
        </w:rPr>
        <w:t>enum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Red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White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Black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Green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ru-RU"/>
        </w:rPr>
        <w:t>};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airTransport.h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"color.cpp"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Engine_power; </w:t>
      </w:r>
      <w:r>
        <w:rPr>
          <w:rFonts w:ascii="Cascadia Mono" w:hAnsi="Cascadia Mono"/>
          <w:color w:val="008000"/>
          <w:sz w:val="19"/>
        </w:rPr>
        <w:t>// мощность транспорта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Color_transport; </w:t>
      </w:r>
      <w:r>
        <w:rPr>
          <w:rFonts w:ascii="Cascadia Mono" w:hAnsi="Cascadia Mono"/>
          <w:color w:val="008000"/>
          <w:sz w:val="19"/>
        </w:rPr>
        <w:t>// цвет транспорта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Model; </w:t>
      </w:r>
      <w:r>
        <w:rPr>
          <w:rFonts w:ascii="Cascadia Mono" w:hAnsi="Cascadia Mono"/>
          <w:color w:val="008000"/>
          <w:sz w:val="19"/>
        </w:rPr>
        <w:t>// модель транспорта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 </w:t>
      </w:r>
      <w:r>
        <w:rPr>
          <w:rFonts w:ascii="Cascadia Mono" w:hAnsi="Cascadia Mono"/>
          <w:color w:val="008000"/>
          <w:sz w:val="19"/>
        </w:rPr>
        <w:t xml:space="preserve">// кол-во созданных объектов 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 </w:t>
      </w:r>
      <w:r>
        <w:rPr>
          <w:rFonts w:ascii="Cascadia Mono" w:hAnsi="Cascadia Mono"/>
          <w:color w:val="008000"/>
          <w:sz w:val="19"/>
        </w:rPr>
        <w:t>// вместимость транспорта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max_count_airTransport = 10; </w:t>
      </w:r>
      <w:r>
        <w:rPr>
          <w:rFonts w:ascii="Cascadia Mono" w:hAnsi="Cascadia Mono"/>
          <w:color w:val="008000"/>
          <w:sz w:val="19"/>
        </w:rPr>
        <w:t>// максимальное кол-во созданных объектов класса airTransport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airTransport(); </w:t>
      </w:r>
      <w:r>
        <w:rPr>
          <w:rFonts w:ascii="Cascadia Mono" w:hAnsi="Cascadia Mono"/>
          <w:color w:val="008000"/>
          <w:sz w:val="19"/>
        </w:rPr>
        <w:t>// конструктор по-умолчанию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конструктор класса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~airTransport(); </w:t>
      </w:r>
      <w:r>
        <w:rPr>
          <w:rFonts w:ascii="Cascadia Mono" w:hAnsi="Cascadia Mono"/>
          <w:color w:val="008000"/>
          <w:sz w:val="19"/>
        </w:rPr>
        <w:t>// деструктор класса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get_engine_power(); </w:t>
      </w:r>
      <w:r>
        <w:rPr>
          <w:rFonts w:ascii="Cascadia Mono" w:hAnsi="Cascadia Mono"/>
          <w:color w:val="008000"/>
          <w:sz w:val="19"/>
        </w:rPr>
        <w:t>// получить значение engine_power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engine_power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get_color_transport(); </w:t>
      </w:r>
      <w:r>
        <w:rPr>
          <w:rFonts w:ascii="Cascadia Mono" w:hAnsi="Cascadia Mono"/>
          <w:color w:val="008000"/>
          <w:sz w:val="19"/>
        </w:rPr>
        <w:t>// получить значение color_transport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color_transport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get_model(); </w:t>
      </w:r>
      <w:r>
        <w:rPr>
          <w:rFonts w:ascii="Cascadia Mono" w:hAnsi="Cascadia Mono"/>
          <w:color w:val="008000"/>
          <w:sz w:val="19"/>
        </w:rPr>
        <w:t>// получить значение model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model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get_capacity(); </w:t>
      </w:r>
      <w:r>
        <w:rPr>
          <w:rFonts w:ascii="Cascadia Mono" w:hAnsi="Cascadia Mono"/>
          <w:color w:val="008000"/>
          <w:sz w:val="19"/>
        </w:rPr>
        <w:t>// получить значение capacity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capacity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get_count(); </w:t>
      </w:r>
      <w:r>
        <w:rPr>
          <w:rFonts w:ascii="Cascadia Mono" w:hAnsi="Cascadia Mono"/>
          <w:color w:val="008000"/>
          <w:sz w:val="19"/>
        </w:rPr>
        <w:t xml:space="preserve">// получить сколько создано объектов класса 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airTransport.cpp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 = 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::get_count()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Engine_power = 10;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Red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 = </w:t>
      </w:r>
      <w:r>
        <w:rPr>
          <w:rFonts w:ascii="Cascadia Mono" w:hAnsi="Cascadia Mono"/>
          <w:color w:val="A31515"/>
          <w:sz w:val="19"/>
        </w:rPr>
        <w:t>"plane"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[strlen(m) + 1];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strcpy(Model, m);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Capacity = 10;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::Count++;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+ 1];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::~airTransport()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Count--;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уничтожен"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Model;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::get_engine_power()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Engine_power;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::get_capacity()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::get_model()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Model;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::get_color_transport()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Color_transport;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source.cpp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plane;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plane.get_capacity()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helicopter(100,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Black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"helicopter"</w:t>
      </w:r>
      <w:r>
        <w:rPr>
          <w:rFonts w:ascii="Cascadia Mono" w:hAnsi="Cascadia Mono"/>
          <w:color w:val="000000"/>
          <w:sz w:val="19"/>
        </w:rPr>
        <w:t>, 8);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helicopter.get_capacity()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ru-RU"/>
        </w:rPr>
        <w:t>}</w:t>
      </w:r>
      <w:bookmarkStart w:id="15" w:name="_Hlk107762315"/>
      <w:r>
        <w:br w:type="page"/>
      </w:r>
    </w:p>
    <w:p>
      <w:pPr>
        <w:pStyle w:val="Normal"/>
        <w:bidi w:val="0"/>
        <w:spacing w:lineRule="auto" w:line="259" w:before="0" w:after="160"/>
        <w:ind w:firstLine="426"/>
        <w:jc w:val="start"/>
        <w:rPr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Дайте определение понятия «класс». Сформулируйте правила   доступа к его элементам.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С какой целью в классе объединены компонентные данные и компонентные функции?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Каким образом осуществляется доступ к открытым и закрытым элементам?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Опишите назначение дружественных функций, назовите их разновидности.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Что понимается под указателем this?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Каковы особенности использования статических компонентных данных?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В чем заключается синтаксис и семантика компонентных функций static и const?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Каким образом могут изменяться компонентные данные объектов, объявленных константами?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  <w:t>Каковы особенности создания вложенных классов?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/>
        <w:t xml:space="preserve">1. </w:t>
      </w:r>
      <w:r>
        <w:rPr>
          <w:i/>
          <w:iCs/>
          <w:sz w:val="22"/>
        </w:rPr>
        <w:t>Класс</w:t>
      </w:r>
      <w:r>
        <w:rPr>
          <w:sz w:val="22"/>
        </w:rPr>
        <w:t xml:space="preserve"> – это гетерогенный агрегатный тип, имеющий элементы, данные и элементы функций, обеспечивающий сокрытие данных и наследование.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>Структура класса имеет вид: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  <w:lang w:val="en-US"/>
        </w:rPr>
        <w:t>class</w:t>
      </w:r>
      <w:r>
        <w:rPr>
          <w:sz w:val="22"/>
        </w:rPr>
        <w:t xml:space="preserve"> имя_типа {</w:t>
      </w:r>
      <w:r>
        <w:rPr>
          <w:sz w:val="22"/>
          <w:lang w:val="en-US"/>
        </w:rPr>
        <w:t>public</w:t>
      </w:r>
      <w:r>
        <w:rPr>
          <w:sz w:val="22"/>
        </w:rPr>
        <w:t>: // элементы доступны и наследуются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</w:rPr>
        <w:t xml:space="preserve">                           </w:t>
      </w:r>
      <w:r>
        <w:rPr>
          <w:sz w:val="22"/>
          <w:lang w:val="en-US"/>
        </w:rPr>
        <w:t>protected</w:t>
      </w:r>
      <w:r>
        <w:rPr>
          <w:sz w:val="22"/>
        </w:rPr>
        <w:t>: //элементы защищены и наследуются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</w:rPr>
        <w:t xml:space="preserve">                           </w:t>
      </w:r>
      <w:r>
        <w:rPr>
          <w:sz w:val="22"/>
          <w:lang w:val="en-US"/>
        </w:rPr>
        <w:t>private</w:t>
      </w:r>
      <w:r>
        <w:rPr>
          <w:sz w:val="22"/>
        </w:rPr>
        <w:t xml:space="preserve">: //элементы закрыты, не наследуются 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22"/>
        </w:rPr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</w:rPr>
        <w:t xml:space="preserve">                           </w:t>
      </w:r>
      <w:r>
        <w:rPr>
          <w:sz w:val="22"/>
        </w:rPr>
        <w:t>----- ------ -------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</w:rPr>
        <w:t xml:space="preserve">                           </w:t>
      </w:r>
      <w:r>
        <w:rPr>
          <w:sz w:val="22"/>
          <w:lang w:val="en-US"/>
        </w:rPr>
        <w:t>};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32"/>
        <w:ind w:firstLine="284" w:end="0"/>
        <w:jc w:val="both"/>
        <w:rPr/>
      </w:pPr>
      <w:r>
        <w:rPr>
          <w:sz w:val="22"/>
        </w:rPr>
        <w:t xml:space="preserve">Спецификаторы доступа </w:t>
      </w:r>
      <w:r>
        <w:rPr>
          <w:sz w:val="22"/>
          <w:lang w:val="en-US"/>
        </w:rPr>
        <w:t>public</w:t>
      </w:r>
      <w:r>
        <w:rPr>
          <w:sz w:val="22"/>
        </w:rPr>
        <w:t xml:space="preserve">, </w:t>
      </w:r>
      <w:r>
        <w:rPr>
          <w:sz w:val="22"/>
          <w:lang w:val="en-US"/>
        </w:rPr>
        <w:t>protected</w:t>
      </w:r>
      <w:r>
        <w:rPr>
          <w:sz w:val="22"/>
        </w:rPr>
        <w:t xml:space="preserve"> и  </w:t>
      </w:r>
      <w:r>
        <w:rPr>
          <w:sz w:val="22"/>
          <w:lang w:val="en-US"/>
        </w:rPr>
        <w:t>private</w:t>
      </w:r>
      <w:r>
        <w:rPr>
          <w:sz w:val="22"/>
        </w:rPr>
        <w:t xml:space="preserve"> определяют степень открытости элементов, которые следуют за ними.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</w:rPr>
        <w:t xml:space="preserve">По умолчанию элементы структуры являются открытыми, элементы класса – закрытыми.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</w:rPr>
        <w:t>2.  Объединение компонентных данных и функций в классе позволяет создавать объекты с определенным состоянием и поведением, предоставляет удобный способ организации кода и обеспечивает гибкость и модульность при разработке программного обеспечения.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</w:rPr>
        <w:t xml:space="preserve">3.  Если поле или метод находится в </w:t>
      </w:r>
      <w:r>
        <w:rPr>
          <w:sz w:val="22"/>
          <w:lang w:val="en-US"/>
        </w:rPr>
        <w:t xml:space="preserve">public, </w:t>
      </w:r>
      <w:r>
        <w:rPr>
          <w:sz w:val="22"/>
          <w:lang w:val="ru-RU"/>
        </w:rPr>
        <w:t>то обращаться через «.». Если приватные данные, то обращаться к компонентным функциям, если они созданы.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  <w:lang w:val="ru-RU"/>
        </w:rPr>
        <w:t xml:space="preserve">4.  </w:t>
      </w:r>
      <w:r>
        <w:rPr>
          <w:sz w:val="22"/>
          <w:lang w:val="ru-RU"/>
        </w:rPr>
        <w:t xml:space="preserve">Дружественная функция должна быть объявлена внутри объявления класса, по отношению к которому она является дружественной, с использованием спецификатора </w:t>
      </w:r>
      <w:r>
        <w:rPr>
          <w:sz w:val="22"/>
          <w:lang w:val="en-US"/>
        </w:rPr>
        <w:t>friend</w:t>
      </w:r>
      <w:r>
        <w:rPr>
          <w:sz w:val="22"/>
          <w:lang w:val="ru-RU"/>
        </w:rPr>
        <w:t xml:space="preserve">. Такая функция имеет доступ к закрытым элементам класса наряду с компонентными функциями. Дружественными могут быть как внешние, так и компонентные функции, в этом случае для указания имени функции в дружественном классе используется оператор разрешения области видимости   </w:t>
      </w:r>
      <w:r>
        <w:rPr>
          <w:b/>
          <w:bCs/>
          <w:sz w:val="22"/>
          <w:lang w:val="ru-RU"/>
        </w:rPr>
        <w:t xml:space="preserve">::  </w:t>
      </w:r>
      <w:r>
        <w:rPr>
          <w:sz w:val="22"/>
          <w:lang w:val="ru-RU"/>
        </w:rPr>
        <w:t>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z w:val="22"/>
          <w:lang w:val="ru-RU"/>
        </w:rPr>
        <w:t xml:space="preserve">5.  </w:t>
      </w:r>
      <w:r>
        <w:rPr>
          <w:spacing w:val="-2"/>
          <w:sz w:val="22"/>
          <w:lang w:val="ru-RU"/>
        </w:rPr>
        <w:t xml:space="preserve">Ключевое слово </w:t>
      </w:r>
      <w:r>
        <w:rPr>
          <w:spacing w:val="-2"/>
          <w:sz w:val="22"/>
          <w:lang w:val="en-US"/>
        </w:rPr>
        <w:t>this</w:t>
      </w:r>
      <w:r>
        <w:rPr>
          <w:spacing w:val="-2"/>
          <w:sz w:val="22"/>
          <w:lang w:val="ru-RU"/>
        </w:rPr>
        <w:t xml:space="preserve"> неявно объявляет указатель на себя. Может иметь место только в нестатических компонентных функциях. Заменяет объявление закрытого элемента: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pacing w:val="-2"/>
          <w:sz w:val="22"/>
          <w:lang w:val="ru-RU"/>
        </w:rPr>
        <w:t>6. Статические элементы данных хранятся в одном месте, являются общими для всех объектов класса и существуют независимо от них. Статическая компонентная функция доступа к компонентным данным не имеет, за исключением статических.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spacing w:val="-2"/>
          <w:sz w:val="22"/>
          <w:lang w:val="ru-RU"/>
        </w:rPr>
        <w:t>7. Обращение через оператор разрешения области видимости к статическим компонентным данным и функциям является предпочтительным:</w:t>
      </w:r>
    </w:p>
    <w:p>
      <w:pPr>
        <w:pStyle w:val="Normal"/>
        <w:tabs>
          <w:tab w:val="clear" w:pos="709"/>
          <w:tab w:val="left" w:pos="426" w:leader="none"/>
        </w:tabs>
        <w:bidi w:val="0"/>
        <w:ind w:firstLine="284" w:end="0"/>
        <w:jc w:val="both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ind w:firstLine="284" w:end="0"/>
        <w:jc w:val="start"/>
        <w:rPr/>
      </w:pPr>
      <w:r>
        <w:rPr>
          <w:sz w:val="22"/>
          <w:lang w:val="en-US"/>
        </w:rPr>
        <w:t>class</w:t>
      </w:r>
      <w:r>
        <w:rPr>
          <w:sz w:val="22"/>
        </w:rPr>
        <w:t>_</w:t>
      </w:r>
      <w:r>
        <w:rPr>
          <w:sz w:val="22"/>
          <w:lang w:val="en-US"/>
        </w:rPr>
        <w:t>type</w:t>
      </w:r>
      <w:r>
        <w:rPr>
          <w:sz w:val="22"/>
        </w:rPr>
        <w:t xml:space="preserve"> :: статический_элемент</w:t>
      </w:r>
    </w:p>
    <w:p>
      <w:pPr>
        <w:pStyle w:val="Normal"/>
        <w:tabs>
          <w:tab w:val="clear" w:pos="709"/>
          <w:tab w:val="left" w:pos="426" w:leader="none"/>
        </w:tabs>
        <w:bidi w:val="0"/>
        <w:ind w:firstLine="284" w:end="0"/>
        <w:jc w:val="start"/>
        <w:rPr/>
      </w:pPr>
      <w:r>
        <w:rPr>
          <w:sz w:val="22"/>
          <w:lang w:val="en-US"/>
        </w:rPr>
        <w:t>class</w:t>
      </w:r>
      <w:r>
        <w:rPr>
          <w:sz w:val="22"/>
        </w:rPr>
        <w:t>_</w:t>
      </w:r>
      <w:r>
        <w:rPr>
          <w:sz w:val="22"/>
          <w:lang w:val="en-US"/>
        </w:rPr>
        <w:t>type</w:t>
      </w:r>
      <w:r>
        <w:rPr>
          <w:sz w:val="22"/>
        </w:rPr>
        <w:t xml:space="preserve"> :: статическая_функция  ( )</w:t>
      </w:r>
    </w:p>
    <w:p>
      <w:pPr>
        <w:pStyle w:val="Normal"/>
        <w:tabs>
          <w:tab w:val="clear" w:pos="709"/>
          <w:tab w:val="left" w:pos="426" w:leader="none"/>
        </w:tabs>
        <w:bidi w:val="0"/>
        <w:jc w:val="start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jc w:val="both"/>
        <w:rPr/>
      </w:pPr>
      <w:r>
        <w:rPr>
          <w:sz w:val="22"/>
        </w:rPr>
        <w:t>Именно так отражается тот факт, что элемент и функция являются статическими.</w:t>
      </w:r>
    </w:p>
    <w:p>
      <w:pPr>
        <w:pStyle w:val="Normal"/>
        <w:tabs>
          <w:tab w:val="clear" w:pos="709"/>
          <w:tab w:val="left" w:pos="426" w:leader="none"/>
        </w:tabs>
        <w:bidi w:val="0"/>
        <w:ind w:firstLine="284" w:end="0"/>
        <w:jc w:val="both"/>
        <w:rPr/>
      </w:pPr>
      <w:r>
        <w:rPr>
          <w:sz w:val="22"/>
        </w:rPr>
        <w:t xml:space="preserve">Компонентная функция, объявленная как </w:t>
      </w:r>
      <w:r>
        <w:rPr>
          <w:sz w:val="22"/>
          <w:lang w:val="en-US"/>
        </w:rPr>
        <w:t>const</w:t>
      </w:r>
      <w:r>
        <w:rPr>
          <w:sz w:val="22"/>
        </w:rPr>
        <w:t xml:space="preserve">, не может изменять свои неявные аргументы, она получает неявный указатель: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en-US"/>
        </w:rPr>
      </w:pPr>
      <w:r>
        <w:rPr>
          <w:spacing w:val="-2"/>
          <w:sz w:val="22"/>
          <w:lang w:val="ru-RU"/>
        </w:rPr>
        <w:t>const  class_type *  const this.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en-US"/>
        </w:rPr>
      </w:pPr>
      <w:r>
        <w:rPr>
          <w:spacing w:val="-2"/>
          <w:sz w:val="22"/>
          <w:lang w:val="en-US"/>
        </w:rPr>
        <w:t xml:space="preserve">8. </w:t>
      </w:r>
      <w:r>
        <w:rPr>
          <w:spacing w:val="-2"/>
          <w:sz w:val="22"/>
          <w:lang w:val="en-US"/>
        </w:rPr>
        <w:t>Объекты класса могут быть объявлены как константы, и это гарантирует постоянство компонентных данных. Отказаться можно с помощью const_cast или индивидуально для отдельных компонентных данных с использованием ключевого слова mutable.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pacing w:val="-2"/>
          <w:sz w:val="22"/>
          <w:lang w:val="ru-RU"/>
        </w:rPr>
        <w:t>9. Вложение классов позволяет вкладывать определения функций - компонентная функция должна быть определена внутри своего локального класса, и на данную функцию нельзя ссылаться вне области видимости ее локального класса.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szCs w:val="28"/>
          <w:lang w:val="ru-RU"/>
        </w:rPr>
      </w:r>
      <w:bookmarkEnd w:id="15"/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scadia Mono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bookmarkStart w:id="10" w:name="_Hlk82019707_Копия_1"/>
    <w:bookmarkStart w:id="11" w:name="_Hlk82019706_Копия_1"/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12" w:name="_Hlk82019707_Копия_1"/>
    <w:bookmarkStart w:id="13" w:name="_Hlk82019706_Копия_1"/>
    <w:r>
      <w:rPr/>
      <w:t>202</w:t>
    </w:r>
    <w:bookmarkEnd w:id="12"/>
    <w:bookmarkEnd w:id="13"/>
    <w:r>
      <w:rPr>
        <w:lang w:val="en-US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bookmarkStart w:id="6" w:name="_Hlk82019725_Копия_1"/>
    <w:bookmarkStart w:id="7" w:name="_Hlk82019724_Копия_1"/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8" w:name="_Hlk82019725_Копия_1"/>
    <w:bookmarkStart w:id="9" w:name="_Hlk82019724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gray" stroked="f" o:allowincell="f" style="position:absolute;margin-left:0pt;margin-top:-1.55pt;width:467.7pt;height:1.45pt;mso-wrap-style:none;v-text-anchor:middle;mso-position-horizontal:center;mso-position-vertical:top">
              <v:fill o:detectmouseclick="t" type="solid" color2="#7f7f7f"/>
              <v:stroke color="#3465a4" joinstyle="round" endcap="flat"/>
              <w10:wrap type="topAndBottom"/>
            </v:rect>
          </w:pict>
        </mc:Fallback>
      </mc:AlternateContent>
    </w:r>
    <w:bookmarkEnd w:id="8"/>
    <w:bookmarkEnd w:id="9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414" w:hanging="705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6">
    <w:name w:val="Нижний колонтитул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">
    <w:name w:val="Заголовок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LibreOffice/7.6.2.1$Windows_X86_64 LibreOffice_project/56f7684011345957bbf33a7ee678afaf4d2ba333</Application>
  <AppVersion>15.0000</AppVersion>
  <Pages>6</Pages>
  <Words>1053</Words>
  <Characters>7554</Characters>
  <CharactersWithSpaces>8773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2023-10-23T11:55:15Z</dcterms:modified>
  <cp:revision>1</cp:revision>
  <dc:subject/>
  <dc:title/>
</cp:coreProperties>
</file>