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color w:val="0B74D1"/>
          <w:sz w:val="60"/>
        </w:rPr>
        <w:t>MAGI</w:t>
        <w:br/>
        <w:t>一般使用者完整操作手冊</w:t>
      </w:r>
    </w:p>
    <w:p>
      <w:pPr>
        <w:jc w:val="center"/>
      </w:pPr>
      <w:r>
        <w:rPr>
          <w:rFonts w:ascii="Arial" w:hAnsi="Arial" w:eastAsia="Microsoft JhengHei"/>
          <w:b/>
          <w:color w:val="52627A"/>
          <w:sz w:val="26"/>
        </w:rPr>
        <w:t>用白話交辦法律事務工作 | 2026-06-26</w:t>
      </w:r>
    </w:p>
    <w:p>
      <w:pPr>
        <w:spacing w:after="120" w:line="288" w:lineRule="auto"/>
      </w:pPr>
      <w:r>
        <w:rPr>
          <w:rFonts w:ascii="Arial" w:hAnsi="Arial" w:eastAsia="Microsoft JhengHei"/>
          <w:b w:val="0"/>
          <w:color w:val="172033"/>
          <w:sz w:val="22"/>
        </w:rPr>
        <w:t>MAGI 是法律事務工作的 AI 助理。你不需要記很多指令；多數時候只要用中文說明想查什麼、要處理哪個案件、要 MAGI 幫你讀哪份文件即可。這份手冊先教你怎麼用，再在最後附上驗收摘要。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638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module_map_detai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964" w:right="1020" w:bottom="964" w:left="1020" w:header="454" w:footer="454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rial" w:hAnsi="Arial" w:eastAsia="Microsoft JhengHei"/>
          <w:b/>
          <w:color w:val="0B74D1"/>
          <w:sz w:val="40"/>
        </w:rPr>
        <w:t>1. 先看這裡</w:t>
      </w:r>
    </w:p>
    <w:p>
      <w:pPr>
        <w:spacing w:after="120" w:line="288" w:lineRule="auto"/>
      </w:pPr>
      <w:r>
        <w:rPr>
          <w:rFonts w:ascii="Arial" w:hAnsi="Arial" w:eastAsia="Microsoft JhengHei"/>
          <w:b w:val="0"/>
          <w:color w:val="172033"/>
          <w:sz w:val="21"/>
        </w:rPr>
        <w:t>最簡單的用法是：把 MAGI 當成懂案件資料夾、文件、行事曆和業務入口的助理。你可以先問它今天要做什麼，也可以直接交辦一件事。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09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15803D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你想做什麼</w:t>
            </w:r>
          </w:p>
        </w:tc>
        <w:tc>
          <w:tcPr>
            <w:tcW w:type="dxa" w:w="3231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15803D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可以這樣說</w:t>
            </w:r>
          </w:p>
        </w:tc>
        <w:tc>
          <w:tcPr>
            <w:tcW w:type="dxa" w:w="362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15803D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MAGI 應該怎麼做</w:t>
            </w:r>
          </w:p>
        </w:tc>
      </w:tr>
      <w:tr>
        <w:tc>
          <w:tcPr>
            <w:tcW w:type="dxa" w:w="209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我想知道今天要做什麼</w:t>
            </w:r>
          </w:p>
        </w:tc>
        <w:tc>
          <w:tcPr>
            <w:tcW w:type="dxa" w:w="3231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今天有什麼行程？</w:t>
            </w:r>
          </w:p>
          <w:p>
            <w:pPr>
              <w:spacing w:after="0"/>
            </w:pPr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列出本週 OSC 建立待辦。</w:t>
            </w:r>
          </w:p>
        </w:tc>
        <w:tc>
          <w:tcPr>
            <w:tcW w:type="dxa" w:w="362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MAGI 會把行事曆和待辦分開列，不把行程誤當天氣。</w:t>
            </w:r>
          </w:p>
        </w:tc>
      </w:tr>
      <w:tr>
        <w:tc>
          <w:tcPr>
            <w:tcW w:type="dxa" w:w="209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我想查案件</w:t>
            </w:r>
          </w:p>
        </w:tc>
        <w:tc>
          <w:tcPr>
            <w:tcW w:type="dxa" w:w="3231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查 2026-0001 的案件狀態。</w:t>
            </w:r>
          </w:p>
          <w:p>
            <w:pPr>
              <w:spacing w:after="0"/>
            </w:pPr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打開 2026-0001 資料夾。</w:t>
            </w:r>
          </w:p>
        </w:tc>
        <w:tc>
          <w:tcPr>
            <w:tcW w:type="dxa" w:w="362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MAGI 會找案件資料、資料夾與相關文件。</w:t>
            </w:r>
          </w:p>
        </w:tc>
      </w:tr>
      <w:tr>
        <w:tc>
          <w:tcPr>
            <w:tcW w:type="dxa" w:w="209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我有一份 PDF 要處理</w:t>
            </w:r>
          </w:p>
        </w:tc>
        <w:tc>
          <w:tcPr>
            <w:tcW w:type="dxa" w:w="3231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請幫我命名這份 PDF。</w:t>
            </w:r>
          </w:p>
          <w:p>
            <w:pPr>
              <w:spacing w:after="0"/>
            </w:pPr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從這份法院通知建立待辦。</w:t>
            </w:r>
          </w:p>
        </w:tc>
        <w:tc>
          <w:tcPr>
            <w:tcW w:type="dxa" w:w="362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MAGI 會先讀文件，必要時 OCR，再提出檔名、摘要或待辦。</w:t>
            </w:r>
          </w:p>
        </w:tc>
      </w:tr>
      <w:tr>
        <w:tc>
          <w:tcPr>
            <w:tcW w:type="dxa" w:w="209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我需要高品質讀文件</w:t>
            </w:r>
          </w:p>
        </w:tc>
        <w:tc>
          <w:tcPr>
            <w:tcW w:type="dxa" w:w="3231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@heavy 翻譯這份 PDF，保留專有名詞原文。</w:t>
            </w:r>
          </w:p>
        </w:tc>
        <w:tc>
          <w:tcPr>
            <w:tcW w:type="dxa" w:w="362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@heavy / @重型 代表要更仔細讀取、對照與檢查。</w:t>
            </w:r>
          </w:p>
        </w:tc>
      </w:tr>
      <w:tr>
        <w:tc>
          <w:tcPr>
            <w:tcW w:type="dxa" w:w="209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我想知道系統是否健康</w:t>
            </w:r>
          </w:p>
        </w:tc>
        <w:tc>
          <w:tcPr>
            <w:tcW w:type="dxa" w:w="3231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MAGI 系統狀態。</w:t>
            </w:r>
          </w:p>
          <w:p>
            <w:pPr>
              <w:spacing w:after="0"/>
            </w:pPr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檢查 Drive/NAS 同步。</w:t>
            </w:r>
          </w:p>
        </w:tc>
        <w:tc>
          <w:tcPr>
            <w:tcW w:type="dxa" w:w="362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MAGI 會回報模型、同步、token、業務模組與警示。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rial" w:hAnsi="Arial" w:eastAsia="Microsoft JhengHei"/>
          <w:b/>
          <w:color w:val="0B74D1"/>
          <w:sz w:val="40"/>
        </w:rPr>
        <w:t>2. 跟 MAGI 說話的方式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041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B74D1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328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B74D1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建議說法</w:t>
            </w:r>
          </w:p>
        </w:tc>
        <w:tc>
          <w:tcPr>
            <w:tcW w:type="dxa" w:w="362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B74D1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提醒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聊天或詢問功能</w:t>
            </w:r>
          </w:p>
        </w:tc>
        <w:tc>
          <w:tcPr>
            <w:tcW w:type="dxa" w:w="328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你可以做什麼？</w:t>
            </w:r>
          </w:p>
          <w:p>
            <w:pPr>
              <w:spacing w:after="0"/>
            </w:pPr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這件事你能幫我處理嗎？</w:t>
            </w:r>
          </w:p>
        </w:tc>
        <w:tc>
          <w:tcPr>
            <w:tcW w:type="dxa" w:w="362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這類問題不應啟動正式工具。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查資料</w:t>
            </w:r>
          </w:p>
        </w:tc>
        <w:tc>
          <w:tcPr>
            <w:tcW w:type="dxa" w:w="328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查某案狀態。</w:t>
            </w:r>
          </w:p>
          <w:p>
            <w:pPr>
              <w:spacing w:after="0"/>
            </w:pPr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列出本週待辦。</w:t>
            </w:r>
          </w:p>
        </w:tc>
        <w:tc>
          <w:tcPr>
            <w:tcW w:type="dxa" w:w="362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MAGI 會進入查詢工具，不會只閒聊。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處理文件</w:t>
            </w:r>
          </w:p>
        </w:tc>
        <w:tc>
          <w:tcPr>
            <w:tcW w:type="dxa" w:w="328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摘要這份 PDF。</w:t>
            </w:r>
          </w:p>
          <w:p>
            <w:pPr>
              <w:spacing w:after="0"/>
            </w:pPr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從法院通知建立待辦。</w:t>
            </w:r>
          </w:p>
        </w:tc>
        <w:tc>
          <w:tcPr>
            <w:tcW w:type="dxa" w:w="362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檔案要能被 MAGI 讀到；掃描檔需要 OCR。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高品質工作</w:t>
            </w:r>
          </w:p>
        </w:tc>
        <w:tc>
          <w:tcPr>
            <w:tcW w:type="dxa" w:w="328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@heavy 翻譯這份 PDF。</w:t>
            </w:r>
          </w:p>
          <w:p>
            <w:pPr>
              <w:spacing w:after="0"/>
            </w:pPr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@重型 摘要這份判決。</w:t>
            </w:r>
          </w:p>
        </w:tc>
        <w:tc>
          <w:tcPr>
            <w:tcW w:type="dxa" w:w="362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適合法律長文、翻譯、重要摘要。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正式動作</w:t>
            </w:r>
          </w:p>
        </w:tc>
        <w:tc>
          <w:tcPr>
            <w:tcW w:type="dxa" w:w="328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送出法扶回報。</w:t>
            </w:r>
          </w:p>
          <w:p>
            <w:pPr>
              <w:spacing w:after="0"/>
            </w:pPr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刪除錯誤通知。</w:t>
            </w:r>
          </w:p>
        </w:tc>
        <w:tc>
          <w:tcPr>
            <w:tcW w:type="dxa" w:w="362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正式送出、刪除、同步前要確認目標。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rial" w:hAnsi="Arial" w:eastAsia="Microsoft JhengHei"/>
          <w:b/>
          <w:color w:val="0B74D1"/>
          <w:sz w:val="40"/>
        </w:rPr>
        <w:t>3. 一天的建議流程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92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daily_workflow_detai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早上先查今日行程、本週待辦和系統狀態。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處理案件前，先打開案件資料夾，確認文件是否在正確分類。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遇到 PDF、掃描檔、判決或長文，先讓 MAGI 命名、OCR、摘要或建立書籤。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法扶、閱卷、筆錄、帳務、同步和通知都屬於業務功能，完成後看結果摘要。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正式送出前，人工確認當事人、案號、日期、法院、金額、頻道和檔案路徑。</w:t>
      </w:r>
    </w:p>
    <w:p>
      <w:pPr>
        <w:sectPr>
          <w:pgSz w:w="12240" w:h="15840"/>
          <w:pgMar w:top="964" w:right="1020" w:bottom="964" w:left="1020" w:header="454" w:footer="454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rial" w:hAnsi="Arial" w:eastAsia="Microsoft JhengHei"/>
          <w:b/>
          <w:color w:val="0B74D1"/>
          <w:sz w:val="40"/>
        </w:rPr>
        <w:t>4. 常用功能</w:t>
      </w:r>
    </w:p>
    <w:p>
      <w:pPr>
        <w:pStyle w:val="Heading2"/>
        <w:spacing w:before="140" w:after="100"/>
      </w:pPr>
      <w:r>
        <w:rPr>
          <w:rFonts w:ascii="Arial" w:hAnsi="Arial" w:eastAsia="Microsoft JhengHei"/>
          <w:b/>
          <w:color w:val="0F766E"/>
          <w:sz w:val="30"/>
        </w:rPr>
        <w:t>4.1 案件管理</w:t>
      </w:r>
    </w:p>
    <w:p>
      <w:pPr>
        <w:spacing w:after="120" w:line="288" w:lineRule="auto"/>
      </w:pPr>
      <w:r>
        <w:rPr>
          <w:rFonts w:ascii="Arial" w:hAnsi="Arial" w:eastAsia="Microsoft JhengHei"/>
          <w:b w:val="0"/>
          <w:color w:val="172033"/>
          <w:sz w:val="21"/>
        </w:rPr>
        <w:t>用來查案件、開資料夾、看文件是否歸位，也能建立案件工作清單。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新建案件時，MAGI 會建立標準案件資料夾。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終局文件資料夾名稱使用「判決書或終局裁定及處分」。舊資料夾「判決書」仍可相容讀取。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查案件可用案號、當事人或案件名稱；不確定時先叫 MAGI 列候選案件。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F766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直接這樣說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F766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MAGI 的預期行為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查王惠薰案件狀態。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打開 2026-0058 案件資料夾。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列出這件的判決書或終局裁定及處分。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</w:tbl>
    <w:p/>
    <w:p>
      <w:pPr>
        <w:pStyle w:val="Heading2"/>
        <w:spacing w:before="140" w:after="100"/>
      </w:pPr>
      <w:r>
        <w:rPr>
          <w:rFonts w:ascii="Arial" w:hAnsi="Arial" w:eastAsia="Microsoft JhengHei"/>
          <w:b/>
          <w:color w:val="15803D"/>
          <w:sz w:val="30"/>
        </w:rPr>
        <w:t>4.2 行事曆與待辦</w:t>
      </w:r>
    </w:p>
    <w:p>
      <w:pPr>
        <w:spacing w:after="120" w:line="288" w:lineRule="auto"/>
      </w:pPr>
      <w:r>
        <w:rPr>
          <w:rFonts w:ascii="Arial" w:hAnsi="Arial" w:eastAsia="Microsoft JhengHei"/>
          <w:b w:val="0"/>
          <w:color w:val="172033"/>
          <w:sz w:val="21"/>
        </w:rPr>
        <w:t>行事曆是時間事件，OSC 待辦是工作清單。兩者會同步，但用途不同。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外部匯入的行事曆標題會保留，例如「謝易霖律見」不應被改名。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建立提醒時，請說清日期、時間、對象和案件。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不確定來源的期限會先列為待確認，不會直接當正式期限。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F766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直接這樣說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F766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MAGI 的預期行為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今天有什麼行程？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明天下午提醒我開會。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列出本週 OSC 建立待辦。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</w:tbl>
    <w:p/>
    <w:p>
      <w:pPr>
        <w:pStyle w:val="Heading2"/>
        <w:spacing w:before="140" w:after="100"/>
      </w:pPr>
      <w:r>
        <w:rPr>
          <w:rFonts w:ascii="Arial" w:hAnsi="Arial" w:eastAsia="Microsoft JhengHei"/>
          <w:b/>
          <w:color w:val="6D28D9"/>
          <w:sz w:val="30"/>
        </w:rPr>
        <w:t>4.3 文件、PDF、OCR 與命名</w:t>
      </w:r>
    </w:p>
    <w:p>
      <w:pPr>
        <w:spacing w:after="120" w:line="288" w:lineRule="auto"/>
      </w:pPr>
      <w:r>
        <w:rPr>
          <w:rFonts w:ascii="Arial" w:hAnsi="Arial" w:eastAsia="Microsoft JhengHei"/>
          <w:b w:val="0"/>
          <w:color w:val="172033"/>
          <w:sz w:val="21"/>
        </w:rPr>
        <w:t>適合處理法院通知、判決、對造書狀、閱卷資料、掃描卷宗與長 PDF。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PDF 有文字層時直接讀文字；掃描檔會先 OCR。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檔名以案件資料夾內的命名範本為準。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長卷宗可建立書籤；單一文件會用 page-1 檔名書籤補基本導覽。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F766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直接這樣說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F766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MAGI 的預期行為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請幫我命名這份 PDF。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幫這份卷宗建立書籤。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@heavy 摘要這份判決，列爭點與可引用段落。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</w:tbl>
    <w:p/>
    <w:p>
      <w:pPr>
        <w:pStyle w:val="Heading2"/>
        <w:spacing w:before="140" w:after="100"/>
      </w:pPr>
      <w:r>
        <w:rPr>
          <w:rFonts w:ascii="Arial" w:hAnsi="Arial" w:eastAsia="Microsoft JhengHei"/>
          <w:b/>
          <w:color w:val="B45309"/>
          <w:sz w:val="30"/>
        </w:rPr>
        <w:t>4.4 委任狀、收據與契約</w:t>
      </w:r>
    </w:p>
    <w:p>
      <w:pPr>
        <w:spacing w:after="120" w:line="288" w:lineRule="auto"/>
      </w:pPr>
      <w:r>
        <w:rPr>
          <w:rFonts w:ascii="Arial" w:hAnsi="Arial" w:eastAsia="Microsoft JhengHei"/>
          <w:b w:val="0"/>
          <w:color w:val="172033"/>
          <w:sz w:val="21"/>
        </w:rPr>
        <w:t>用來產生常用法律文件。委任狀可輸出可編輯 Word 與 PDF。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法扶委任狀的可填寫 Word 會以 PDF 作底圖並加上可編輯欄位，盡量貼近原 PDF。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一般 OSC 委任狀、收據、委任契約會先產 DOCX，再由 DOCX 轉 PDF，避免兩版內容不同。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下載或送出前，仍要人工確認姓名、案號、法院、案由、日期與律師資料。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F766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直接這樣說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F766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MAGI 的預期行為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幫我做民事委任狀。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製作刑事辯護人委任狀 115年度偵字第1234號。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產生這件的律師酬金收據。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</w:tbl>
    <w:p/>
    <w:p>
      <w:pPr>
        <w:pStyle w:val="Heading2"/>
        <w:spacing w:before="140" w:after="100"/>
      </w:pPr>
      <w:r>
        <w:rPr>
          <w:rFonts w:ascii="Arial" w:hAnsi="Arial" w:eastAsia="Microsoft JhengHei"/>
          <w:b/>
          <w:color w:val="B91C1C"/>
          <w:sz w:val="30"/>
        </w:rPr>
        <w:t>4.5 法扶</w:t>
      </w:r>
    </w:p>
    <w:p>
      <w:pPr>
        <w:spacing w:after="120" w:line="288" w:lineRule="auto"/>
      </w:pPr>
      <w:r>
        <w:rPr>
          <w:rFonts w:ascii="Arial" w:hAnsi="Arial" w:eastAsia="Microsoft JhengHei"/>
          <w:b w:val="0"/>
          <w:color w:val="172033"/>
          <w:sz w:val="21"/>
        </w:rPr>
        <w:t>用來追蹤派案、開辦、報結、待補資料與法扶文件。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派案通知會去重，舊案不應因重掃信件重複通知。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開辦、報結、疑義與進度回報屬正式動作，送出前要看確認內容。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法扶資料夾內的委任狀、開辦通知、接案通知與終局文件會依規則分類。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F766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直接這樣說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F766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MAGI 的預期行為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查 1150421-W-004 法扶狀態。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產生這件消債案件的待補資料文字。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檢查最近法扶派案通知。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</w:tbl>
    <w:p/>
    <w:p>
      <w:pPr>
        <w:pStyle w:val="Heading2"/>
        <w:spacing w:before="140" w:after="100"/>
      </w:pPr>
      <w:r>
        <w:rPr>
          <w:rFonts w:ascii="Arial" w:hAnsi="Arial" w:eastAsia="Microsoft JhengHei"/>
          <w:b/>
          <w:color w:val="475569"/>
          <w:sz w:val="30"/>
        </w:rPr>
        <w:t>4.6 閱卷</w:t>
      </w:r>
    </w:p>
    <w:p>
      <w:pPr>
        <w:spacing w:after="120" w:line="288" w:lineRule="auto"/>
      </w:pPr>
      <w:r>
        <w:rPr>
          <w:rFonts w:ascii="Arial" w:hAnsi="Arial" w:eastAsia="Microsoft JhengHei"/>
          <w:b w:val="0"/>
          <w:color w:val="172033"/>
          <w:sz w:val="21"/>
        </w:rPr>
        <w:t>用來查閱卷狀態、下載卷證、處理繳費單與到院閱卷。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繳費單和可下載卷證會分開處理。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只有繳費單的資料夾，不算閱卷下載完成。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同一批繳費或下載通知會去重，不應重複推播同一內容。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F766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直接這樣說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F766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MAGI 的預期行為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檢查這件是否有新閱卷資料。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列出待繳費閱卷。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下載這件的新閱卷資料。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</w:tbl>
    <w:p/>
    <w:p>
      <w:pPr>
        <w:pStyle w:val="Heading2"/>
        <w:spacing w:before="140" w:after="100"/>
      </w:pPr>
      <w:r>
        <w:rPr>
          <w:rFonts w:ascii="Arial" w:hAnsi="Arial" w:eastAsia="Microsoft JhengHei"/>
          <w:b/>
          <w:color w:val="0B74D1"/>
          <w:sz w:val="30"/>
        </w:rPr>
        <w:t>4.7 筆錄</w:t>
      </w:r>
    </w:p>
    <w:p>
      <w:pPr>
        <w:spacing w:after="120" w:line="288" w:lineRule="auto"/>
      </w:pPr>
      <w:r>
        <w:rPr>
          <w:rFonts w:ascii="Arial" w:hAnsi="Arial" w:eastAsia="Microsoft JhengHei"/>
          <w:b w:val="0"/>
          <w:color w:val="172033"/>
          <w:sz w:val="21"/>
        </w:rPr>
        <w:t>用來檢查筆錄入口、下載新筆錄、歸檔到案件資料夾。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SSO 登入失敗時，MAGI 會停止後續流程並清楚報錯。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下載成功後會留下檔案與通知紀錄。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筆錄、閱卷與法扶是三個業務模組，健康檢查會分別驗證。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F766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直接這樣說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F766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MAGI 的預期行為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下載這件的新筆錄。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檢查筆錄同步狀態。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列出最近筆錄下載結果。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</w:tbl>
    <w:p/>
    <w:p>
      <w:pPr>
        <w:pStyle w:val="Heading2"/>
        <w:spacing w:before="140" w:after="100"/>
      </w:pPr>
      <w:r>
        <w:rPr>
          <w:rFonts w:ascii="Arial" w:hAnsi="Arial" w:eastAsia="Microsoft JhengHei"/>
          <w:b/>
          <w:color w:val="0F766E"/>
          <w:sz w:val="30"/>
        </w:rPr>
        <w:t>4.8 帳務、Drive 與 NAS</w:t>
      </w:r>
    </w:p>
    <w:p>
      <w:pPr>
        <w:spacing w:after="120" w:line="288" w:lineRule="auto"/>
      </w:pPr>
      <w:r>
        <w:rPr>
          <w:rFonts w:ascii="Arial" w:hAnsi="Arial" w:eastAsia="Microsoft JhengHei"/>
          <w:b w:val="0"/>
          <w:color w:val="172033"/>
          <w:sz w:val="21"/>
        </w:rPr>
        <w:t>用來同步案件檔案、Google Drive、NAS 與帳務表。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Google OAuth token 會主動 refresh；只有 refresh token 被撤銷才需重新授權。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Drive/NAS 同步會回報掛載、下載、上傳與 token 狀態。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帳務匯入會排除非本人項目，匯入前後都可查狀態。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F766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直接這樣說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F766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MAGI 的預期行為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匯入這個月帳務，排除非本人項目。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檢查 Drive/NAS 同步。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檢查 Google token 健康狀態。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</w:tbl>
    <w:p/>
    <w:p>
      <w:pPr>
        <w:pStyle w:val="Heading2"/>
        <w:spacing w:before="140" w:after="100"/>
      </w:pPr>
      <w:r>
        <w:rPr>
          <w:rFonts w:ascii="Arial" w:hAnsi="Arial" w:eastAsia="Microsoft JhengHei"/>
          <w:b/>
          <w:color w:val="15803D"/>
          <w:sz w:val="30"/>
        </w:rPr>
        <w:t>4.9 通知</w:t>
      </w:r>
    </w:p>
    <w:p>
      <w:pPr>
        <w:spacing w:after="120" w:line="288" w:lineRule="auto"/>
      </w:pPr>
      <w:r>
        <w:rPr>
          <w:rFonts w:ascii="Arial" w:hAnsi="Arial" w:eastAsia="Microsoft JhengHei"/>
          <w:b w:val="0"/>
          <w:color w:val="172033"/>
          <w:sz w:val="21"/>
        </w:rPr>
        <w:t>MAGI 會把重要結果推到 LINE、Discord 或 Telegram。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Telegram 和 Discord 會依 topic 分層，不應全部混在 GENERAL。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繳費單、閱卷下載、派案等通知會去重。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如果誤發，刪除錯誤通知時應只刪目標訊息。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F766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直接這樣說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0F766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MAGI 的預期行為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檢查通知分流狀態。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刪除剛才錯誤的 DC 派案通知。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  <w:tr>
        <w:tc>
          <w:tcPr>
            <w:tcW w:type="dxa" w:w="408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測試 Telegram topic routing。</w:t>
            </w:r>
          </w:p>
        </w:tc>
        <w:tc>
          <w:tcPr>
            <w:tcW w:type="dxa" w:w="4762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進入對應功能；缺資料時列出待補或請你確認。</w:t>
            </w:r>
          </w:p>
        </w:tc>
      </w:tr>
    </w:tbl>
    <w:p/>
    <w:p>
      <w:pPr>
        <w:sectPr>
          <w:pgSz w:w="12240" w:h="15840"/>
          <w:pgMar w:top="964" w:right="1020" w:bottom="964" w:left="1020" w:header="454" w:footer="454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rial" w:hAnsi="Arial" w:eastAsia="Microsoft JhengHei"/>
          <w:b/>
          <w:color w:val="0B74D1"/>
          <w:sz w:val="40"/>
        </w:rPr>
        <w:t>5. 常見問題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B45309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狀況</w:t>
            </w:r>
          </w:p>
        </w:tc>
        <w:tc>
          <w:tcPr>
            <w:tcW w:type="dxa" w:w="5783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B45309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處理方式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MAGI 回答像聊天，沒有調工具</w:t>
            </w:r>
          </w:p>
        </w:tc>
        <w:tc>
          <w:tcPr>
            <w:tcW w:type="dxa" w:w="5783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把任務說具體：查案件、下載筆錄、命名 PDF、建立待辦。需要精讀時加 @heavy。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Google 授權又過期</w:t>
            </w:r>
          </w:p>
        </w:tc>
        <w:tc>
          <w:tcPr>
            <w:tcW w:type="dxa" w:w="5783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先叫 MAGI 檢查 token 健康狀態；若 refresh token 被撤銷，才需要重新登入。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筆錄同步失敗 SSO login failed</w:t>
            </w:r>
          </w:p>
        </w:tc>
        <w:tc>
          <w:tcPr>
            <w:tcW w:type="dxa" w:w="5783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這是入口或憑證問題，MAGI 應停止流程；不要把後續歸檔當成功。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PDF 命名不準</w:t>
            </w:r>
          </w:p>
        </w:tc>
        <w:tc>
          <w:tcPr>
            <w:tcW w:type="dxa" w:w="5783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確認 PDF 是否 OCR 成功、是否放在正確資料夾、該資料夾是否有命名範本。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通知重複</w:t>
            </w:r>
          </w:p>
        </w:tc>
        <w:tc>
          <w:tcPr>
            <w:tcW w:type="dxa" w:w="5783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回報是哪一類通知和案件，MAGI 會查 topic/source 去重鍵。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找不到判決書資料夾</w:t>
            </w:r>
          </w:p>
        </w:tc>
        <w:tc>
          <w:tcPr>
            <w:tcW w:type="dxa" w:w="5783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新名稱是「判決書或終局裁定及處分」；舊「判決書」只作相容讀取。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rial" w:hAnsi="Arial" w:eastAsia="Microsoft JhengHei"/>
          <w:b/>
          <w:color w:val="0B74D1"/>
          <w:sz w:val="40"/>
        </w:rPr>
        <w:t>6. 使用安全線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MAGI 可以幫你整理、查詢、草擬、下載、同步，但正式送出與刪除仍應由你確認。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法律文件輸出後，務必核對姓名、案號、法院、日期、金額、對造、來源頁碼。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如果 MAGI 說資料不足，先補資料；不要要求它憑空猜。</w:t>
      </w:r>
    </w:p>
    <w:p>
      <w:pPr>
        <w:pStyle w:val="ListBullet"/>
        <w:spacing w:after="40"/>
      </w:pPr>
      <w:r>
        <w:rPr>
          <w:rFonts w:ascii="Arial" w:hAnsi="Arial" w:eastAsia="Microsoft JhengHei"/>
          <w:b w:val="0"/>
          <w:color w:val="172033"/>
          <w:sz w:val="20"/>
        </w:rPr>
        <w:t>如果系統狀態顯示 token、SSO、NAS 或 API 異常，先處理異常再交辦業務動作。</w:t>
      </w:r>
    </w:p>
    <w:p>
      <w:pPr>
        <w:pStyle w:val="Heading1"/>
        <w:spacing w:before="240" w:after="100"/>
      </w:pPr>
      <w:r>
        <w:rPr>
          <w:rFonts w:ascii="Arial" w:hAnsi="Arial" w:eastAsia="Microsoft JhengHei"/>
          <w:b/>
          <w:color w:val="475569"/>
          <w:sz w:val="40"/>
        </w:rPr>
        <w:t>附錄：本版功能驗收摘要</w:t>
      </w:r>
    </w:p>
    <w:p>
      <w:pPr>
        <w:spacing w:after="120" w:line="288" w:lineRule="auto"/>
      </w:pPr>
      <w:r>
        <w:rPr>
          <w:rFonts w:ascii="Arial" w:hAnsi="Arial" w:eastAsia="Microsoft JhengHei"/>
          <w:b w:val="0"/>
          <w:color w:val="52627A"/>
          <w:sz w:val="21"/>
        </w:rPr>
        <w:t>以下只是背書，不是操作主體。本手冊前述功能已用 smoke、CI 或 live suite 驗證；正式環境仍以當下健康檢查為準。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475569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驗收項目</w:t>
            </w:r>
          </w:p>
        </w:tc>
        <w:tc>
          <w:tcPr>
            <w:tcW w:type="dxa" w:w="1304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475569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結果</w:t>
            </w:r>
          </w:p>
        </w:tc>
        <w:tc>
          <w:tcPr>
            <w:tcW w:type="dxa" w:w="1361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475569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3969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475569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證據檔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CI</w:t>
            </w:r>
          </w:p>
        </w:tc>
        <w:tc>
          <w:tcPr>
            <w:tcW w:type="dxa" w:w="1304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5/5</w:t>
            </w:r>
          </w:p>
        </w:tc>
        <w:tc>
          <w:tcPr>
            <w:tcW w:type="dxa" w:w="1361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PASS</w:t>
            </w:r>
          </w:p>
        </w:tc>
        <w:tc>
          <w:tcPr>
            <w:tcW w:type="dxa" w:w="3969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.runtime/user_manual_poa_ci_precommit.json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Production-live</w:t>
            </w:r>
          </w:p>
        </w:tc>
        <w:tc>
          <w:tcPr>
            <w:tcW w:type="dxa" w:w="1304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9/9</w:t>
            </w:r>
          </w:p>
        </w:tc>
        <w:tc>
          <w:tcPr>
            <w:tcW w:type="dxa" w:w="1361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PASS</w:t>
            </w:r>
          </w:p>
        </w:tc>
        <w:tc>
          <w:tcPr>
            <w:tcW w:type="dxa" w:w="3969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.runtime/user_manual_poa_production_live_precommit.json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手冊指令 smoke</w:t>
            </w:r>
          </w:p>
        </w:tc>
        <w:tc>
          <w:tcPr>
            <w:tcW w:type="dxa" w:w="1304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24/24</w:t>
            </w:r>
          </w:p>
        </w:tc>
        <w:tc>
          <w:tcPr>
            <w:tcW w:type="dxa" w:w="1361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PASS</w:t>
            </w:r>
          </w:p>
        </w:tc>
        <w:tc>
          <w:tcPr>
            <w:tcW w:type="dxa" w:w="3969"/>
            <w:vAlign w:val="center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.runtime/manual_command_smoke_user_manual_postfix.json</w:t>
            </w:r>
          </w:p>
        </w:tc>
      </w:tr>
    </w:tbl>
    <w:p/>
    <w:sectPr w:rsidR="00FC693F" w:rsidRPr="0006063C" w:rsidSect="00034616">
      <w:pgSz w:w="12240" w:h="15840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JhengHei"/>
        <w:b w:val="0"/>
        <w:color w:val="52627A"/>
        <w:sz w:val="16"/>
      </w:rPr>
      <w:t>先用白話交辦；正式送出、刪除、上傳、同步與對外通知前，一律看清楚 MAGI 的確認內容。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JhengHei"/>
        <w:b w:val="0"/>
        <w:color w:val="52627A"/>
        <w:sz w:val="17"/>
      </w:rPr>
      <w:t>MAGI 一般使用者完整操作手冊 | 2026-06-26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