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4B04" w14:textId="2CC6128A" w:rsidR="000C11A8" w:rsidRDefault="008B4000" w:rsidP="000C44D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042">
        <w:rPr>
          <w:rFonts w:ascii="Times New Roman" w:hAnsi="Times New Roman" w:cs="Times New Roman"/>
          <w:color w:val="000000" w:themeColor="text1"/>
          <w:sz w:val="24"/>
          <w:szCs w:val="24"/>
        </w:rPr>
        <w:t>14.1 Notes</w:t>
      </w:r>
    </w:p>
    <w:p w14:paraId="45C1F353" w14:textId="77777777" w:rsidR="00DB7CC5" w:rsidRDefault="00DB7CC5" w:rsidP="000C44D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C62D1" w14:textId="326A11D5" w:rsidR="000C44D8" w:rsidRPr="00211042" w:rsidRDefault="000C44D8" w:rsidP="00DB7CC5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042">
        <w:rPr>
          <w:rFonts w:ascii="Times New Roman" w:hAnsi="Times New Roman" w:cs="Times New Roman"/>
          <w:color w:val="000000" w:themeColor="text1"/>
          <w:sz w:val="24"/>
          <w:szCs w:val="24"/>
        </w:rPr>
        <w:t>Vocab</w:t>
      </w:r>
    </w:p>
    <w:p w14:paraId="112D05CC" w14:textId="16FC065A" w:rsidR="008B4000" w:rsidRPr="00211042" w:rsidRDefault="008B4000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Character: 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A heritable feature that varies among individuals</w:t>
      </w:r>
    </w:p>
    <w:p w14:paraId="599D3891" w14:textId="3157615D" w:rsidR="008B4000" w:rsidRPr="00211042" w:rsidRDefault="008B4000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Trait: A variant of a character</w:t>
      </w:r>
    </w:p>
    <w:p w14:paraId="513901F3" w14:textId="5A95371E" w:rsidR="008B4000" w:rsidRPr="00211042" w:rsidRDefault="008B4000" w:rsidP="008B4000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True-Breeding: 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kind of breeding wherein the parents would produce offspring that would carry the same phenotype</w:t>
      </w:r>
    </w:p>
    <w:p w14:paraId="29705157" w14:textId="581FF3C7" w:rsidR="008B4000" w:rsidRPr="00211042" w:rsidRDefault="008B4000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Hybridization: The 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crossing of two true-breeding varieties</w:t>
      </w:r>
    </w:p>
    <w:p w14:paraId="5CD80DBB" w14:textId="42EE2039" w:rsidR="008B4000" w:rsidRPr="00211042" w:rsidRDefault="008B4000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 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G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eneration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The true-breeding parents</w:t>
      </w:r>
    </w:p>
    <w:p w14:paraId="4456FCAE" w14:textId="52BFCC22" w:rsidR="008B4000" w:rsidRPr="00211042" w:rsidRDefault="008B4000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F1 generation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The 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hybrid offspring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from the P Generation</w:t>
      </w:r>
    </w:p>
    <w:p w14:paraId="2307232C" w14:textId="21E8C7FB" w:rsidR="008B4000" w:rsidRPr="00211042" w:rsidRDefault="008B4000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F2 Generation: The hybrid offspring from the F1 Generation</w:t>
      </w:r>
    </w:p>
    <w:p w14:paraId="7A4CA8C5" w14:textId="02C546E6" w:rsidR="008B4000" w:rsidRPr="00211042" w:rsidRDefault="008B4000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Alleles: The alternate versions of </w:t>
      </w:r>
      <w:r w:rsidR="000E7882"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a gene</w:t>
      </w:r>
    </w:p>
    <w:p w14:paraId="25D35E2E" w14:textId="62027AD6" w:rsidR="000E7882" w:rsidRPr="00211042" w:rsidRDefault="000E7882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Dominate Allele: Determines the appearance of an organism</w:t>
      </w:r>
    </w:p>
    <w:p w14:paraId="142F4873" w14:textId="1B5D3CA8" w:rsidR="000E7882" w:rsidRPr="00211042" w:rsidRDefault="000E7882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Recessive Allele: Has no impact on appearance</w:t>
      </w:r>
    </w:p>
    <w:p w14:paraId="62ECB4BF" w14:textId="62E4E71E" w:rsidR="000E7882" w:rsidRPr="00211042" w:rsidRDefault="000E7882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L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aw of 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egregation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: T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he two alleles for a heritable character segregate (separate from each other) during gamete formation and end up in different gametes</w:t>
      </w:r>
    </w:p>
    <w:p w14:paraId="02835E57" w14:textId="58FB379C" w:rsidR="000E7882" w:rsidRPr="00211042" w:rsidRDefault="000E7882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Punnett 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quare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: A device for predicting the outcome of breeding between two organisms</w:t>
      </w:r>
    </w:p>
    <w:p w14:paraId="38913EBA" w14:textId="1B7E57EC" w:rsidR="000E7882" w:rsidRPr="00211042" w:rsidRDefault="000E7882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H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omozygote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An organism that has a pair of identical alleles for a gene encoding a character</w:t>
      </w:r>
    </w:p>
    <w:p w14:paraId="58FFC430" w14:textId="7A9EFEE5" w:rsidR="000E7882" w:rsidRPr="00211042" w:rsidRDefault="000E7882" w:rsidP="008B4000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H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omozygous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="00472F3A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</w:t>
      </w:r>
      <w:r w:rsidR="00472F3A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aving two identical alleles of a particular gene or genes</w:t>
      </w:r>
    </w:p>
    <w:p w14:paraId="40A591ED" w14:textId="64D63650" w:rsidR="00472F3A" w:rsidRPr="00211042" w:rsidRDefault="000B1D08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H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eterozygote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="00B86EE7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</w:t>
      </w:r>
      <w:r w:rsidR="00B86EE7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 individual having two different alleles of a particular gene or genes, and so giving rise to varying offspring</w:t>
      </w:r>
    </w:p>
    <w:p w14:paraId="1B8D1BBB" w14:textId="6792D8E7" w:rsidR="000B1D08" w:rsidRPr="00211042" w:rsidRDefault="000B1D08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H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eterozygous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="00F1202F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</w:t>
      </w:r>
      <w:r w:rsidR="00F1202F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aving two different alleles of a particular gene or genes</w:t>
      </w:r>
    </w:p>
    <w:p w14:paraId="0E9D8A46" w14:textId="4D053A7F" w:rsidR="000B1D08" w:rsidRPr="00211042" w:rsidRDefault="000B1D08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henotype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:</w:t>
      </w:r>
      <w:r w:rsidR="004D5437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</w:t>
      </w:r>
      <w:r w:rsidR="004D5437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he set of observable characteristics of an individual resulting from the interaction of its genotype with the environment</w:t>
      </w:r>
    </w:p>
    <w:p w14:paraId="3EA4EF69" w14:textId="5887D7BB" w:rsidR="000B1D08" w:rsidRPr="00211042" w:rsidRDefault="00653EF2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G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enotype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:</w:t>
      </w:r>
      <w:r w:rsidR="004D5437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</w:t>
      </w:r>
      <w:r w:rsidR="004D5437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he genetic constitution of an individual organism</w:t>
      </w:r>
    </w:p>
    <w:p w14:paraId="194A2E81" w14:textId="3AFF3A89" w:rsidR="00653EF2" w:rsidRPr="00211042" w:rsidRDefault="00653EF2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estcross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:</w:t>
      </w:r>
      <w:r w:rsidR="00EF0FEA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</w:t>
      </w:r>
      <w:r w:rsidR="00EF0FEA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genetic test for heterozygosity in which an organism of dominant phenotype</w:t>
      </w:r>
    </w:p>
    <w:p w14:paraId="28ED443E" w14:textId="537207CC" w:rsidR="00653EF2" w:rsidRPr="00211042" w:rsidRDefault="00C554CD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M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onohybrids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:</w:t>
      </w:r>
      <w:r w:rsidR="00305627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</w:t>
      </w:r>
      <w:r w:rsidR="00305627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hybrid that is heterozygous with respect to a specified gene.</w:t>
      </w:r>
    </w:p>
    <w:p w14:paraId="32483416" w14:textId="09A5D525" w:rsidR="00C554CD" w:rsidRPr="00211042" w:rsidRDefault="00C554CD" w:rsidP="008B4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M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onohybrid 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ros</w:t>
      </w:r>
      <w:r w:rsidRPr="00211042">
        <w:rPr>
          <w:rFonts w:ascii="Times New Roman" w:hAnsi="Times New Roman" w:cs="Times New Roman"/>
          <w:color w:val="000000" w:themeColor="text1"/>
          <w:sz w:val="21"/>
          <w:szCs w:val="21"/>
        </w:rPr>
        <w:t>s:</w:t>
      </w:r>
      <w:r w:rsidR="00484C4D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</w:t>
      </w:r>
      <w:r w:rsidR="00484C4D" w:rsidRPr="002110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cross between two organisms with different variations at one genetic locus of interest</w:t>
      </w:r>
    </w:p>
    <w:p w14:paraId="32D1BD96" w14:textId="5C27007F" w:rsidR="00C554CD" w:rsidRPr="00211042" w:rsidRDefault="00C554CD" w:rsidP="008B4000">
      <w:pPr>
        <w:rPr>
          <w:rFonts w:ascii="Times New Roman" w:hAnsi="Times New Roman" w:cs="Times New Roman"/>
          <w:color w:val="000000" w:themeColor="text1"/>
        </w:rPr>
      </w:pPr>
      <w:r w:rsidRPr="00211042">
        <w:rPr>
          <w:rFonts w:ascii="Times New Roman" w:hAnsi="Times New Roman" w:cs="Times New Roman"/>
          <w:color w:val="000000" w:themeColor="text1"/>
        </w:rPr>
        <w:t>D</w:t>
      </w:r>
      <w:r w:rsidRPr="00211042">
        <w:rPr>
          <w:rFonts w:ascii="Times New Roman" w:hAnsi="Times New Roman" w:cs="Times New Roman"/>
          <w:color w:val="000000" w:themeColor="text1"/>
        </w:rPr>
        <w:t>ihybrids</w:t>
      </w:r>
      <w:r w:rsidR="00465C0D" w:rsidRPr="00211042">
        <w:rPr>
          <w:rFonts w:ascii="Times New Roman" w:hAnsi="Times New Roman" w:cs="Times New Roman"/>
          <w:color w:val="000000" w:themeColor="text1"/>
        </w:rPr>
        <w:t>:</w:t>
      </w:r>
      <w:r w:rsidR="00EE7629" w:rsidRPr="00211042">
        <w:rPr>
          <w:rFonts w:ascii="Times New Roman" w:hAnsi="Times New Roman" w:cs="Times New Roman"/>
          <w:color w:val="000000" w:themeColor="text1"/>
        </w:rPr>
        <w:t xml:space="preserve"> I</w:t>
      </w:r>
      <w:r w:rsidR="00EE7629" w:rsidRPr="00211042">
        <w:rPr>
          <w:rFonts w:ascii="Times New Roman" w:hAnsi="Times New Roman" w:cs="Times New Roman"/>
          <w:color w:val="000000" w:themeColor="text1"/>
        </w:rPr>
        <w:t>ndividuals heterozygous for the two characters being followed in the cross</w:t>
      </w:r>
    </w:p>
    <w:p w14:paraId="3A8252CC" w14:textId="73132B7D" w:rsidR="004E667B" w:rsidRPr="00211042" w:rsidRDefault="004E667B" w:rsidP="008B4000">
      <w:pPr>
        <w:rPr>
          <w:rFonts w:ascii="Times New Roman" w:hAnsi="Times New Roman" w:cs="Times New Roman"/>
          <w:color w:val="000000" w:themeColor="text1"/>
        </w:rPr>
      </w:pPr>
      <w:r w:rsidRPr="00211042">
        <w:rPr>
          <w:rFonts w:ascii="Times New Roman" w:hAnsi="Times New Roman" w:cs="Times New Roman"/>
          <w:color w:val="000000" w:themeColor="text1"/>
        </w:rPr>
        <w:t>D</w:t>
      </w:r>
      <w:r w:rsidRPr="00211042">
        <w:rPr>
          <w:rFonts w:ascii="Times New Roman" w:hAnsi="Times New Roman" w:cs="Times New Roman"/>
          <w:color w:val="000000" w:themeColor="text1"/>
        </w:rPr>
        <w:t xml:space="preserve">ihybrid </w:t>
      </w:r>
      <w:r w:rsidRPr="00211042">
        <w:rPr>
          <w:rFonts w:ascii="Times New Roman" w:hAnsi="Times New Roman" w:cs="Times New Roman"/>
          <w:color w:val="000000" w:themeColor="text1"/>
        </w:rPr>
        <w:t>C</w:t>
      </w:r>
      <w:r w:rsidRPr="00211042">
        <w:rPr>
          <w:rFonts w:ascii="Times New Roman" w:hAnsi="Times New Roman" w:cs="Times New Roman"/>
          <w:color w:val="000000" w:themeColor="text1"/>
        </w:rPr>
        <w:t>ross</w:t>
      </w:r>
      <w:r w:rsidRPr="00211042">
        <w:rPr>
          <w:rFonts w:ascii="Times New Roman" w:hAnsi="Times New Roman" w:cs="Times New Roman"/>
          <w:color w:val="000000" w:themeColor="text1"/>
        </w:rPr>
        <w:t>:</w:t>
      </w:r>
      <w:r w:rsidR="00465C0D" w:rsidRPr="0021104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65C0D" w:rsidRPr="00211042">
        <w:rPr>
          <w:rFonts w:ascii="Times New Roman" w:hAnsi="Times New Roman" w:cs="Times New Roman"/>
          <w:color w:val="000000" w:themeColor="text1"/>
          <w:shd w:val="clear" w:color="auto" w:fill="FFFFFF"/>
        </w:rPr>
        <w:t>A cross between two individuals with two observed traits that are controlled by two distinct genes</w:t>
      </w:r>
    </w:p>
    <w:p w14:paraId="6EB8AE1E" w14:textId="26D0643B" w:rsidR="004E667B" w:rsidRPr="00211042" w:rsidRDefault="00B46EF8" w:rsidP="008B4000">
      <w:pPr>
        <w:rPr>
          <w:rFonts w:ascii="Times New Roman" w:hAnsi="Times New Roman" w:cs="Times New Roman"/>
          <w:color w:val="000000" w:themeColor="text1"/>
        </w:rPr>
      </w:pPr>
      <w:r w:rsidRPr="00211042">
        <w:rPr>
          <w:rFonts w:ascii="Times New Roman" w:hAnsi="Times New Roman" w:cs="Times New Roman"/>
          <w:color w:val="000000" w:themeColor="text1"/>
        </w:rPr>
        <w:lastRenderedPageBreak/>
        <w:t>The L</w:t>
      </w:r>
      <w:r w:rsidRPr="00211042">
        <w:rPr>
          <w:rFonts w:ascii="Times New Roman" w:hAnsi="Times New Roman" w:cs="Times New Roman"/>
          <w:color w:val="000000" w:themeColor="text1"/>
        </w:rPr>
        <w:t xml:space="preserve">aw of </w:t>
      </w:r>
      <w:r w:rsidRPr="00211042">
        <w:rPr>
          <w:rFonts w:ascii="Times New Roman" w:hAnsi="Times New Roman" w:cs="Times New Roman"/>
          <w:color w:val="000000" w:themeColor="text1"/>
        </w:rPr>
        <w:t>In</w:t>
      </w:r>
      <w:r w:rsidRPr="00211042">
        <w:rPr>
          <w:rFonts w:ascii="Times New Roman" w:hAnsi="Times New Roman" w:cs="Times New Roman"/>
          <w:color w:val="000000" w:themeColor="text1"/>
        </w:rPr>
        <w:t xml:space="preserve">dependent </w:t>
      </w:r>
      <w:r w:rsidRPr="00211042">
        <w:rPr>
          <w:rFonts w:ascii="Times New Roman" w:hAnsi="Times New Roman" w:cs="Times New Roman"/>
          <w:color w:val="000000" w:themeColor="text1"/>
        </w:rPr>
        <w:t>A</w:t>
      </w:r>
      <w:r w:rsidRPr="00211042">
        <w:rPr>
          <w:rFonts w:ascii="Times New Roman" w:hAnsi="Times New Roman" w:cs="Times New Roman"/>
          <w:color w:val="000000" w:themeColor="text1"/>
        </w:rPr>
        <w:t>ssortment</w:t>
      </w:r>
      <w:r w:rsidRPr="00211042">
        <w:rPr>
          <w:rFonts w:ascii="Times New Roman" w:hAnsi="Times New Roman" w:cs="Times New Roman"/>
          <w:color w:val="000000" w:themeColor="text1"/>
        </w:rPr>
        <w:t>:</w:t>
      </w:r>
      <w:r w:rsidR="00211042" w:rsidRPr="0021104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11042">
        <w:rPr>
          <w:rFonts w:ascii="Times New Roman" w:hAnsi="Times New Roman" w:cs="Times New Roman"/>
          <w:color w:val="000000" w:themeColor="text1"/>
          <w:shd w:val="clear" w:color="auto" w:fill="FFFFFF"/>
        </w:rPr>
        <w:t>A</w:t>
      </w:r>
      <w:r w:rsidR="00211042" w:rsidRPr="00211042">
        <w:rPr>
          <w:rFonts w:ascii="Times New Roman" w:hAnsi="Times New Roman" w:cs="Times New Roman"/>
          <w:color w:val="000000" w:themeColor="text1"/>
          <w:shd w:val="clear" w:color="auto" w:fill="FFFFFF"/>
        </w:rPr>
        <w:t>lleles of two or more genes are inherited independently within the gametes</w:t>
      </w:r>
    </w:p>
    <w:p w14:paraId="04010231" w14:textId="37537417" w:rsidR="002D6E19" w:rsidRPr="00211042" w:rsidRDefault="000C44D8" w:rsidP="000C44D8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042">
        <w:rPr>
          <w:rFonts w:ascii="Times New Roman" w:hAnsi="Times New Roman" w:cs="Times New Roman"/>
          <w:color w:val="000000" w:themeColor="text1"/>
          <w:sz w:val="24"/>
          <w:szCs w:val="24"/>
        </w:rPr>
        <w:t>Notes</w:t>
      </w:r>
    </w:p>
    <w:p w14:paraId="6768FFD4" w14:textId="3538CD8C" w:rsidR="000C44D8" w:rsidRDefault="00B6479B" w:rsidP="000C44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Gregor Mendel = Discovered genes</w:t>
      </w:r>
    </w:p>
    <w:p w14:paraId="5F32412F" w14:textId="612DE488" w:rsidR="00B6479B" w:rsidRDefault="00564B5F" w:rsidP="000C44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Stamens</w:t>
      </w:r>
      <w:r w:rsidR="00474B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Part of a flower that produces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pollen</w:t>
      </w:r>
    </w:p>
    <w:p w14:paraId="38A53130" w14:textId="4DC5A64C" w:rsidR="00564B5F" w:rsidRDefault="00406016" w:rsidP="000C44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Genetic Traits don’t mix together</w:t>
      </w:r>
      <w:r w:rsidR="00266A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Ex: A blue and a </w:t>
      </w:r>
      <w:r w:rsidR="007858DB">
        <w:rPr>
          <w:rFonts w:ascii="Times New Roman" w:hAnsi="Times New Roman" w:cs="Times New Roman"/>
          <w:color w:val="000000" w:themeColor="text1"/>
          <w:sz w:val="24"/>
          <w:szCs w:val="24"/>
        </w:rPr>
        <w:t>yellow</w:t>
      </w:r>
      <w:r w:rsidR="00266A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flower wouldn’t make a </w:t>
      </w:r>
      <w:r w:rsidR="007858DB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266AA0">
        <w:rPr>
          <w:rFonts w:ascii="Times New Roman" w:hAnsi="Times New Roman" w:cs="Times New Roman"/>
          <w:color w:val="000000" w:themeColor="text1"/>
          <w:sz w:val="24"/>
          <w:szCs w:val="24"/>
        </w:rPr>
        <w:t>reen flower</w:t>
      </w:r>
    </w:p>
    <w:p w14:paraId="36FC23E2" w14:textId="18024542" w:rsidR="00266AA0" w:rsidRDefault="007858DB" w:rsidP="000C44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More like a deck of cards than bucket of paint</w:t>
      </w:r>
    </w:p>
    <w:p w14:paraId="2A27A395" w14:textId="32899F75" w:rsidR="007858DB" w:rsidRDefault="007858DB" w:rsidP="00785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Note: Breeding would be shuffling instead of mixing</w:t>
      </w:r>
    </w:p>
    <w:p w14:paraId="64B709EB" w14:textId="3D9BFB2B" w:rsidR="007858DB" w:rsidRDefault="006304EA" w:rsidP="007858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Organisms inherit two of each gene</w:t>
      </w:r>
    </w:p>
    <w:p w14:paraId="23FF816E" w14:textId="467B2A73" w:rsidR="006304EA" w:rsidRDefault="006304EA" w:rsidP="00630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One from mom and one from dad</w:t>
      </w:r>
    </w:p>
    <w:p w14:paraId="70ECC6A2" w14:textId="0A9C104C" w:rsidR="006304EA" w:rsidRDefault="000204F9" w:rsidP="006304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Gene = A section of DNA that codes something</w:t>
      </w:r>
    </w:p>
    <w:p w14:paraId="2029E31E" w14:textId="058F12B1" w:rsidR="000204F9" w:rsidRDefault="000204F9" w:rsidP="006304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Allele = </w:t>
      </w:r>
      <w:r w:rsidR="00561FC8">
        <w:rPr>
          <w:rFonts w:ascii="Times New Roman" w:hAnsi="Times New Roman" w:cs="Times New Roman"/>
          <w:color w:val="000000" w:themeColor="text1"/>
          <w:sz w:val="24"/>
          <w:szCs w:val="24"/>
        </w:rPr>
        <w:t>Different version of a gene</w:t>
      </w:r>
    </w:p>
    <w:p w14:paraId="5CCCCB7E" w14:textId="4D2E8528" w:rsidR="00561FC8" w:rsidRDefault="00215265" w:rsidP="006304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Homozygous = Has two of the same allele</w:t>
      </w:r>
    </w:p>
    <w:p w14:paraId="2FC4D246" w14:textId="0274C1D4" w:rsidR="00215265" w:rsidRDefault="00215265" w:rsidP="006304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Heterozygous = How two different alleles</w:t>
      </w:r>
    </w:p>
    <w:tbl>
      <w:tblPr>
        <w:tblpPr w:leftFromText="180" w:rightFromText="180" w:vertAnchor="text" w:horzAnchor="page" w:tblpX="7106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"/>
        <w:gridCol w:w="441"/>
        <w:gridCol w:w="441"/>
        <w:gridCol w:w="441"/>
      </w:tblGrid>
      <w:tr w:rsidR="00071FC1" w14:paraId="1FCAD805" w14:textId="77777777" w:rsidTr="00071FC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40" w:type="dxa"/>
          </w:tcPr>
          <w:p w14:paraId="65D0F295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" w:type="dxa"/>
          </w:tcPr>
          <w:p w14:paraId="1BF72575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" w:type="dxa"/>
          </w:tcPr>
          <w:p w14:paraId="7364BF7C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" w:type="dxa"/>
          </w:tcPr>
          <w:p w14:paraId="7B12EAE9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71FC1" w14:paraId="4E3AC547" w14:textId="77777777" w:rsidTr="00071FC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40" w:type="dxa"/>
          </w:tcPr>
          <w:p w14:paraId="43CDF688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" w:type="dxa"/>
          </w:tcPr>
          <w:p w14:paraId="4F779A85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" w:type="dxa"/>
          </w:tcPr>
          <w:p w14:paraId="3A6FB55C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" w:type="dxa"/>
          </w:tcPr>
          <w:p w14:paraId="6A8D6A7A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71FC1" w14:paraId="57A18F9B" w14:textId="77777777" w:rsidTr="00071FC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40" w:type="dxa"/>
          </w:tcPr>
          <w:p w14:paraId="3FAF1168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" w:type="dxa"/>
          </w:tcPr>
          <w:p w14:paraId="3A3B89BD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" w:type="dxa"/>
          </w:tcPr>
          <w:p w14:paraId="191FF207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" w:type="dxa"/>
          </w:tcPr>
          <w:p w14:paraId="7994AC43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71FC1" w14:paraId="6F100B25" w14:textId="77777777" w:rsidTr="00071FC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40" w:type="dxa"/>
          </w:tcPr>
          <w:p w14:paraId="6C0F2484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" w:type="dxa"/>
          </w:tcPr>
          <w:p w14:paraId="1BF8DBC9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" w:type="dxa"/>
          </w:tcPr>
          <w:p w14:paraId="35145D00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" w:type="dxa"/>
          </w:tcPr>
          <w:p w14:paraId="69409E91" w14:textId="77777777" w:rsidR="00071FC1" w:rsidRDefault="00071FC1" w:rsidP="00071F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43C9A23" w14:textId="55888EEA" w:rsidR="00993F35" w:rsidRDefault="00071FC1" w:rsidP="006304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3F35">
        <w:rPr>
          <w:rFonts w:ascii="Times New Roman" w:hAnsi="Times New Roman" w:cs="Times New Roman"/>
          <w:color w:val="000000" w:themeColor="text1"/>
          <w:sz w:val="24"/>
          <w:szCs w:val="24"/>
        </w:rPr>
        <w:t>Phenotype = What an organism looks like</w:t>
      </w:r>
    </w:p>
    <w:tbl>
      <w:tblPr>
        <w:tblW w:w="0" w:type="auto"/>
        <w:tblInd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"/>
        <w:gridCol w:w="496"/>
      </w:tblGrid>
      <w:tr w:rsidR="00343FB2" w14:paraId="268A4EB4" w14:textId="5C3ACFD5" w:rsidTr="00343FB2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496" w:type="dxa"/>
          </w:tcPr>
          <w:p w14:paraId="07641BC7" w14:textId="77777777" w:rsidR="00343FB2" w:rsidRDefault="00343FB2" w:rsidP="006304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14:paraId="5743FCDD" w14:textId="77777777" w:rsidR="00343FB2" w:rsidRDefault="00343FB2" w:rsidP="006304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43FB2" w14:paraId="1EB976E4" w14:textId="27104144" w:rsidTr="00343FB2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496" w:type="dxa"/>
          </w:tcPr>
          <w:p w14:paraId="4A46F1DD" w14:textId="77777777" w:rsidR="00343FB2" w:rsidRDefault="00343FB2" w:rsidP="006304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" w:type="dxa"/>
          </w:tcPr>
          <w:p w14:paraId="35A4A54C" w14:textId="77777777" w:rsidR="00343FB2" w:rsidRDefault="00343FB2" w:rsidP="006304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F53A202" w14:textId="72DF863D" w:rsidR="00993F35" w:rsidRDefault="00071FC1" w:rsidP="006304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3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Monohybrid Cross = </w:t>
      </w:r>
      <w:r w:rsidR="00343F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43F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43F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Dihy</w:t>
      </w:r>
      <w:r w:rsidR="00010C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brid Cross = </w:t>
      </w:r>
    </w:p>
    <w:p w14:paraId="042DCD32" w14:textId="77777777" w:rsidR="00071FC1" w:rsidRPr="006304EA" w:rsidRDefault="00071FC1" w:rsidP="006304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71FC1" w:rsidRPr="0063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C6DFB" w14:textId="77777777" w:rsidR="00C71D57" w:rsidRDefault="00C71D57" w:rsidP="00F1202F">
      <w:pPr>
        <w:spacing w:after="0" w:line="240" w:lineRule="auto"/>
      </w:pPr>
      <w:r>
        <w:separator/>
      </w:r>
    </w:p>
  </w:endnote>
  <w:endnote w:type="continuationSeparator" w:id="0">
    <w:p w14:paraId="09DDD047" w14:textId="77777777" w:rsidR="00C71D57" w:rsidRDefault="00C71D57" w:rsidP="00F1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A495A" w14:textId="77777777" w:rsidR="00C71D57" w:rsidRDefault="00C71D57" w:rsidP="00F1202F">
      <w:pPr>
        <w:spacing w:after="0" w:line="240" w:lineRule="auto"/>
      </w:pPr>
      <w:r>
        <w:separator/>
      </w:r>
    </w:p>
  </w:footnote>
  <w:footnote w:type="continuationSeparator" w:id="0">
    <w:p w14:paraId="130D7DB6" w14:textId="77777777" w:rsidR="00C71D57" w:rsidRDefault="00C71D57" w:rsidP="00F12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44221"/>
    <w:multiLevelType w:val="hybridMultilevel"/>
    <w:tmpl w:val="FA809444"/>
    <w:lvl w:ilvl="0" w:tplc="4E1024F4">
      <w:start w:val="1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4B6872"/>
    <w:multiLevelType w:val="hybridMultilevel"/>
    <w:tmpl w:val="67D02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69671">
    <w:abstractNumId w:val="1"/>
  </w:num>
  <w:num w:numId="2" w16cid:durableId="45267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00"/>
    <w:rsid w:val="00010CD5"/>
    <w:rsid w:val="000204F9"/>
    <w:rsid w:val="00071FC1"/>
    <w:rsid w:val="000B1D08"/>
    <w:rsid w:val="000C11A8"/>
    <w:rsid w:val="000C44D8"/>
    <w:rsid w:val="000E7882"/>
    <w:rsid w:val="00211042"/>
    <w:rsid w:val="00215265"/>
    <w:rsid w:val="00266AA0"/>
    <w:rsid w:val="002D6E19"/>
    <w:rsid w:val="00305627"/>
    <w:rsid w:val="00332F81"/>
    <w:rsid w:val="00343FB2"/>
    <w:rsid w:val="00406016"/>
    <w:rsid w:val="00457BAF"/>
    <w:rsid w:val="00465C0D"/>
    <w:rsid w:val="00472F3A"/>
    <w:rsid w:val="00474BFE"/>
    <w:rsid w:val="00484C4D"/>
    <w:rsid w:val="004D5437"/>
    <w:rsid w:val="004E667B"/>
    <w:rsid w:val="00561FC8"/>
    <w:rsid w:val="00564B5F"/>
    <w:rsid w:val="0056604A"/>
    <w:rsid w:val="006304EA"/>
    <w:rsid w:val="00653EF2"/>
    <w:rsid w:val="007858DB"/>
    <w:rsid w:val="008B4000"/>
    <w:rsid w:val="00993F35"/>
    <w:rsid w:val="00A73D31"/>
    <w:rsid w:val="00B46EF8"/>
    <w:rsid w:val="00B6479B"/>
    <w:rsid w:val="00B86EE7"/>
    <w:rsid w:val="00C554CD"/>
    <w:rsid w:val="00C71D57"/>
    <w:rsid w:val="00DB7CC5"/>
    <w:rsid w:val="00EE7629"/>
    <w:rsid w:val="00EF0FEA"/>
    <w:rsid w:val="00F1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E571"/>
  <w15:chartTrackingRefBased/>
  <w15:docId w15:val="{0E1F5986-FC3D-44EE-AA35-66ADC5BC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2F"/>
  </w:style>
  <w:style w:type="paragraph" w:styleId="Footer">
    <w:name w:val="footer"/>
    <w:basedOn w:val="Normal"/>
    <w:link w:val="FooterChar"/>
    <w:uiPriority w:val="99"/>
    <w:unhideWhenUsed/>
    <w:rsid w:val="00F12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2F"/>
  </w:style>
  <w:style w:type="paragraph" w:styleId="ListParagraph">
    <w:name w:val="List Paragraph"/>
    <w:basedOn w:val="Normal"/>
    <w:uiPriority w:val="34"/>
    <w:qFormat/>
    <w:rsid w:val="000C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37</cp:revision>
  <dcterms:created xsi:type="dcterms:W3CDTF">2022-11-06T03:24:00Z</dcterms:created>
  <dcterms:modified xsi:type="dcterms:W3CDTF">2022-11-07T02:37:00Z</dcterms:modified>
</cp:coreProperties>
</file>