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Политика конфиденциальности NutriVision AI</w:t>
      </w:r>
    </w:p>
    <w:p>
      <w:pPr>
        <w:jc w:val="both"/>
      </w:pPr>
      <w:r>
        <w:t>Настоящая политика конфиденциальности описывает порядок обработки данных на сайте NutriVision AI - учебном проекте ИИ-калькулятора калорий по фото еды и напитков.</w:t>
      </w:r>
    </w:p>
    <w:p>
      <w:pPr>
        <w:jc w:val="both"/>
      </w:pPr>
      <w:r>
        <w:t>Сайт может принимать фотографии еды или напитков, которые пользователь самостоятельно загружает для получения примерной оценки калорийности. Фотографии используются только для анализа блюда и формирования ответа с примерными калориями, белками, жирами и углеводами.</w:t>
      </w:r>
    </w:p>
    <w:p>
      <w:pPr>
        <w:jc w:val="both"/>
      </w:pPr>
      <w:r>
        <w:t>Форма обратной связи может собирать имя, адрес электронной почты и текст сообщения. Эти данные нужны только для связи с автором проекта по вопросам помощи, сотрудничества или работы сервиса.</w:t>
      </w:r>
    </w:p>
    <w:p>
      <w:pPr>
        <w:jc w:val="both"/>
      </w:pPr>
      <w:r>
        <w:t>Автор проекта: Деменков Богдан Игоревич. Контактная почта: ntwhale155@gmail.com.</w:t>
      </w:r>
    </w:p>
    <w:p>
      <w:pPr>
        <w:jc w:val="both"/>
      </w:pPr>
      <w:r>
        <w:t>Результаты подсчета калорий являются приблизительными. Сервис не является медицинским инструментом и не заменяет консультацию специалиста по питанию или врача.</w:t>
      </w:r>
    </w:p>
    <w:p>
      <w:pPr>
        <w:jc w:val="both"/>
      </w:pPr>
      <w:r>
        <w:t>Пользователь не должен загружать изображения, содержащие личные документы, банковские карты, пароли или другую конфиденциальную информацию.</w:t>
      </w:r>
    </w:p>
    <w:p>
      <w:pPr>
        <w:jc w:val="both"/>
      </w:pPr>
      <w:r>
        <w:t>При подключении OpenAI API фотография может передаваться на серверную часть проекта для анализа. API-ключ хранится только на сервере и не должен размещаться в открытом HTML, CSS или JavaScript коде сайта.</w:t>
      </w:r>
    </w:p>
    <w:p>
      <w:pPr>
        <w:jc w:val="both"/>
      </w:pPr>
      <w:r>
        <w:t>Используя сайт, пользователь соглашается с данной политикой конфиденциальности.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