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1"/>
    <w:bookmarkStart w:id="27" w:name="the-five-control-planes"/>
    <w:p>
      <w:pPr>
        <w:pStyle w:val="Heading1"/>
      </w:pPr>
      <w:r>
        <w:t xml:space="preserve">The Five Control Planes</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
    <w:p>
      <w:pPr>
        <w:pStyle w:val="Heading1"/>
      </w:pPr>
      <w:r>
        <w:t xml:space="preserve">The Seven Core Concepts</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36"/>
    <w:bookmarkStart w:id="40" w:name="vibrant-visualizations"/>
    <w:p>
      <w:pPr>
        <w:pStyle w:val="Heading1"/>
      </w:pPr>
      <w:r>
        <w:t xml:space="preserve">Vibrant Visualizations</w:t>
      </w:r>
    </w:p>
    <w:p>
      <w:pPr>
        <w:pStyle w:val="FirstParagraph"/>
      </w:pPr>
      <w:r>
        <w:t xml:space="preserve">The following high-fidelity visuals provide presentation-grade evidence for audit and leadership review.</w:t>
      </w:r>
    </w:p>
    <w:bookmarkStart w:id="37" w:name="identity-to-ip-mapping-ua-pillar"/>
    <w:p>
      <w:pPr>
        <w:pStyle w:val="Heading3"/>
      </w:pPr>
      <w:r>
        <w:t xml:space="preserve">Identity-to-IP Mapping (U+A Pillar)</w:t>
      </w:r>
    </w:p>
    <w:tbl>
      <w:tblPr>
        <w:tblStyle w:val="FigureTable"/>
        <w:tblW w:type="auto" w:w="0"/>
        <w:tblLook w:firstRow="0" w:lastRow="0" w:firstColumn="0" w:lastColumn="0"/>
        <w:jc w:val="center"/>
      </w:tblPr>
      <w:tblGrid>
        <w:gridCol w:w="7920"/>
      </w:tblGrid>
      <w:tr>
        <w:tc>
          <w:tcPr/>
          <w:p>
            <w:pPr>
              <w:pStyle w:val="Compact"/>
              <w:jc w:val="center"/>
            </w:pPr>
            <w:r>
              <w:t xml:space="preserve">Identity-to-IP Mapping</w:t>
            </w:r>
          </w:p>
        </w:tc>
      </w:tr>
    </w:tbl>
    <w:p>
      <w:pPr>
        <w:pStyle w:val="ImageCaption"/>
      </w:pPr>
      <w:r>
        <w:t xml:space="preserve">Identity-to-IP Mapping</w:t>
      </w:r>
    </w:p>
    <w:bookmarkEnd w:id="37"/>
    <w:bookmarkStart w:id="38" w:name="cisco-microsoft-inr-overlay-o-pillar"/>
    <w:p>
      <w:pPr>
        <w:pStyle w:val="Heading3"/>
      </w:pPr>
      <w:r>
        <w:t xml:space="preserve">Cisco-Microsoft INR Overlay (O Pillar)</w:t>
      </w:r>
    </w:p>
    <w:tbl>
      <w:tblPr>
        <w:tblStyle w:val="FigureTable"/>
        <w:tblW w:type="auto" w:w="0"/>
        <w:tblLook w:firstRow="0" w:lastRow="0" w:firstColumn="0" w:lastColumn="0"/>
        <w:jc w:val="center"/>
      </w:tblPr>
      <w:tblGrid>
        <w:gridCol w:w="7920"/>
      </w:tblGrid>
      <w:tr>
        <w:tc>
          <w:tcPr/>
          <w:p>
            <w:pPr>
              <w:pStyle w:val="Compact"/>
              <w:jc w:val="center"/>
            </w:pPr>
            <w:r>
              <w:t xml:space="preserve">INR Overlay Fabric</w:t>
            </w:r>
          </w:p>
        </w:tc>
      </w:tr>
    </w:tbl>
    <w:p>
      <w:pPr>
        <w:pStyle w:val="ImageCaption"/>
      </w:pPr>
      <w:r>
        <w:t xml:space="preserve">INR Overlay Fabric</w:t>
      </w:r>
    </w:p>
    <w:bookmarkEnd w:id="38"/>
    <w:bookmarkStart w:id="39" w:name="cryptographic-trust-chain-sc-8"/>
    <w:p>
      <w:pPr>
        <w:pStyle w:val="Heading3"/>
      </w:pPr>
      <w:r>
        <w:t xml:space="preserve">Cryptographic Trust Chain (SC-8)</w:t>
      </w:r>
    </w:p>
    <w:tbl>
      <w:tblPr>
        <w:tblStyle w:val="FigureTable"/>
        <w:tblW w:type="auto" w:w="0"/>
        <w:tblLook w:firstRow="0" w:lastRow="0" w:firstColumn="0" w:lastColumn="0"/>
        <w:jc w:val="center"/>
      </w:tblPr>
      <w:tblGrid>
        <w:gridCol w:w="7920"/>
      </w:tblGrid>
      <w:tr>
        <w:tc>
          <w:tcPr/>
          <w:p>
            <w:pPr>
              <w:pStyle w:val="Compact"/>
              <w:jc w:val="center"/>
            </w:pPr>
            <w:r>
              <w:t xml:space="preserve">Trust Chain</w:t>
            </w:r>
          </w:p>
        </w:tc>
      </w:tr>
    </w:tbl>
    <w:p>
      <w:pPr>
        <w:pStyle w:val="ImageCaption"/>
      </w:pPr>
      <w:r>
        <w:t xml:space="preserve">Trust Chain</w:t>
      </w:r>
    </w:p>
    <w:p>
      <w:r>
        <w:pict>
          <v:rect style="width:0;height:1.5pt" o:hralign="center" o:hrstd="t" o:hr="t"/>
        </w:pict>
      </w:r>
    </w:p>
    <w:p>
      <w:pPr>
        <w:pStyle w:val="FirstParagraph"/>
      </w:pPr>
      <w:r>
        <w:rPr>
          <w:iCs/>
          <w:i/>
        </w:rPr>
        <w:t xml:space="preserve">End of Unified Architecture v1.0</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2026-03-20T16:31:34Z</dcterms:created>
  <dcterms:modified xsi:type="dcterms:W3CDTF">2026-03-20T16:31:34Z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