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3.png" ContentType="image/png"/>
  <Override PartName="/word/media/rId30.png" ContentType="image/png"/>
  <Override PartName="/word/media/rId54.png" ContentType="image/png"/>
  <Override PartName="/word/media/rId58.png" ContentType="image/png"/>
  <Override PartName="/word/media/rId65.png" ContentType="image/png"/>
  <Override PartName="/word/media/rId45.png" ContentType="image/png"/>
  <Override PartName="/word/media/rId9.png" ContentType="image/png"/>
  <Override PartName="/word/media/rId18.png" ContentType="image/png"/>
  <Override PartName="/word/media/rId23.png" ContentType="image/png"/>
  <Override PartName="/word/media/rId33.png" ContentType="image/png"/>
  <Override PartName="/word/media/rId38.png" ContentType="image/png"/>
  <Override PartName="/word/media/rId48.png" ContentType="image/png"/>
  <Override PartName="/word/media/rId71.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2"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0" name="Picture"/>
            <a:graphic>
              <a:graphicData uri="http://schemas.openxmlformats.org/drawingml/2006/picture">
                <pic:pic>
                  <pic:nvPicPr>
                    <pic:cNvPr descr="figs/tc-fig-07-citizen-journey.png" id="11" name="Picture"/>
                    <pic:cNvPicPr>
                      <a:picLocks noChangeArrowheads="1" noChangeAspect="1"/>
                    </pic:cNvPicPr>
                  </pic:nvPicPr>
                  <pic:blipFill>
                    <a:blip r:embed="rId9"/>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2"/>
    <w:bookmarkStart w:id="22"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4" name="Picture"/>
            <a:graphic>
              <a:graphicData uri="http://schemas.openxmlformats.org/drawingml/2006/picture">
                <pic:pic>
                  <pic:nvPicPr>
                    <pic:cNvPr descr="figs/tc-fig-01-voice-quality.png" id="15" name="Picture"/>
                    <pic:cNvPicPr>
                      <a:picLocks noChangeArrowheads="1" noChangeAspect="1"/>
                    </pic:cNvPicPr>
                  </pic:nvPicPr>
                  <pic:blipFill>
                    <a:blip r:embed="rId1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6"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6"/>
    <w:bookmarkStart w:id="17"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17"/>
    <w:bookmarkStart w:id="21"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19" name="Picture"/>
            <a:graphic>
              <a:graphicData uri="http://schemas.openxmlformats.org/drawingml/2006/picture">
                <pic:pic>
                  <pic:nvPicPr>
                    <pic:cNvPr descr="figs/tc-fig-08-packet-jitter.png" id="20" name="Picture"/>
                    <pic:cNvPicPr>
                      <a:picLocks noChangeArrowheads="1" noChangeAspect="1"/>
                    </pic:cNvPicPr>
                  </pic:nvPicPr>
                  <pic:blipFill>
                    <a:blip r:embed="rId1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1"/>
    <w:bookmarkEnd w:id="22"/>
    <w:bookmarkStart w:id="42" w:name="Xe69dcf64720bd173cbba48f84c4f0f805c11880"/>
    <w:p>
      <w:pPr>
        <w:pStyle w:val="Heading1"/>
      </w:pPr>
      <w:r>
        <w:t xml:space="preserve">3. Amazon Connect: Architecture, .com Exception, and Network Dependencies</w:t>
      </w:r>
    </w:p>
    <w:bookmarkStart w:id="26"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4" name="Picture"/>
            <a:graphic>
              <a:graphicData uri="http://schemas.openxmlformats.org/drawingml/2006/picture">
                <pic:pic>
                  <pic:nvPicPr>
                    <pic:cNvPr descr="figs/tc-fig-09-aws-exception.png" id="25" name="Picture"/>
                    <pic:cNvPicPr>
                      <a:picLocks noChangeArrowheads="1" noChangeAspect="1"/>
                    </pic:cNvPicPr>
                  </pic:nvPicPr>
                  <pic:blipFill>
                    <a:blip r:embed="rId2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6"/>
    <w:bookmarkStart w:id="27"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27"/>
    <w:bookmarkStart w:id="28"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28"/>
    <w:bookmarkStart w:id="29"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29"/>
    <w:bookmarkStart w:id="36"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1" name="Picture"/>
            <a:graphic>
              <a:graphicData uri="http://schemas.openxmlformats.org/drawingml/2006/picture">
                <pic:pic>
                  <pic:nvPicPr>
                    <pic:cNvPr descr="figs/tc-fig-02-mpls-vs-breakout.png" id="32" name="Picture"/>
                    <pic:cNvPicPr>
                      <a:picLocks noChangeArrowheads="1" noChangeAspect="1"/>
                    </pic:cNvPicPr>
                  </pic:nvPicPr>
                  <pic:blipFill>
                    <a:blip r:embed="rId30"/>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4" name="Picture"/>
            <a:graphic>
              <a:graphicData uri="http://schemas.openxmlformats.org/drawingml/2006/picture">
                <pic:pic>
                  <pic:nvPicPr>
                    <pic:cNvPr descr="figs/tc-fig-10-webrtc-path.png" id="35" name="Picture"/>
                    <pic:cNvPicPr>
                      <a:picLocks noChangeArrowheads="1" noChangeAspect="1"/>
                    </pic:cNvPicPr>
                  </pic:nvPicPr>
                  <pic:blipFill>
                    <a:blip r:embed="rId33"/>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6"/>
    <w:bookmarkStart w:id="37"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37"/>
    <w:bookmarkStart w:id="41"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39" name="Picture"/>
            <a:graphic>
              <a:graphicData uri="http://schemas.openxmlformats.org/drawingml/2006/picture">
                <pic:pic>
                  <pic:nvPicPr>
                    <pic:cNvPr descr="figs/tc-fig-11-asymmetric-routing.png" id="40" name="Picture"/>
                    <pic:cNvPicPr>
                      <a:picLocks noChangeArrowheads="1" noChangeAspect="1"/>
                    </pic:cNvPicPr>
                  </pic:nvPicPr>
                  <pic:blipFill>
                    <a:blip r:embed="rId3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1"/>
    <w:bookmarkEnd w:id="42"/>
    <w:bookmarkStart w:id="53" w:name="X839c1c655003bd3897e8b5851a50b9508e76f4d"/>
    <w:p>
      <w:pPr>
        <w:pStyle w:val="Heading1"/>
      </w:pPr>
      <w:r>
        <w:t xml:space="preserve">4. Microsoft Teams Phone: Replacing the Legacy PBX in GCC Moderate</w:t>
      </w:r>
    </w:p>
    <w:bookmarkStart w:id="43"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bookmarkEnd w:id="43"/>
    <w:bookmarkStart w:id="44" w:name="X6ece0fcf0855462989a3ddd91807ca0d93f5e19"/>
    <w:p>
      <w:pPr>
        <w:pStyle w:val="Heading2"/>
      </w:pPr>
      <w:r>
        <w:t xml:space="preserve">4.2 PSTN Connectivity: Direct Routing and the SBC</w:t>
      </w:r>
    </w:p>
    <w:p>
      <w:pPr>
        <w:pStyle w:val="FirstParagraph"/>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44"/>
    <w:bookmarkStart w:id="51"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46" name="Picture"/>
            <a:graphic>
              <a:graphicData uri="http://schemas.openxmlformats.org/drawingml/2006/picture">
                <pic:pic>
                  <pic:nvPicPr>
                    <pic:cNvPr descr="figs/tc-fig-06-e911-boundary.png" id="47" name="Picture"/>
                    <pic:cNvPicPr>
                      <a:picLocks noChangeArrowheads="1" noChangeAspect="1"/>
                    </pic:cNvPicPr>
                  </pic:nvPicPr>
                  <pic:blipFill>
                    <a:blip r:embed="rId45"/>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49" name="Picture"/>
            <a:graphic>
              <a:graphicData uri="http://schemas.openxmlformats.org/drawingml/2006/picture">
                <pic:pic>
                  <pic:nvPicPr>
                    <pic:cNvPr descr="figs/tc-fig-12-pbx-migration.png" id="50" name="Picture"/>
                    <pic:cNvPicPr>
                      <a:picLocks noChangeArrowheads="1" noChangeAspect="1"/>
                    </pic:cNvPicPr>
                  </pic:nvPicPr>
                  <pic:blipFill>
                    <a:blip r:embed="rId48"/>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51"/>
    <w:bookmarkStart w:id="52"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52"/>
    <w:bookmarkEnd w:id="53"/>
    <w:bookmarkStart w:id="64" w:name="one-investment-two-platforms"/>
    <w:p>
      <w:pPr>
        <w:pStyle w:val="Heading1"/>
      </w:pPr>
      <w:r>
        <w:t xml:space="preserve">5. One Investment: Two Platforms</w:t>
      </w:r>
    </w:p>
    <w:bookmarkStart w:id="57"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55" name="Picture"/>
            <a:graphic>
              <a:graphicData uri="http://schemas.openxmlformats.org/drawingml/2006/picture">
                <pic:pic>
                  <pic:nvPicPr>
                    <pic:cNvPr descr="figs/tc-fig-03-dual-platform-hub.png" id="56" name="Picture"/>
                    <pic:cNvPicPr>
                      <a:picLocks noChangeArrowheads="1" noChangeAspect="1"/>
                    </pic:cNvPicPr>
                  </pic:nvPicPr>
                  <pic:blipFill>
                    <a:blip r:embed="rId5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57"/>
    <w:bookmarkStart w:id="62"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59" name="Picture"/>
            <a:graphic>
              <a:graphicData uri="http://schemas.openxmlformats.org/drawingml/2006/picture">
                <pic:pic>
                  <pic:nvPicPr>
                    <pic:cNvPr descr="figs/tc-fig-04-hybrid-agent.png" id="60" name="Picture"/>
                    <pic:cNvPicPr>
                      <a:picLocks noChangeArrowheads="1" noChangeAspect="1"/>
                    </pic:cNvPicPr>
                  </pic:nvPicPr>
                  <pic:blipFill>
                    <a:blip r:embed="rId58"/>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61"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61"/>
    <w:bookmarkEnd w:id="62"/>
    <w:bookmarkStart w:id="63"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63"/>
    <w:bookmarkEnd w:id="64"/>
    <w:bookmarkStart w:id="68"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66" name="Picture"/>
            <a:graphic>
              <a:graphicData uri="http://schemas.openxmlformats.org/drawingml/2006/picture">
                <pic:pic>
                  <pic:nvPicPr>
                    <pic:cNvPr descr="figs/tc-fig-05-sase-stack.png" id="67" name="Picture"/>
                    <pic:cNvPicPr>
                      <a:picLocks noChangeArrowheads="1" noChangeAspect="1"/>
                    </pic:cNvPicPr>
                  </pic:nvPicPr>
                  <pic:blipFill>
                    <a:blip r:embed="rId65"/>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68"/>
    <w:bookmarkStart w:id="70"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69"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69"/>
    <w:bookmarkEnd w:id="70"/>
    <w:bookmarkStart w:id="84"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72" name="Picture"/>
            <a:graphic>
              <a:graphicData uri="http://schemas.openxmlformats.org/drawingml/2006/picture">
                <pic:pic>
                  <pic:nvPicPr>
                    <pic:cNvPr descr="figs/tc-fig-13-fedramp-20x-telecom.png" id="73" name="Picture"/>
                    <pic:cNvPicPr>
                      <a:picLocks noChangeArrowheads="1" noChangeAspect="1"/>
                    </pic:cNvPicPr>
                  </pic:nvPicPr>
                  <pic:blipFill>
                    <a:blip r:embed="rId7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77"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77"/>
    <w:bookmarkStart w:id="78"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78"/>
    <w:bookmarkStart w:id="79"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79"/>
    <w:bookmarkStart w:id="83"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81" name="Picture"/>
            <a:graphic>
              <a:graphicData uri="http://schemas.openxmlformats.org/drawingml/2006/picture">
                <pic:pic>
                  <pic:nvPicPr>
                    <pic:cNvPr descr="figs/tc-fig-14-implementation-gantt.png" id="82" name="Picture"/>
                    <pic:cNvPicPr>
                      <a:picLocks noChangeArrowheads="1" noChangeAspect="1"/>
                    </pic:cNvPicPr>
                  </pic:nvPicPr>
                  <pic:blipFill>
                    <a:blip r:embed="rId8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83"/>
    <w:bookmarkEnd w:id="84"/>
    <w:bookmarkStart w:id="89"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85"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85"/>
    <w:bookmarkStart w:id="86"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86"/>
    <w:bookmarkStart w:id="87"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87"/>
    <w:bookmarkStart w:id="88"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88"/>
    <w:bookmarkEnd w:id="89"/>
    <w:bookmarkStart w:id="90"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80" Target="media/rId8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2026-07-06T12:02:37Z</dcterms:created>
  <dcterms:modified xsi:type="dcterms:W3CDTF">2026-07-06T12:02:37Z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