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6.png" ContentType="image/png"/>
  <Override PartName="/word/media/rId23.png" ContentType="image/png"/>
  <Override PartName="/word/media/rId3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5"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5"/>
    <w:bookmarkStart w:id="22"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9" w:name="fig-db01"/>
          <w:p>
            <w:pPr>
              <w:pStyle w:val="Compact"/>
              <w:jc w:val="center"/>
            </w:pPr>
            <w:r>
              <w:drawing>
                <wp:inline>
                  <wp:extent cx="5334000" cy="1733550"/>
                  <wp:effectExtent b="0" l="0" r="0" t="0"/>
                  <wp:docPr descr="" title="" id="17" name="Picture"/>
                  <a:graphic>
                    <a:graphicData uri="http://schemas.openxmlformats.org/drawingml/2006/picture">
                      <pic:pic>
                        <pic:nvPicPr>
                          <pic:cNvPr descr="figs/db-fig-01-logical-vs-physical.png" id="18" name="Picture"/>
                          <pic:cNvPicPr>
                            <a:picLocks noChangeArrowheads="1" noChangeAspect="1"/>
                          </pic:cNvPicPr>
                        </pic:nvPicPr>
                        <pic:blipFill>
                          <a:blip r:embed="rId16"/>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9"/>
        </w:tc>
      </w:tr>
    </w:tbl>
    <w:bookmarkStart w:id="20"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OPM HRIT says the employee is in Department A. The identity provider says Department B. The financial system says Department C. The right correction is to designate one as authoritative (or build an authoritative HR master) and make the others derive from it.</w:t>
      </w:r>
    </w:p>
    <w:bookmarkEnd w:id="20"/>
    <w:bookmarkStart w:id="21"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21"/>
    <w:bookmarkEnd w:id="22"/>
    <w:bookmarkStart w:id="30"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6" w:name="fig-db02"/>
          <w:p>
            <w:pPr>
              <w:pStyle w:val="Compact"/>
              <w:jc w:val="center"/>
            </w:pPr>
            <w:r>
              <w:drawing>
                <wp:inline>
                  <wp:extent cx="5334000" cy="2072053"/>
                  <wp:effectExtent b="0" l="0" r="0" t="0"/>
                  <wp:docPr descr="" title="" id="24" name="Picture"/>
                  <a:graphic>
                    <a:graphicData uri="http://schemas.openxmlformats.org/drawingml/2006/picture">
                      <pic:pic>
                        <pic:nvPicPr>
                          <pic:cNvPr descr="figs/db-fig-02-speed-of-light.png" id="25" name="Picture"/>
                          <pic:cNvPicPr>
                            <a:picLocks noChangeArrowheads="1" noChangeAspect="1"/>
                          </pic:cNvPicPr>
                        </pic:nvPicPr>
                        <pic:blipFill>
                          <a:blip r:embed="rId23"/>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6"/>
        </w:tc>
      </w:tr>
    </w:tbl>
    <w:bookmarkStart w:id="27"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7"/>
    <w:bookmarkStart w:id="28"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8"/>
    <w:bookmarkStart w:id="29"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9"/>
    <w:bookmarkEnd w:id="30"/>
    <w:bookmarkStart w:id="38"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4" w:name="fig-db03"/>
          <w:p>
            <w:pPr>
              <w:pStyle w:val="Compact"/>
              <w:jc w:val="center"/>
            </w:pPr>
            <w:r>
              <w:drawing>
                <wp:inline>
                  <wp:extent cx="5334000" cy="2359269"/>
                  <wp:effectExtent b="0" l="0" r="0" t="0"/>
                  <wp:docPr descr="" title="" id="32" name="Picture"/>
                  <a:graphic>
                    <a:graphicData uri="http://schemas.openxmlformats.org/drawingml/2006/picture">
                      <pic:pic>
                        <pic:nvPicPr>
                          <pic:cNvPr descr="figs/db-fig-03-sdwan-traffic-class.png" id="33" name="Picture"/>
                          <pic:cNvPicPr>
                            <a:picLocks noChangeArrowheads="1" noChangeAspect="1"/>
                          </pic:cNvPicPr>
                        </pic:nvPicPr>
                        <pic:blipFill>
                          <a:blip r:embed="rId31"/>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4"/>
        </w:tc>
      </w:tr>
    </w:tbl>
    <w:bookmarkStart w:id="35"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5"/>
    <w:bookmarkStart w:id="36"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6"/>
    <w:bookmarkStart w:id="37"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7"/>
    <w:bookmarkEnd w:id="38"/>
    <w:bookmarkStart w:id="42"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9"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9"/>
    <w:bookmarkStart w:id="40"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40"/>
    <w:bookmarkStart w:id="41"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41"/>
    <w:bookmarkEnd w:id="42"/>
    <w:bookmarkStart w:id="51"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6" w:name="fig-db04"/>
          <w:p>
            <w:pPr>
              <w:pStyle w:val="Compact"/>
              <w:jc w:val="center"/>
            </w:pPr>
            <w:r>
              <w:drawing>
                <wp:inline>
                  <wp:extent cx="5334000" cy="2082311"/>
                  <wp:effectExtent b="0" l="0" r="0" t="0"/>
                  <wp:docPr descr="" title="" id="44" name="Picture"/>
                  <a:graphic>
                    <a:graphicData uri="http://schemas.openxmlformats.org/drawingml/2006/picture">
                      <pic:pic>
                        <pic:nvPicPr>
                          <pic:cNvPr descr="figs/db-fig-04-consistency-transport.png" id="45" name="Picture"/>
                          <pic:cNvPicPr>
                            <a:picLocks noChangeArrowheads="1" noChangeAspect="1"/>
                          </pic:cNvPicPr>
                        </pic:nvPicPr>
                        <pic:blipFill>
                          <a:blip r:embed="rId43"/>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6"/>
        </w:tc>
      </w:tr>
    </w:tbl>
    <w:bookmarkStart w:id="47"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7"/>
    <w:bookmarkStart w:id="48"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8"/>
    <w:bookmarkStart w:id="49"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9"/>
    <w:bookmarkStart w:id="50"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50"/>
    <w:bookmarkEnd w:id="51"/>
    <w:bookmarkStart w:id="54"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52"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52"/>
    <w:bookmarkStart w:id="53"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3"/>
    <w:bookmarkEnd w:id="54"/>
    <w:bookmarkStart w:id="60" w:name="federal-data-architecture-principles"/>
    <w:p>
      <w:pPr>
        <w:pStyle w:val="Heading1"/>
      </w:pPr>
      <w:r>
        <w:t xml:space="preserve">8. Federal Data Architecture Principles</w:t>
      </w:r>
    </w:p>
    <w:bookmarkStart w:id="55"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5"/>
    <w:bookmarkStart w:id="56"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6"/>
    <w:bookmarkStart w:id="57"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7"/>
    <w:bookmarkStart w:id="58"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8"/>
    <w:bookmarkStart w:id="59"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9"/>
    <w:bookmarkEnd w:id="60"/>
    <w:bookmarkStart w:id="61"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61"/>
    <w:bookmarkStart w:id="62"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2026-07-08T09:36:30Z</dcterms:created>
  <dcterms:modified xsi:type="dcterms:W3CDTF">2026-07-08T09:36:30Z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