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BCF2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1769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Runbook — Application Identity Onboarding and Automation</w:t>
      </w:r>
    </w:p>
    <w:p w14:paraId="1EA27DC3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Overview</w:t>
      </w:r>
    </w:p>
    <w:p w14:paraId="5ABF6041" w14:textId="77777777" w:rsidR="0011769A" w:rsidRPr="0011769A" w:rsidRDefault="0011769A" w:rsidP="0011769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 xml:space="preserve">This runbook provides a </w:t>
      </w:r>
      <w:r w:rsidRPr="0011769A">
        <w:rPr>
          <w:rFonts w:eastAsia="Times New Roman" w:cs="Times New Roman"/>
          <w:b/>
          <w:bCs/>
          <w:kern w:val="0"/>
          <w14:ligatures w14:val="none"/>
        </w:rPr>
        <w:t>repeatable, auditable</w:t>
      </w:r>
      <w:r w:rsidRPr="0011769A">
        <w:rPr>
          <w:rFonts w:eastAsia="Times New Roman" w:cs="Times New Roman"/>
          <w:kern w:val="0"/>
          <w14:ligatures w14:val="none"/>
        </w:rPr>
        <w:t xml:space="preserve">, and </w:t>
      </w:r>
      <w:r w:rsidRPr="0011769A">
        <w:rPr>
          <w:rFonts w:eastAsia="Times New Roman" w:cs="Times New Roman"/>
          <w:b/>
          <w:bCs/>
          <w:kern w:val="0"/>
          <w14:ligatures w14:val="none"/>
        </w:rPr>
        <w:t>automatable</w:t>
      </w:r>
      <w:r w:rsidRPr="0011769A">
        <w:rPr>
          <w:rFonts w:eastAsia="Times New Roman" w:cs="Times New Roman"/>
          <w:kern w:val="0"/>
          <w14:ligatures w14:val="none"/>
        </w:rPr>
        <w:t xml:space="preserve"> procedure to onboard an application identity into the Unified Identity</w:t>
      </w:r>
      <w:r w:rsidRPr="0011769A">
        <w:rPr>
          <w:rFonts w:eastAsia="Times New Roman" w:cs="Times New Roman"/>
          <w:kern w:val="0"/>
          <w14:ligatures w14:val="none"/>
        </w:rPr>
        <w:noBreakHyphen/>
        <w:t>Addressing</w:t>
      </w:r>
      <w:r w:rsidRPr="0011769A">
        <w:rPr>
          <w:rFonts w:eastAsia="Times New Roman" w:cs="Times New Roman"/>
          <w:kern w:val="0"/>
          <w14:ligatures w14:val="none"/>
        </w:rPr>
        <w:noBreakHyphen/>
        <w:t>Overlay Architecture. It includes roles, preconditions, step</w:t>
      </w:r>
      <w:r w:rsidRPr="0011769A">
        <w:rPr>
          <w:rFonts w:eastAsia="Times New Roman" w:cs="Times New Roman"/>
          <w:kern w:val="0"/>
          <w14:ligatures w14:val="none"/>
        </w:rPr>
        <w:noBreakHyphen/>
        <w:t>by</w:t>
      </w:r>
      <w:r w:rsidRPr="0011769A">
        <w:rPr>
          <w:rFonts w:eastAsia="Times New Roman" w:cs="Times New Roman"/>
          <w:kern w:val="0"/>
          <w14:ligatures w14:val="none"/>
        </w:rPr>
        <w:noBreakHyphen/>
        <w:t>step actions, validation tests, rollback procedures, and copy</w:t>
      </w:r>
      <w:r w:rsidRPr="0011769A">
        <w:rPr>
          <w:rFonts w:eastAsia="Times New Roman" w:cs="Times New Roman"/>
          <w:kern w:val="0"/>
          <w14:ligatures w14:val="none"/>
        </w:rPr>
        <w:noBreakHyphen/>
        <w:t>paste</w:t>
      </w:r>
      <w:r w:rsidRPr="0011769A">
        <w:rPr>
          <w:rFonts w:eastAsia="Times New Roman" w:cs="Times New Roman"/>
          <w:kern w:val="0"/>
          <w14:ligatures w14:val="none"/>
        </w:rPr>
        <w:noBreakHyphen/>
        <w:t>ready automation snippets (PowerShell and Azure CLI) you can adapt to your environment.</w:t>
      </w:r>
    </w:p>
    <w:p w14:paraId="7ADC8336" w14:textId="77777777" w:rsidR="0011769A" w:rsidRPr="0011769A" w:rsidRDefault="0011769A" w:rsidP="0011769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pict w14:anchorId="6C3E6AC5">
          <v:rect id="_x0000_i1025" style="width:0;height:1.5pt" o:hralign="center" o:hrstd="t" o:hr="t" fillcolor="#a0a0a0" stroked="f"/>
        </w:pict>
      </w:r>
    </w:p>
    <w:p w14:paraId="78A2BA81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787"/>
      </w:tblGrid>
      <w:tr w:rsidR="0011769A" w:rsidRPr="0011769A" w14:paraId="29CED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9EBDD" w14:textId="77777777" w:rsidR="0011769A" w:rsidRPr="0011769A" w:rsidRDefault="0011769A" w:rsidP="0011769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3A40A5" w14:textId="77777777" w:rsidR="0011769A" w:rsidRPr="0011769A" w:rsidRDefault="0011769A" w:rsidP="0011769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Primary responsibilities</w:t>
            </w:r>
          </w:p>
        </w:tc>
      </w:tr>
      <w:tr w:rsidR="0011769A" w:rsidRPr="0011769A" w14:paraId="1C86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7DCE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Application Owner</w:t>
            </w:r>
          </w:p>
        </w:tc>
        <w:tc>
          <w:tcPr>
            <w:tcW w:w="0" w:type="auto"/>
            <w:vAlign w:val="center"/>
            <w:hideMark/>
          </w:tcPr>
          <w:p w14:paraId="5153F265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kern w:val="0"/>
                <w14:ligatures w14:val="none"/>
              </w:rPr>
              <w:t>Submit onboarding request; approve policy and SLA.</w:t>
            </w:r>
          </w:p>
        </w:tc>
      </w:tr>
      <w:tr w:rsidR="0011769A" w:rsidRPr="0011769A" w14:paraId="020CF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C415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IPAM Admin</w:t>
            </w:r>
          </w:p>
        </w:tc>
        <w:tc>
          <w:tcPr>
            <w:tcW w:w="0" w:type="auto"/>
            <w:vAlign w:val="center"/>
            <w:hideMark/>
          </w:tcPr>
          <w:p w14:paraId="65C64333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kern w:val="0"/>
                <w14:ligatures w14:val="none"/>
              </w:rPr>
              <w:t>Allocate prefixes; create DNS records; annotate ownership.</w:t>
            </w:r>
          </w:p>
        </w:tc>
      </w:tr>
      <w:tr w:rsidR="0011769A" w:rsidRPr="0011769A" w14:paraId="5416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4B01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IAM Admin</w:t>
            </w:r>
          </w:p>
        </w:tc>
        <w:tc>
          <w:tcPr>
            <w:tcW w:w="0" w:type="auto"/>
            <w:vAlign w:val="center"/>
            <w:hideMark/>
          </w:tcPr>
          <w:p w14:paraId="5A0A316B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kern w:val="0"/>
                <w14:ligatures w14:val="none"/>
              </w:rPr>
              <w:t>Create workload identity; attach metadata and roles.</w:t>
            </w:r>
          </w:p>
        </w:tc>
      </w:tr>
      <w:tr w:rsidR="0011769A" w:rsidRPr="0011769A" w14:paraId="53893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ED1F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Trust Service Operator</w:t>
            </w:r>
          </w:p>
        </w:tc>
        <w:tc>
          <w:tcPr>
            <w:tcW w:w="0" w:type="auto"/>
            <w:vAlign w:val="center"/>
            <w:hideMark/>
          </w:tcPr>
          <w:p w14:paraId="01346EBF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kern w:val="0"/>
                <w14:ligatures w14:val="none"/>
              </w:rPr>
              <w:t>Issue certificates/tokens; manage rotation.</w:t>
            </w:r>
          </w:p>
        </w:tc>
      </w:tr>
      <w:tr w:rsidR="0011769A" w:rsidRPr="0011769A" w14:paraId="7C9E5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D7A4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Policy Owner</w:t>
            </w:r>
          </w:p>
        </w:tc>
        <w:tc>
          <w:tcPr>
            <w:tcW w:w="0" w:type="auto"/>
            <w:vAlign w:val="center"/>
            <w:hideMark/>
          </w:tcPr>
          <w:p w14:paraId="6BE99FA4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kern w:val="0"/>
                <w14:ligatures w14:val="none"/>
              </w:rPr>
              <w:t>Author and approve application policy intent.</w:t>
            </w:r>
          </w:p>
        </w:tc>
      </w:tr>
      <w:tr w:rsidR="0011769A" w:rsidRPr="0011769A" w14:paraId="01876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E1FD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Control Plane Operator</w:t>
            </w:r>
          </w:p>
        </w:tc>
        <w:tc>
          <w:tcPr>
            <w:tcW w:w="0" w:type="auto"/>
            <w:vAlign w:val="center"/>
            <w:hideMark/>
          </w:tcPr>
          <w:p w14:paraId="56EA9C9F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kern w:val="0"/>
                <w14:ligatures w14:val="none"/>
              </w:rPr>
              <w:t>Translate intent; push to enforcement points.</w:t>
            </w:r>
          </w:p>
        </w:tc>
      </w:tr>
      <w:tr w:rsidR="0011769A" w:rsidRPr="0011769A" w14:paraId="094DA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42F3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Observability Owner</w:t>
            </w:r>
          </w:p>
        </w:tc>
        <w:tc>
          <w:tcPr>
            <w:tcW w:w="0" w:type="auto"/>
            <w:vAlign w:val="center"/>
            <w:hideMark/>
          </w:tcPr>
          <w:p w14:paraId="267C4AC8" w14:textId="77777777" w:rsidR="0011769A" w:rsidRPr="0011769A" w:rsidRDefault="0011769A" w:rsidP="0011769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1769A">
              <w:rPr>
                <w:rFonts w:eastAsia="Times New Roman" w:cs="Times New Roman"/>
                <w:kern w:val="0"/>
                <w14:ligatures w14:val="none"/>
              </w:rPr>
              <w:t>Validate telemetry ingestion and dashboards.</w:t>
            </w:r>
          </w:p>
        </w:tc>
      </w:tr>
    </w:tbl>
    <w:p w14:paraId="03D32C2B" w14:textId="77777777" w:rsidR="0011769A" w:rsidRPr="0011769A" w:rsidRDefault="0011769A" w:rsidP="0011769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pict w14:anchorId="3192FCD5">
          <v:rect id="_x0000_i1026" style="width:0;height:1.5pt" o:hralign="center" o:hrstd="t" o:hr="t" fillcolor="#a0a0a0" stroked="f"/>
        </w:pict>
      </w:r>
    </w:p>
    <w:p w14:paraId="57521DB9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Preconditions and Required Artifacts</w:t>
      </w:r>
    </w:p>
    <w:p w14:paraId="044B3394" w14:textId="77777777" w:rsidR="0011769A" w:rsidRPr="0011769A" w:rsidRDefault="0011769A" w:rsidP="0011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Onboarding request</w:t>
      </w:r>
      <w:r w:rsidRPr="0011769A">
        <w:rPr>
          <w:rFonts w:eastAsia="Times New Roman" w:cs="Times New Roman"/>
          <w:kern w:val="0"/>
          <w14:ligatures w14:val="none"/>
        </w:rPr>
        <w:t xml:space="preserve"> with owner, SLA, locality, compliance constraints.</w:t>
      </w:r>
    </w:p>
    <w:p w14:paraId="5406616C" w14:textId="77777777" w:rsidR="0011769A" w:rsidRPr="0011769A" w:rsidRDefault="0011769A" w:rsidP="0011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Change control ticket</w:t>
      </w:r>
      <w:r w:rsidRPr="0011769A">
        <w:rPr>
          <w:rFonts w:eastAsia="Times New Roman" w:cs="Times New Roman"/>
          <w:kern w:val="0"/>
          <w14:ligatures w14:val="none"/>
        </w:rPr>
        <w:t xml:space="preserve"> opened and approved.</w:t>
      </w:r>
    </w:p>
    <w:p w14:paraId="13D44FF8" w14:textId="77777777" w:rsidR="0011769A" w:rsidRPr="0011769A" w:rsidRDefault="0011769A" w:rsidP="0011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Authority APIs reachable</w:t>
      </w:r>
      <w:r w:rsidRPr="0011769A">
        <w:rPr>
          <w:rFonts w:eastAsia="Times New Roman" w:cs="Times New Roman"/>
          <w:kern w:val="0"/>
          <w14:ligatures w14:val="none"/>
        </w:rPr>
        <w:t xml:space="preserve"> (IPAM, IAM, Certificate/Token Service, Policy Engine).</w:t>
      </w:r>
    </w:p>
    <w:p w14:paraId="530C8781" w14:textId="77777777" w:rsidR="0011769A" w:rsidRPr="0011769A" w:rsidRDefault="0011769A" w:rsidP="0011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Credentials</w:t>
      </w:r>
      <w:r w:rsidRPr="0011769A">
        <w:rPr>
          <w:rFonts w:eastAsia="Times New Roman" w:cs="Times New Roman"/>
          <w:kern w:val="0"/>
          <w14:ligatures w14:val="none"/>
        </w:rPr>
        <w:t xml:space="preserve"> for automation (service principal or automation account) with least</w:t>
      </w:r>
      <w:r w:rsidRPr="0011769A">
        <w:rPr>
          <w:rFonts w:eastAsia="Times New Roman" w:cs="Times New Roman"/>
          <w:kern w:val="0"/>
          <w14:ligatures w14:val="none"/>
        </w:rPr>
        <w:noBreakHyphen/>
        <w:t>privilege roles.</w:t>
      </w:r>
    </w:p>
    <w:p w14:paraId="22B7325D" w14:textId="77777777" w:rsidR="0011769A" w:rsidRPr="0011769A" w:rsidRDefault="0011769A" w:rsidP="0011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Template policy</w:t>
      </w:r>
      <w:r w:rsidRPr="0011769A">
        <w:rPr>
          <w:rFonts w:eastAsia="Times New Roman" w:cs="Times New Roman"/>
          <w:kern w:val="0"/>
          <w14:ligatures w14:val="none"/>
        </w:rPr>
        <w:t xml:space="preserve"> or JSON schema for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/intent/app-policy</w:t>
      </w:r>
      <w:r w:rsidRPr="0011769A">
        <w:rPr>
          <w:rFonts w:eastAsia="Times New Roman" w:cs="Times New Roman"/>
          <w:kern w:val="0"/>
          <w14:ligatures w14:val="none"/>
        </w:rPr>
        <w:t>.</w:t>
      </w:r>
    </w:p>
    <w:p w14:paraId="6913CCBC" w14:textId="77777777" w:rsidR="0011769A" w:rsidRPr="0011769A" w:rsidRDefault="0011769A" w:rsidP="0011769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pict w14:anchorId="6EFA3531">
          <v:rect id="_x0000_i1027" style="width:0;height:1.5pt" o:hralign="center" o:hrstd="t" o:hr="t" fillcolor="#a0a0a0" stroked="f"/>
        </w:pict>
      </w:r>
    </w:p>
    <w:p w14:paraId="37A235EB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Step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by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Step Onboarding Procedure (Operational)</w:t>
      </w:r>
    </w:p>
    <w:p w14:paraId="64FB483E" w14:textId="77777777" w:rsidR="0011769A" w:rsidRPr="0011769A" w:rsidRDefault="0011769A" w:rsidP="0011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Intake and Approval</w:t>
      </w:r>
    </w:p>
    <w:p w14:paraId="170F647E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11769A">
        <w:rPr>
          <w:rFonts w:eastAsia="Times New Roman" w:cs="Times New Roman"/>
          <w:kern w:val="0"/>
          <w14:ligatures w14:val="none"/>
        </w:rPr>
        <w:t xml:space="preserve"> Application Owner files onboarding request with SLA, data residency, and required enforcement (mTLS vs token).</w:t>
      </w:r>
    </w:p>
    <w:p w14:paraId="448EF3D0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11769A">
        <w:rPr>
          <w:rFonts w:eastAsia="Times New Roman" w:cs="Times New Roman"/>
          <w:kern w:val="0"/>
          <w14:ligatures w14:val="none"/>
        </w:rPr>
        <w:t xml:space="preserve"> Onboarding ticket ID; assigned owner.</w:t>
      </w:r>
    </w:p>
    <w:p w14:paraId="3B2C5BB0" w14:textId="77777777" w:rsidR="0011769A" w:rsidRPr="0011769A" w:rsidRDefault="0011769A" w:rsidP="0011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DNS and Address Allocation (IPAM)</w:t>
      </w:r>
    </w:p>
    <w:p w14:paraId="2FC642B5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11769A">
        <w:rPr>
          <w:rFonts w:eastAsia="Times New Roman" w:cs="Times New Roman"/>
          <w:kern w:val="0"/>
          <w14:ligatures w14:val="none"/>
        </w:rPr>
        <w:t xml:space="preserve"> IPAM Admin allocates prefix and creates canonical DNS records under the application subdomain.</w:t>
      </w:r>
    </w:p>
    <w:p w14:paraId="63F9F670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11769A">
        <w:rPr>
          <w:rFonts w:eastAsia="Times New Roman" w:cs="Times New Roman"/>
          <w:kern w:val="0"/>
          <w14:ligatures w14:val="none"/>
        </w:rPr>
        <w:t xml:space="preserve">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r w:rsidRPr="0011769A">
        <w:rPr>
          <w:rFonts w:eastAsia="Times New Roman" w:cs="Times New Roman"/>
          <w:kern w:val="0"/>
          <w14:ligatures w14:val="none"/>
        </w:rPr>
        <w:t>, DNS FQDN, allocation audit entry.</w:t>
      </w:r>
    </w:p>
    <w:p w14:paraId="07701AFB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11769A">
        <w:rPr>
          <w:rFonts w:eastAsia="Times New Roman" w:cs="Times New Roman"/>
          <w:kern w:val="0"/>
          <w14:ligatures w14:val="none"/>
        </w:rPr>
        <w:t xml:space="preserve"> Annotate allocation with owner, environment, and logical location tags.</w:t>
      </w:r>
    </w:p>
    <w:p w14:paraId="72C7BF0F" w14:textId="77777777" w:rsidR="0011769A" w:rsidRPr="0011769A" w:rsidRDefault="0011769A" w:rsidP="0011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Workload Identity Creation (IAM)</w:t>
      </w:r>
    </w:p>
    <w:p w14:paraId="73F9A545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11769A">
        <w:rPr>
          <w:rFonts w:eastAsia="Times New Roman" w:cs="Times New Roman"/>
          <w:kern w:val="0"/>
          <w14:ligatures w14:val="none"/>
        </w:rPr>
        <w:t xml:space="preserve"> IAM Admin creates workload identity (service principal / managed identity / SPIFFE ID) and attaches metadata (owner, allowed peers).</w:t>
      </w:r>
    </w:p>
    <w:p w14:paraId="4B464DF7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11769A">
        <w:rPr>
          <w:rFonts w:eastAsia="Times New Roman" w:cs="Times New Roman"/>
          <w:kern w:val="0"/>
          <w14:ligatures w14:val="none"/>
        </w:rPr>
        <w:t xml:space="preserve">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identity_id</w:t>
      </w:r>
      <w:r w:rsidRPr="0011769A">
        <w:rPr>
          <w:rFonts w:eastAsia="Times New Roman" w:cs="Times New Roman"/>
          <w:kern w:val="0"/>
          <w14:ligatures w14:val="none"/>
        </w:rPr>
        <w:t xml:space="preserve"> and metadata record.</w:t>
      </w:r>
    </w:p>
    <w:p w14:paraId="6329C6FC" w14:textId="77777777" w:rsidR="0011769A" w:rsidRPr="0011769A" w:rsidRDefault="0011769A" w:rsidP="0011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Trust Binding (Certificate / Token)</w:t>
      </w:r>
    </w:p>
    <w:p w14:paraId="54C38B9C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11769A">
        <w:rPr>
          <w:rFonts w:eastAsia="Times New Roman" w:cs="Times New Roman"/>
          <w:kern w:val="0"/>
          <w14:ligatures w14:val="none"/>
        </w:rPr>
        <w:t xml:space="preserve"> Trust Service issues short</w:t>
      </w:r>
      <w:r w:rsidRPr="0011769A">
        <w:rPr>
          <w:rFonts w:eastAsia="Times New Roman" w:cs="Times New Roman"/>
          <w:kern w:val="0"/>
          <w14:ligatures w14:val="none"/>
        </w:rPr>
        <w:noBreakHyphen/>
        <w:t>lived certificate or token bound to the workload identity; provision to workload.</w:t>
      </w:r>
    </w:p>
    <w:p w14:paraId="6CCFC63F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11769A">
        <w:rPr>
          <w:rFonts w:eastAsia="Times New Roman" w:cs="Times New Roman"/>
          <w:kern w:val="0"/>
          <w14:ligatures w14:val="none"/>
        </w:rPr>
        <w:t xml:space="preserve"> Certificate thumbprint / token ID; issuance audit log.</w:t>
      </w:r>
    </w:p>
    <w:p w14:paraId="79F55246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Decision:</w:t>
      </w:r>
      <w:r w:rsidRPr="0011769A">
        <w:rPr>
          <w:rFonts w:eastAsia="Times New Roman" w:cs="Times New Roman"/>
          <w:kern w:val="0"/>
          <w14:ligatures w14:val="none"/>
        </w:rPr>
        <w:t xml:space="preserve"> Use </w:t>
      </w:r>
      <w:r w:rsidRPr="0011769A">
        <w:rPr>
          <w:rFonts w:eastAsia="Times New Roman" w:cs="Times New Roman"/>
          <w:b/>
          <w:bCs/>
          <w:kern w:val="0"/>
          <w14:ligatures w14:val="none"/>
        </w:rPr>
        <w:t>mTLS</w:t>
      </w:r>
      <w:r w:rsidRPr="0011769A">
        <w:rPr>
          <w:rFonts w:eastAsia="Times New Roman" w:cs="Times New Roman"/>
          <w:kern w:val="0"/>
          <w14:ligatures w14:val="none"/>
        </w:rPr>
        <w:t xml:space="preserve"> for persistent internal flows; </w:t>
      </w:r>
      <w:r w:rsidRPr="0011769A">
        <w:rPr>
          <w:rFonts w:eastAsia="Times New Roman" w:cs="Times New Roman"/>
          <w:b/>
          <w:bCs/>
          <w:kern w:val="0"/>
          <w14:ligatures w14:val="none"/>
        </w:rPr>
        <w:t>short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lived tokens</w:t>
      </w:r>
      <w:r w:rsidRPr="0011769A">
        <w:rPr>
          <w:rFonts w:eastAsia="Times New Roman" w:cs="Times New Roman"/>
          <w:kern w:val="0"/>
          <w14:ligatures w14:val="none"/>
        </w:rPr>
        <w:t xml:space="preserve"> for ephemeral/external calls.</w:t>
      </w:r>
    </w:p>
    <w:p w14:paraId="53623D24" w14:textId="77777777" w:rsidR="0011769A" w:rsidRPr="0011769A" w:rsidRDefault="0011769A" w:rsidP="0011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Policy Definition (Policy Engine)</w:t>
      </w:r>
    </w:p>
    <w:p w14:paraId="7AD075B3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11769A">
        <w:rPr>
          <w:rFonts w:eastAsia="Times New Roman" w:cs="Times New Roman"/>
          <w:kern w:val="0"/>
          <w14:ligatures w14:val="none"/>
        </w:rPr>
        <w:t xml:space="preserve"> Policy Owner creates application</w:t>
      </w:r>
      <w:r w:rsidRPr="0011769A">
        <w:rPr>
          <w:rFonts w:eastAsia="Times New Roman" w:cs="Times New Roman"/>
          <w:kern w:val="0"/>
          <w14:ligatures w14:val="none"/>
        </w:rPr>
        <w:noBreakHyphen/>
        <w:t>to</w:t>
      </w:r>
      <w:r w:rsidRPr="0011769A">
        <w:rPr>
          <w:rFonts w:eastAsia="Times New Roman" w:cs="Times New Roman"/>
          <w:kern w:val="0"/>
          <w14:ligatures w14:val="none"/>
        </w:rPr>
        <w:noBreakHyphen/>
        <w:t>application intent (allow/deny, SLA, QoS, locality, inspection). Use the Policy Engine JSON schema.</w:t>
      </w:r>
    </w:p>
    <w:p w14:paraId="2A405C40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11769A">
        <w:rPr>
          <w:rFonts w:eastAsia="Times New Roman" w:cs="Times New Roman"/>
          <w:kern w:val="0"/>
          <w14:ligatures w14:val="none"/>
        </w:rPr>
        <w:t xml:space="preserve">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r w:rsidRPr="0011769A">
        <w:rPr>
          <w:rFonts w:eastAsia="Times New Roman" w:cs="Times New Roman"/>
          <w:kern w:val="0"/>
          <w14:ligatures w14:val="none"/>
        </w:rPr>
        <w:t xml:space="preserve"> and approved policy version.</w:t>
      </w:r>
    </w:p>
    <w:p w14:paraId="021FBF6C" w14:textId="77777777" w:rsidR="0011769A" w:rsidRPr="0011769A" w:rsidRDefault="0011769A" w:rsidP="0011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Control Plane Translation and Push</w:t>
      </w:r>
    </w:p>
    <w:p w14:paraId="16FF403E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11769A">
        <w:rPr>
          <w:rFonts w:eastAsia="Times New Roman" w:cs="Times New Roman"/>
          <w:kern w:val="0"/>
          <w14:ligatures w14:val="none"/>
        </w:rPr>
        <w:t xml:space="preserve"> Control Plane Operator validates authoritative records (IPAM/IAM) and translates intent into overlay segmentation labels, QoS class, and underlay path bindings; push to enforcement points.</w:t>
      </w:r>
    </w:p>
    <w:p w14:paraId="5950523B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11769A">
        <w:rPr>
          <w:rFonts w:eastAsia="Times New Roman" w:cs="Times New Roman"/>
          <w:kern w:val="0"/>
          <w14:ligatures w14:val="none"/>
        </w:rPr>
        <w:t xml:space="preserve"> Enforcement point configs; change notifications.</w:t>
      </w:r>
    </w:p>
    <w:p w14:paraId="796F8BC1" w14:textId="77777777" w:rsidR="0011769A" w:rsidRPr="0011769A" w:rsidRDefault="0011769A" w:rsidP="0011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Validation and Test</w:t>
      </w:r>
    </w:p>
    <w:p w14:paraId="475161A6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11769A">
        <w:rPr>
          <w:rFonts w:eastAsia="Times New Roman" w:cs="Times New Roman"/>
          <w:kern w:val="0"/>
          <w14:ligatures w14:val="none"/>
        </w:rPr>
        <w:t xml:space="preserve"> Run connectivity, authentication, and SLA tests. Confirm telemetry ingestion.</w:t>
      </w:r>
    </w:p>
    <w:p w14:paraId="181C04EF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Validation checklist:</w:t>
      </w:r>
      <w:r w:rsidRPr="0011769A">
        <w:rPr>
          <w:rFonts w:eastAsia="Times New Roman" w:cs="Times New Roman"/>
          <w:kern w:val="0"/>
          <w14:ligatures w14:val="none"/>
        </w:rPr>
        <w:t xml:space="preserve"> DNS resolution; successful mTLS/token auth; policy enforcement at enforcement points; SLA baseline metrics within thresholds.</w:t>
      </w:r>
    </w:p>
    <w:p w14:paraId="05F60052" w14:textId="77777777" w:rsidR="0011769A" w:rsidRPr="0011769A" w:rsidRDefault="0011769A" w:rsidP="00117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Go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Live and Monitoring</w:t>
      </w:r>
    </w:p>
    <w:p w14:paraId="497705CE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11769A">
        <w:rPr>
          <w:rFonts w:eastAsia="Times New Roman" w:cs="Times New Roman"/>
          <w:kern w:val="0"/>
          <w14:ligatures w14:val="none"/>
        </w:rPr>
        <w:t xml:space="preserve"> Mark application as production in IPAM/IAM; enable continuous telemetry and alerts; schedule periodic reviews and certificate rotation.</w:t>
      </w:r>
    </w:p>
    <w:p w14:paraId="76269CA1" w14:textId="77777777" w:rsidR="0011769A" w:rsidRPr="0011769A" w:rsidRDefault="0011769A" w:rsidP="001176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11769A">
        <w:rPr>
          <w:rFonts w:eastAsia="Times New Roman" w:cs="Times New Roman"/>
          <w:kern w:val="0"/>
          <w14:ligatures w14:val="none"/>
        </w:rPr>
        <w:t xml:space="preserve"> Production tag; monitoring dashboards; scheduled review.</w:t>
      </w:r>
    </w:p>
    <w:p w14:paraId="4253C2CD" w14:textId="77777777" w:rsidR="0011769A" w:rsidRPr="0011769A" w:rsidRDefault="0011769A" w:rsidP="0011769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pict w14:anchorId="0FD79363">
          <v:rect id="_x0000_i1028" style="width:0;height:1.5pt" o:hralign="center" o:hrstd="t" o:hr="t" fillcolor="#a0a0a0" stroked="f"/>
        </w:pict>
      </w:r>
    </w:p>
    <w:p w14:paraId="2265051F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Validation Tests (must pass before Go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Live)</w:t>
      </w:r>
    </w:p>
    <w:p w14:paraId="18823727" w14:textId="77777777" w:rsidR="0011769A" w:rsidRPr="0011769A" w:rsidRDefault="0011769A" w:rsidP="0011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DNS test:</w:t>
      </w:r>
      <w:r w:rsidRPr="0011769A">
        <w:rPr>
          <w:rFonts w:eastAsia="Times New Roman" w:cs="Times New Roman"/>
          <w:kern w:val="0"/>
          <w14:ligatures w14:val="none"/>
        </w:rPr>
        <w:t xml:space="preserve">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nslookup payroll.agency.gov</w:t>
      </w:r>
      <w:r w:rsidRPr="0011769A">
        <w:rPr>
          <w:rFonts w:eastAsia="Times New Roman" w:cs="Times New Roman"/>
          <w:kern w:val="0"/>
          <w14:ligatures w14:val="none"/>
        </w:rPr>
        <w:t xml:space="preserve"> → resolves to IPAM addresses.</w:t>
      </w:r>
    </w:p>
    <w:p w14:paraId="568A922E" w14:textId="77777777" w:rsidR="0011769A" w:rsidRPr="0011769A" w:rsidRDefault="0011769A" w:rsidP="0011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Identity test:</w:t>
      </w:r>
      <w:r w:rsidRPr="0011769A">
        <w:rPr>
          <w:rFonts w:eastAsia="Times New Roman" w:cs="Times New Roman"/>
          <w:kern w:val="0"/>
          <w14:ligatures w14:val="none"/>
        </w:rPr>
        <w:t xml:space="preserve"> mTLS handshake succeeds or token introspection returns valid claims.</w:t>
      </w:r>
    </w:p>
    <w:p w14:paraId="1D16E5B3" w14:textId="77777777" w:rsidR="0011769A" w:rsidRPr="0011769A" w:rsidRDefault="0011769A" w:rsidP="0011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Policy enforcement test:</w:t>
      </w:r>
      <w:r w:rsidRPr="0011769A">
        <w:rPr>
          <w:rFonts w:eastAsia="Times New Roman" w:cs="Times New Roman"/>
          <w:kern w:val="0"/>
          <w14:ligatures w14:val="none"/>
        </w:rPr>
        <w:t xml:space="preserve"> Attempt allowed and denied flows; enforcement points log expected actions.</w:t>
      </w:r>
    </w:p>
    <w:p w14:paraId="1276C897" w14:textId="77777777" w:rsidR="0011769A" w:rsidRPr="0011769A" w:rsidRDefault="0011769A" w:rsidP="0011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SLA baseline:</w:t>
      </w:r>
      <w:r w:rsidRPr="0011769A">
        <w:rPr>
          <w:rFonts w:eastAsia="Times New Roman" w:cs="Times New Roman"/>
          <w:kern w:val="0"/>
          <w14:ligatures w14:val="none"/>
        </w:rPr>
        <w:t xml:space="preserve"> Measure latency/jitter/packet loss against SLO for a representative flow.</w:t>
      </w:r>
    </w:p>
    <w:p w14:paraId="71FA040C" w14:textId="77777777" w:rsidR="0011769A" w:rsidRPr="0011769A" w:rsidRDefault="0011769A" w:rsidP="0011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Telemetry check:</w:t>
      </w:r>
      <w:r w:rsidRPr="0011769A">
        <w:rPr>
          <w:rFonts w:eastAsia="Times New Roman" w:cs="Times New Roman"/>
          <w:kern w:val="0"/>
          <w14:ligatures w14:val="none"/>
        </w:rPr>
        <w:t xml:space="preserve"> Identity</w:t>
      </w:r>
      <w:r w:rsidRPr="0011769A">
        <w:rPr>
          <w:rFonts w:eastAsia="Times New Roman" w:cs="Times New Roman"/>
          <w:kern w:val="0"/>
          <w14:ligatures w14:val="none"/>
        </w:rPr>
        <w:noBreakHyphen/>
        <w:t xml:space="preserve">aware flow logs include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source_identity_id</w:t>
      </w:r>
      <w:r w:rsidRPr="0011769A">
        <w:rPr>
          <w:rFonts w:eastAsia="Times New Roman" w:cs="Times New Roman"/>
          <w:kern w:val="0"/>
          <w14:ligatures w14:val="none"/>
        </w:rPr>
        <w:t xml:space="preserve">,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dest_identity_id</w:t>
      </w:r>
      <w:r w:rsidRPr="0011769A">
        <w:rPr>
          <w:rFonts w:eastAsia="Times New Roman" w:cs="Times New Roman"/>
          <w:kern w:val="0"/>
          <w14:ligatures w14:val="none"/>
        </w:rPr>
        <w:t xml:space="preserve">,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r w:rsidRPr="0011769A">
        <w:rPr>
          <w:rFonts w:eastAsia="Times New Roman" w:cs="Times New Roman"/>
          <w:kern w:val="0"/>
          <w14:ligatures w14:val="none"/>
        </w:rPr>
        <w:t xml:space="preserve">, 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path_id</w:t>
      </w:r>
      <w:r w:rsidRPr="0011769A">
        <w:rPr>
          <w:rFonts w:eastAsia="Times New Roman" w:cs="Times New Roman"/>
          <w:kern w:val="0"/>
          <w14:ligatures w14:val="none"/>
        </w:rPr>
        <w:t>.</w:t>
      </w:r>
    </w:p>
    <w:p w14:paraId="1F7A2D3C" w14:textId="77777777" w:rsidR="0011769A" w:rsidRPr="0011769A" w:rsidRDefault="0011769A" w:rsidP="00117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Audit logs:</w:t>
      </w:r>
      <w:r w:rsidRPr="0011769A">
        <w:rPr>
          <w:rFonts w:eastAsia="Times New Roman" w:cs="Times New Roman"/>
          <w:kern w:val="0"/>
          <w14:ligatures w14:val="none"/>
        </w:rPr>
        <w:t xml:space="preserve"> IPAM, IAM, and Certificate issuance events present and retained.</w:t>
      </w:r>
    </w:p>
    <w:p w14:paraId="2D26076D" w14:textId="77777777" w:rsidR="0011769A" w:rsidRPr="0011769A" w:rsidRDefault="0011769A" w:rsidP="0011769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pict w14:anchorId="5C3DF6BC">
          <v:rect id="_x0000_i1029" style="width:0;height:1.5pt" o:hralign="center" o:hrstd="t" o:hr="t" fillcolor="#a0a0a0" stroked="f"/>
        </w:pict>
      </w:r>
    </w:p>
    <w:p w14:paraId="26F7B605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Rollback and Emergency Decommissioning</w:t>
      </w:r>
    </w:p>
    <w:p w14:paraId="080E93FE" w14:textId="77777777" w:rsidR="0011769A" w:rsidRPr="0011769A" w:rsidRDefault="0011769A" w:rsidP="0011769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Immediate actions (emergency):</w:t>
      </w:r>
    </w:p>
    <w:p w14:paraId="32503743" w14:textId="77777777" w:rsidR="0011769A" w:rsidRPr="0011769A" w:rsidRDefault="0011769A" w:rsidP="0011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Revoke trust:</w:t>
      </w:r>
      <w:r w:rsidRPr="0011769A">
        <w:rPr>
          <w:rFonts w:eastAsia="Times New Roman" w:cs="Times New Roman"/>
          <w:kern w:val="0"/>
          <w14:ligatures w14:val="none"/>
        </w:rPr>
        <w:t xml:space="preserve"> Revoke certificates/tokens in the Certificate/Token Service; publish revocation events.</w:t>
      </w:r>
    </w:p>
    <w:p w14:paraId="4A64E3D3" w14:textId="77777777" w:rsidR="0011769A" w:rsidRPr="0011769A" w:rsidRDefault="0011769A" w:rsidP="0011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Quarantine policy:</w:t>
      </w:r>
      <w:r w:rsidRPr="0011769A">
        <w:rPr>
          <w:rFonts w:eastAsia="Times New Roman" w:cs="Times New Roman"/>
          <w:kern w:val="0"/>
          <w14:ligatures w14:val="none"/>
        </w:rPr>
        <w:t xml:space="preserve"> Update Policy Engine to quarantine or block the application identity (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 deny</w:t>
      </w:r>
      <w:r w:rsidRPr="0011769A">
        <w:rPr>
          <w:rFonts w:eastAsia="Times New Roman" w:cs="Times New Roman"/>
          <w:kern w:val="0"/>
          <w14:ligatures w14:val="none"/>
        </w:rPr>
        <w:t>).</w:t>
      </w:r>
    </w:p>
    <w:p w14:paraId="1B84F15E" w14:textId="77777777" w:rsidR="0011769A" w:rsidRPr="0011769A" w:rsidRDefault="0011769A" w:rsidP="0011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Enforce at Control Plane:</w:t>
      </w:r>
      <w:r w:rsidRPr="0011769A">
        <w:rPr>
          <w:rFonts w:eastAsia="Times New Roman" w:cs="Times New Roman"/>
          <w:kern w:val="0"/>
          <w14:ligatures w14:val="none"/>
        </w:rPr>
        <w:t xml:space="preserve"> Push emergency enforcement to overlay and SASE nodes to block flows.</w:t>
      </w:r>
    </w:p>
    <w:p w14:paraId="562C6336" w14:textId="77777777" w:rsidR="0011769A" w:rsidRPr="0011769A" w:rsidRDefault="0011769A" w:rsidP="0011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IPAM action:</w:t>
      </w:r>
      <w:r w:rsidRPr="0011769A">
        <w:rPr>
          <w:rFonts w:eastAsia="Times New Roman" w:cs="Times New Roman"/>
          <w:kern w:val="0"/>
          <w14:ligatures w14:val="none"/>
        </w:rPr>
        <w:t xml:space="preserve"> Mark addresses as decommissioned and publish change notifications.</w:t>
      </w:r>
    </w:p>
    <w:p w14:paraId="7FE6F411" w14:textId="77777777" w:rsidR="0011769A" w:rsidRPr="0011769A" w:rsidRDefault="0011769A" w:rsidP="00117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Audit and notify:</w:t>
      </w:r>
      <w:r w:rsidRPr="0011769A">
        <w:rPr>
          <w:rFonts w:eastAsia="Times New Roman" w:cs="Times New Roman"/>
          <w:kern w:val="0"/>
          <w14:ligatures w14:val="none"/>
        </w:rPr>
        <w:t xml:space="preserve"> Capture telemetry and audit logs; notify stakeholders and begin incident post</w:t>
      </w:r>
      <w:r w:rsidRPr="0011769A">
        <w:rPr>
          <w:rFonts w:eastAsia="Times New Roman" w:cs="Times New Roman"/>
          <w:kern w:val="0"/>
          <w14:ligatures w14:val="none"/>
        </w:rPr>
        <w:noBreakHyphen/>
        <w:t>mortem.</w:t>
      </w:r>
    </w:p>
    <w:p w14:paraId="5A2E2E21" w14:textId="77777777" w:rsidR="0011769A" w:rsidRPr="0011769A" w:rsidRDefault="0011769A" w:rsidP="0011769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Rollback (non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emergency):</w:t>
      </w:r>
    </w:p>
    <w:p w14:paraId="38AC8EDE" w14:textId="77777777" w:rsidR="0011769A" w:rsidRPr="0011769A" w:rsidRDefault="0011769A" w:rsidP="00117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Revert Control Plane changes to previous policy version; validate convergence; restore prior certificate/token if applicable; update IPAM/IAM records as needed.</w:t>
      </w:r>
    </w:p>
    <w:p w14:paraId="4EF19D2F" w14:textId="77777777" w:rsidR="0011769A" w:rsidRPr="0011769A" w:rsidRDefault="0011769A" w:rsidP="0011769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pict w14:anchorId="502F65DC">
          <v:rect id="_x0000_i1030" style="width:0;height:1.5pt" o:hralign="center" o:hrstd="t" o:hr="t" fillcolor="#a0a0a0" stroked="f"/>
        </w:pict>
      </w:r>
    </w:p>
    <w:p w14:paraId="2627F94E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Automation Snippets (copy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paste and adapt)</w:t>
      </w:r>
    </w:p>
    <w:p w14:paraId="6693E805" w14:textId="77777777" w:rsidR="0011769A" w:rsidRPr="0011769A" w:rsidRDefault="0011769A" w:rsidP="0011769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11769A">
        <w:rPr>
          <w:rFonts w:eastAsia="Times New Roman" w:cs="Times New Roman"/>
          <w:kern w:val="0"/>
          <w14:ligatures w14:val="none"/>
        </w:rPr>
        <w:t xml:space="preserve"> Replace placeholders (</w:t>
      </w: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&lt;...&gt;</w:t>
      </w:r>
      <w:r w:rsidRPr="0011769A">
        <w:rPr>
          <w:rFonts w:eastAsia="Times New Roman" w:cs="Times New Roman"/>
          <w:kern w:val="0"/>
          <w14:ligatures w14:val="none"/>
        </w:rPr>
        <w:t>) with your environment values. These snippets are examples for Microsoft Azure environments and generic REST where noted; adapt to your vendor APIs (Infoblox, BlueCat, AWS Route53, HashiCorp Vault, SPIRE, etc.).</w:t>
      </w:r>
    </w:p>
    <w:p w14:paraId="5338FAFB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PowerShell — Azure: Create App Registration, Service Principal, and Key Vault Certificate</w:t>
      </w:r>
    </w:p>
    <w:p w14:paraId="4C014FFE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Variables</w:t>
      </w:r>
    </w:p>
    <w:p w14:paraId="696690D2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$tenantId = "&lt;TENANT_ID&gt;"</w:t>
      </w:r>
    </w:p>
    <w:p w14:paraId="1ECEC86B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$subscriptionId = "&lt;SUBSCRIPTION_ID&gt;"</w:t>
      </w:r>
    </w:p>
    <w:p w14:paraId="7DEB7B92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$appName = "payroll-service-app"</w:t>
      </w:r>
    </w:p>
    <w:p w14:paraId="4DF093EA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$kvName = "kv-payroll"</w:t>
      </w:r>
    </w:p>
    <w:p w14:paraId="216745DC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$dnsZone = "agency.gov"</w:t>
      </w:r>
    </w:p>
    <w:p w14:paraId="11EFD833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$resourceGroup = "rg-network"</w:t>
      </w:r>
    </w:p>
    <w:p w14:paraId="3945D6BF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C3C65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Login (assumes Az module and interactive login or managed identity)</w:t>
      </w:r>
    </w:p>
    <w:p w14:paraId="52B5D4D1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Connect-AzAccount -Tenant $tenantId</w:t>
      </w:r>
    </w:p>
    <w:p w14:paraId="24B245DF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Select-AzSubscription -SubscriptionId $subscriptionId</w:t>
      </w:r>
    </w:p>
    <w:p w14:paraId="662F3DB9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FC783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App Registration</w:t>
      </w:r>
    </w:p>
    <w:p w14:paraId="1E75B63F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$app = New-AzADApplication -DisplayName $appName -IdentifierUris "api://$appName"</w:t>
      </w:r>
    </w:p>
    <w:p w14:paraId="24DD5792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$sp = New-AzADServicePrincipal -ApplicationId $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app.ApplicationId</w:t>
      </w:r>
      <w:proofErr w:type="gramEnd"/>
    </w:p>
    <w:p w14:paraId="5A7536DB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65FF3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Key Vault certificate (policy must exist)</w:t>
      </w:r>
    </w:p>
    <w:p w14:paraId="1E5BD8CD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$certPolicy = New-AzKeyVaultCertificatePolicy -SubjectName "CN=payroll.agency.gov" -IssuerName "Self" -ValidityInMonths 12</w:t>
      </w:r>
    </w:p>
    <w:p w14:paraId="4498FD0D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Add-AzKeyVaultCertificate -VaultName $kvName -Name "payroll-cert" -CertificatePolicy $certPolicy</w:t>
      </w:r>
    </w:p>
    <w:p w14:paraId="3C30A7A0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B7F0A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 identifiers</w:t>
      </w:r>
    </w:p>
    <w:p w14:paraId="35657B46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Write-Output "AppId: $($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app.ApplicationId</w:t>
      </w:r>
      <w:proofErr w:type="gramEnd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113701B4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Write-Output "ServicePrincipalId: $($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sp.Id</w:t>
      </w:r>
      <w:proofErr w:type="gramEnd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0648FEA2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Azure CLI — Create DNS A record (Azure DNS) and Tag IPAM metadata (example)</w:t>
      </w:r>
    </w:p>
    <w:p w14:paraId="395D2EB8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Variables</w:t>
      </w:r>
    </w:p>
    <w:p w14:paraId="46D62694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RG="rg-network"</w:t>
      </w:r>
    </w:p>
    <w:p w14:paraId="2092DE86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ZONE="agency.gov"</w:t>
      </w:r>
    </w:p>
    <w:p w14:paraId="3D6F7D97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RECORD="payroll"</w:t>
      </w:r>
    </w:p>
    <w:p w14:paraId="7931EB8F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IP="10.10.100.5"</w:t>
      </w:r>
    </w:p>
    <w:p w14:paraId="0B26C7C3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IPAM_TAGS="owner=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payroll,env</w:t>
      </w:r>
      <w:proofErr w:type="gramEnd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prod,location</w:t>
      </w:r>
      <w:proofErr w:type="gramEnd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=us-east-1"</w:t>
      </w:r>
    </w:p>
    <w:p w14:paraId="69CA2C39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F833E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 record</w:t>
      </w:r>
    </w:p>
    <w:p w14:paraId="4A2A90A7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 network dns record-set a add-record --resource-group $RG --zone-name $ZONE --record-set-name $RECORD --ipv4-address $IP</w:t>
      </w:r>
    </w:p>
    <w:p w14:paraId="5DFC3A2C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08C37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Tag resource (if IP is represented as resource); otherwise record metadata in IPAM system</w:t>
      </w:r>
    </w:p>
    <w:p w14:paraId="1D1FF8D8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 resource tag --tags $IPAM_TAGS --ids "/subscriptions/&lt;sub&gt;/resourceGroups/$RG/providers/Microsoft.Network/publicIPAddresses/&lt;ip-resource&gt;"</w:t>
      </w:r>
    </w:p>
    <w:p w14:paraId="6E9A284B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Generic REST — POST policy to Policy Engine (example)</w:t>
      </w:r>
    </w:p>
    <w:p w14:paraId="2B08BD6F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"https://policy-engine.example.gov/intent/app-policy" \</w:t>
      </w:r>
    </w:p>
    <w:p w14:paraId="09580C4A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&lt;POLICY_ENGINE_TOKEN&gt;" \</w:t>
      </w:r>
    </w:p>
    <w:p w14:paraId="11DC38DE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487E6926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@</w:t>
      </w:r>
      <w:proofErr w:type="gramEnd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policy-payroll-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auth.json</w:t>
      </w:r>
      <w:proofErr w:type="gramEnd"/>
    </w:p>
    <w:p w14:paraId="3494C21A" w14:textId="77777777" w:rsidR="0011769A" w:rsidRPr="0011769A" w:rsidRDefault="0011769A" w:rsidP="0011769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i/>
          <w:iCs/>
          <w:kern w:val="0"/>
          <w14:ligatures w14:val="none"/>
        </w:rPr>
        <w:t>(</w:t>
      </w:r>
      <w:proofErr w:type="gramStart"/>
      <w:r w:rsidRPr="0011769A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policy</w:t>
      </w:r>
      <w:proofErr w:type="gramEnd"/>
      <w:r w:rsidRPr="0011769A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-payroll-</w:t>
      </w:r>
      <w:proofErr w:type="gramStart"/>
      <w:r w:rsidRPr="0011769A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auth.json</w:t>
      </w:r>
      <w:proofErr w:type="gramEnd"/>
      <w:r w:rsidRPr="0011769A">
        <w:rPr>
          <w:rFonts w:eastAsia="Times New Roman" w:cs="Times New Roman"/>
          <w:i/>
          <w:iCs/>
          <w:kern w:val="0"/>
          <w14:ligatures w14:val="none"/>
        </w:rPr>
        <w:t xml:space="preserve"> is the JSON payload </w:t>
      </w:r>
      <w:proofErr w:type="gramStart"/>
      <w:r w:rsidRPr="0011769A">
        <w:rPr>
          <w:rFonts w:eastAsia="Times New Roman" w:cs="Times New Roman"/>
          <w:i/>
          <w:iCs/>
          <w:kern w:val="0"/>
          <w14:ligatures w14:val="none"/>
        </w:rPr>
        <w:t>similar to</w:t>
      </w:r>
      <w:proofErr w:type="gramEnd"/>
      <w:r w:rsidRPr="0011769A">
        <w:rPr>
          <w:rFonts w:eastAsia="Times New Roman" w:cs="Times New Roman"/>
          <w:i/>
          <w:iCs/>
          <w:kern w:val="0"/>
          <w14:ligatures w14:val="none"/>
        </w:rPr>
        <w:t xml:space="preserve"> the sample provided earlier.)</w:t>
      </w:r>
    </w:p>
    <w:p w14:paraId="49E73D7B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4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SPIRE (</w:t>
      </w:r>
      <w:proofErr w:type="gramStart"/>
      <w:r w:rsidRPr="0011769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example) —</w:t>
      </w:r>
      <w:proofErr w:type="gramEnd"/>
      <w:r w:rsidRPr="0011769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Issue workload SPIFFE ID (conceptual)</w:t>
      </w:r>
    </w:p>
    <w:p w14:paraId="472E6FF3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Register a workload entry (SPIRE server)</w:t>
      </w:r>
    </w:p>
    <w:p w14:paraId="5B899611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spire-server entry 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gramEnd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484EED61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-spiffeID "spiffe://agency.gov/payroll" \</w:t>
      </w:r>
    </w:p>
    <w:p w14:paraId="16F58EF6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-selector "</w:t>
      </w:r>
      <w:proofErr w:type="gramStart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unix:uid</w:t>
      </w:r>
      <w:proofErr w:type="gramEnd"/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:1001" \</w:t>
      </w:r>
    </w:p>
    <w:p w14:paraId="657A3C58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-parentID "spiffe://agency.gov/agent" \</w:t>
      </w:r>
    </w:p>
    <w:p w14:paraId="1D69F907" w14:textId="77777777" w:rsidR="0011769A" w:rsidRPr="0011769A" w:rsidRDefault="0011769A" w:rsidP="00117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-ttl 3600</w:t>
      </w:r>
    </w:p>
    <w:p w14:paraId="05833B17" w14:textId="77777777" w:rsidR="0011769A" w:rsidRPr="0011769A" w:rsidRDefault="0011769A" w:rsidP="0011769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pict w14:anchorId="4563816A">
          <v:rect id="_x0000_i1031" style="width:0;height:1.5pt" o:hralign="center" o:hrstd="t" o:hr="t" fillcolor="#a0a0a0" stroked="f"/>
        </w:pict>
      </w:r>
    </w:p>
    <w:p w14:paraId="167EA804" w14:textId="77777777" w:rsidR="0011769A" w:rsidRPr="0011769A" w:rsidRDefault="0011769A" w:rsidP="0011769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Appendix: Quick Checklist (one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line items for ticket)</w:t>
      </w:r>
    </w:p>
    <w:p w14:paraId="14005FF2" w14:textId="77777777" w:rsidR="0011769A" w:rsidRPr="0011769A" w:rsidRDefault="0011769A" w:rsidP="0011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 xml:space="preserve">Onboarding ticket </w:t>
      </w:r>
      <w:proofErr w:type="gramStart"/>
      <w:r w:rsidRPr="0011769A">
        <w:rPr>
          <w:rFonts w:eastAsia="Times New Roman" w:cs="Times New Roman"/>
          <w:kern w:val="0"/>
          <w14:ligatures w14:val="none"/>
        </w:rPr>
        <w:t>created</w:t>
      </w:r>
      <w:proofErr w:type="gramEnd"/>
      <w:r w:rsidRPr="0011769A">
        <w:rPr>
          <w:rFonts w:eastAsia="Times New Roman" w:cs="Times New Roman"/>
          <w:kern w:val="0"/>
          <w14:ligatures w14:val="none"/>
        </w:rPr>
        <w:t xml:space="preserve"> and approved.</w:t>
      </w:r>
    </w:p>
    <w:p w14:paraId="6D6D8D1F" w14:textId="77777777" w:rsidR="0011769A" w:rsidRPr="0011769A" w:rsidRDefault="0011769A" w:rsidP="0011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IPAM prefix allocated and DNS records created.</w:t>
      </w:r>
    </w:p>
    <w:p w14:paraId="1ECBBFAC" w14:textId="77777777" w:rsidR="0011769A" w:rsidRPr="0011769A" w:rsidRDefault="0011769A" w:rsidP="0011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Workload identity created in IAM.</w:t>
      </w:r>
    </w:p>
    <w:p w14:paraId="0984E20F" w14:textId="77777777" w:rsidR="0011769A" w:rsidRPr="0011769A" w:rsidRDefault="0011769A" w:rsidP="0011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Certificate/token issued and provisioned.</w:t>
      </w:r>
    </w:p>
    <w:p w14:paraId="49E1123F" w14:textId="77777777" w:rsidR="0011769A" w:rsidRPr="0011769A" w:rsidRDefault="0011769A" w:rsidP="0011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Policy Engine policy created and approved.</w:t>
      </w:r>
    </w:p>
    <w:p w14:paraId="5A85C896" w14:textId="77777777" w:rsidR="0011769A" w:rsidRPr="0011769A" w:rsidRDefault="0011769A" w:rsidP="0011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Control Plane translation completed and pushed.</w:t>
      </w:r>
    </w:p>
    <w:p w14:paraId="596D0A31" w14:textId="77777777" w:rsidR="0011769A" w:rsidRPr="0011769A" w:rsidRDefault="0011769A" w:rsidP="0011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Validation tests passed and telemetry confirmed.</w:t>
      </w:r>
    </w:p>
    <w:p w14:paraId="472CE2A0" w14:textId="77777777" w:rsidR="0011769A" w:rsidRPr="0011769A" w:rsidRDefault="0011769A" w:rsidP="00117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Production tag applied and monitoring enabled.</w:t>
      </w:r>
    </w:p>
    <w:p w14:paraId="1FFEF263" w14:textId="77777777" w:rsidR="0011769A" w:rsidRPr="0011769A" w:rsidRDefault="0011769A" w:rsidP="0011769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pict w14:anchorId="156886D8">
          <v:rect id="_x0000_i1032" style="width:0;height:1.5pt" o:hralign="center" o:hrstd="t" o:hr="t" fillcolor="#a0a0a0" stroked="f"/>
        </w:pict>
      </w:r>
    </w:p>
    <w:p w14:paraId="12A586C6" w14:textId="77777777" w:rsidR="0011769A" w:rsidRPr="0011769A" w:rsidRDefault="0011769A" w:rsidP="0011769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>If you want, I can now:</w:t>
      </w:r>
    </w:p>
    <w:p w14:paraId="7330265B" w14:textId="77777777" w:rsidR="0011769A" w:rsidRPr="0011769A" w:rsidRDefault="0011769A" w:rsidP="00117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Generate the Word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ready runbook</w:t>
      </w:r>
      <w:r w:rsidRPr="0011769A">
        <w:rPr>
          <w:rFonts w:eastAsia="Times New Roman" w:cs="Times New Roman"/>
          <w:kern w:val="0"/>
          <w14:ligatures w14:val="none"/>
        </w:rPr>
        <w:t xml:space="preserve"> formatted with Heading styles and a cover page for direct paste into Word, or</w:t>
      </w:r>
    </w:p>
    <w:p w14:paraId="193C5564" w14:textId="77777777" w:rsidR="0011769A" w:rsidRPr="0011769A" w:rsidRDefault="0011769A" w:rsidP="00117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b/>
          <w:bCs/>
          <w:kern w:val="0"/>
          <w14:ligatures w14:val="none"/>
        </w:rPr>
        <w:t>Produce vendor</w:t>
      </w:r>
      <w:r w:rsidRPr="0011769A">
        <w:rPr>
          <w:rFonts w:eastAsia="Times New Roman" w:cs="Times New Roman"/>
          <w:b/>
          <w:bCs/>
          <w:kern w:val="0"/>
          <w14:ligatures w14:val="none"/>
        </w:rPr>
        <w:noBreakHyphen/>
        <w:t>specific automation scripts</w:t>
      </w:r>
      <w:r w:rsidRPr="0011769A">
        <w:rPr>
          <w:rFonts w:eastAsia="Times New Roman" w:cs="Times New Roman"/>
          <w:kern w:val="0"/>
          <w14:ligatures w14:val="none"/>
        </w:rPr>
        <w:t xml:space="preserve"> (Infoblox, BlueCat, HashiCorp Vault, SPIRE, AWS Route53) tailored to the vendors in your Appendix A.</w:t>
      </w:r>
    </w:p>
    <w:p w14:paraId="3AA49932" w14:textId="77777777" w:rsidR="0011769A" w:rsidRPr="0011769A" w:rsidRDefault="0011769A" w:rsidP="0011769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1769A">
        <w:rPr>
          <w:rFonts w:eastAsia="Times New Roman" w:cs="Times New Roman"/>
          <w:kern w:val="0"/>
          <w14:ligatures w14:val="none"/>
        </w:rPr>
        <w:t xml:space="preserve">Reply </w:t>
      </w:r>
      <w:r w:rsidRPr="0011769A">
        <w:rPr>
          <w:rFonts w:eastAsia="Times New Roman" w:cs="Times New Roman"/>
          <w:b/>
          <w:bCs/>
          <w:kern w:val="0"/>
          <w14:ligatures w14:val="none"/>
        </w:rPr>
        <w:t>Word</w:t>
      </w:r>
      <w:r w:rsidRPr="0011769A">
        <w:rPr>
          <w:rFonts w:eastAsia="Times New Roman" w:cs="Times New Roman"/>
          <w:kern w:val="0"/>
          <w14:ligatures w14:val="none"/>
        </w:rPr>
        <w:t xml:space="preserve"> to receive the runbook formatted for </w:t>
      </w:r>
      <w:proofErr w:type="gramStart"/>
      <w:r w:rsidRPr="0011769A">
        <w:rPr>
          <w:rFonts w:eastAsia="Times New Roman" w:cs="Times New Roman"/>
          <w:kern w:val="0"/>
          <w14:ligatures w14:val="none"/>
        </w:rPr>
        <w:t>Word, or</w:t>
      </w:r>
      <w:proofErr w:type="gramEnd"/>
      <w:r w:rsidRPr="0011769A">
        <w:rPr>
          <w:rFonts w:eastAsia="Times New Roman" w:cs="Times New Roman"/>
          <w:kern w:val="0"/>
          <w14:ligatures w14:val="none"/>
        </w:rPr>
        <w:t xml:space="preserve"> reply with the </w:t>
      </w:r>
      <w:proofErr w:type="gramStart"/>
      <w:r w:rsidRPr="0011769A">
        <w:rPr>
          <w:rFonts w:eastAsia="Times New Roman" w:cs="Times New Roman"/>
          <w:kern w:val="0"/>
          <w14:ligatures w14:val="none"/>
        </w:rPr>
        <w:t>vendor</w:t>
      </w:r>
      <w:proofErr w:type="gramEnd"/>
      <w:r w:rsidRPr="0011769A">
        <w:rPr>
          <w:rFonts w:eastAsia="Times New Roman" w:cs="Times New Roman"/>
          <w:kern w:val="0"/>
          <w14:ligatures w14:val="none"/>
        </w:rPr>
        <w:t xml:space="preserve"> name (for example </w:t>
      </w:r>
      <w:r w:rsidRPr="0011769A">
        <w:rPr>
          <w:rFonts w:eastAsia="Times New Roman" w:cs="Times New Roman"/>
          <w:b/>
          <w:bCs/>
          <w:kern w:val="0"/>
          <w14:ligatures w14:val="none"/>
        </w:rPr>
        <w:t>Infoblox</w:t>
      </w:r>
      <w:r w:rsidRPr="0011769A">
        <w:rPr>
          <w:rFonts w:eastAsia="Times New Roman" w:cs="Times New Roman"/>
          <w:kern w:val="0"/>
          <w14:ligatures w14:val="none"/>
        </w:rPr>
        <w:t>) to receive vendor</w:t>
      </w:r>
      <w:r w:rsidRPr="0011769A">
        <w:rPr>
          <w:rFonts w:eastAsia="Times New Roman" w:cs="Times New Roman"/>
          <w:kern w:val="0"/>
          <w14:ligatures w14:val="none"/>
        </w:rPr>
        <w:noBreakHyphen/>
        <w:t>specific automation scripts.</w:t>
      </w:r>
    </w:p>
    <w:p w14:paraId="1666F105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041"/>
    <w:multiLevelType w:val="multilevel"/>
    <w:tmpl w:val="77B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198D"/>
    <w:multiLevelType w:val="multilevel"/>
    <w:tmpl w:val="B4F2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619F3"/>
    <w:multiLevelType w:val="multilevel"/>
    <w:tmpl w:val="5E8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80539"/>
    <w:multiLevelType w:val="multilevel"/>
    <w:tmpl w:val="FD0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7018E"/>
    <w:multiLevelType w:val="multilevel"/>
    <w:tmpl w:val="8F14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D1AA2"/>
    <w:multiLevelType w:val="multilevel"/>
    <w:tmpl w:val="0282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34CE9"/>
    <w:multiLevelType w:val="multilevel"/>
    <w:tmpl w:val="8146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513919">
    <w:abstractNumId w:val="5"/>
  </w:num>
  <w:num w:numId="2" w16cid:durableId="1446998667">
    <w:abstractNumId w:val="1"/>
  </w:num>
  <w:num w:numId="3" w16cid:durableId="1624117605">
    <w:abstractNumId w:val="0"/>
  </w:num>
  <w:num w:numId="4" w16cid:durableId="607128210">
    <w:abstractNumId w:val="6"/>
  </w:num>
  <w:num w:numId="5" w16cid:durableId="1146317312">
    <w:abstractNumId w:val="2"/>
  </w:num>
  <w:num w:numId="6" w16cid:durableId="1385983405">
    <w:abstractNumId w:val="4"/>
  </w:num>
  <w:num w:numId="7" w16cid:durableId="1213931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BA"/>
    <w:rsid w:val="0011769A"/>
    <w:rsid w:val="003955BA"/>
    <w:rsid w:val="00851DED"/>
    <w:rsid w:val="00871DF6"/>
    <w:rsid w:val="00DC5A2A"/>
    <w:rsid w:val="00E804A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6C65"/>
  <w15:chartTrackingRefBased/>
  <w15:docId w15:val="{87DBEB78-920C-418C-A54B-D74B3C85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5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5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5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5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5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5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5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5B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5B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1200</Words>
  <Characters>6841</Characters>
  <Application>Microsoft Office Word</Application>
  <DocSecurity>0</DocSecurity>
  <Lines>57</Lines>
  <Paragraphs>16</Paragraphs>
  <ScaleCrop>false</ScaleCrop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2</cp:revision>
  <dcterms:created xsi:type="dcterms:W3CDTF">2026-02-25T14:24:00Z</dcterms:created>
  <dcterms:modified xsi:type="dcterms:W3CDTF">2026-02-25T14:25:00Z</dcterms:modified>
</cp:coreProperties>
</file>