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TIC</w:t>
      </w:r>
      <w:r>
        <w:t xml:space="preserve"> </w:t>
      </w:r>
      <w:r>
        <w:t xml:space="preserve">3.0</w:t>
      </w:r>
      <w:r>
        <w:t xml:space="preserve"> </w:t>
      </w:r>
      <w:r>
        <w:t xml:space="preserve">Roadmap</w:t>
      </w:r>
    </w:p>
    <w:bookmarkStart w:id="20" w:name="uiao-tic-3.0-roadmap"/>
    <w:p>
      <w:pPr>
        <w:pStyle w:val="Heading1"/>
      </w:pPr>
      <w:r>
        <w:t xml:space="preserve">UIAO TIC 3.0 Roadmap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why-tic-3.0-modernization-is-required"/>
    <w:p>
      <w:pPr>
        <w:pStyle w:val="Heading1"/>
      </w:pPr>
      <w:r>
        <w:t xml:space="preserve">Why TIC 3.0 Modernization Is Required</w:t>
      </w:r>
    </w:p>
    <w:p>
      <w:r>
        <w:pict>
          <v:rect style="width:0;height:1.5pt" o:hralign="center" o:hrstd="t" o:hr="t"/>
        </w:pict>
      </w:r>
    </w:p>
    <w:bookmarkEnd w:id="21"/>
    <w:bookmarkStart w:id="22" w:name="control-planes-supporting-tic-3.0"/>
    <w:p>
      <w:pPr>
        <w:pStyle w:val="Heading1"/>
      </w:pPr>
      <w:r>
        <w:t xml:space="preserve">Control Planes Supporting TIC 3.0</w:t>
      </w:r>
    </w:p>
    <w:p>
      <w:r>
        <w:pict>
          <v:rect style="width:0;height:1.5pt" o:hralign="center" o:hrstd="t" o:hr="t"/>
        </w:pict>
      </w:r>
    </w:p>
    <w:bookmarkEnd w:id="22"/>
    <w:bookmarkStart w:id="23" w:name="core-concepts-supporting-tic-3.0"/>
    <w:p>
      <w:pPr>
        <w:pStyle w:val="Heading1"/>
      </w:pPr>
      <w:r>
        <w:t xml:space="preserve">Core Concepts Supporting TIC 3.0</w:t>
      </w:r>
    </w:p>
    <w:p>
      <w:r>
        <w:pict>
          <v:rect style="width:0;height:1.5pt" o:hralign="center" o:hrstd="t" o:hr="t"/>
        </w:pict>
      </w:r>
    </w:p>
    <w:bookmarkEnd w:id="23"/>
    <w:bookmarkStart w:id="24" w:name="frozen-state-risks-tic-3.0-impact"/>
    <w:p>
      <w:pPr>
        <w:pStyle w:val="Heading1"/>
      </w:pPr>
      <w:r>
        <w:t xml:space="preserve">Frozen State Risks (TIC 3.0 Impact)</w:t>
      </w:r>
    </w:p>
    <w:p>
      <w:r>
        <w:pict>
          <v:rect style="width:0;height:1.5pt" o:hralign="center" o:hrstd="t" o:hr="t"/>
        </w:pict>
      </w:r>
    </w:p>
    <w:bookmarkEnd w:id="24"/>
    <w:bookmarkStart w:id="25" w:name="expected-tic-3.0-outcomes"/>
    <w:p>
      <w:pPr>
        <w:pStyle w:val="Heading1"/>
      </w:pPr>
      <w:r>
        <w:t xml:space="preserve">Expected TIC 3.0 Outcomes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TIC 3.0 Roadmap v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TIC 3.0 Roadmap</dc:title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