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Identity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Identity Provider and SSO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ICAM 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Identity governance, credentialing, access reviews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CyberArk 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Privileged access management and session recording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Network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Cisco Catalyst SD-WAN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Encrypted overlay fabric and mTLS transport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 gateway and load balancer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Perimeter filtering and stateful inspection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Addressing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Authoritative IP address management and DNS/DHCP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DNS Security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Threat defense and DNSSEC enforcement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Telemetry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SIEM / SOAR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Continuous Diagnostics and Mitigation asset visibility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Centralized log aggregation and retention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