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453ED" w14:textId="77777777" w:rsidR="00E14DA5" w:rsidRDefault="00FF3CFF">
      <w:pPr>
        <w:pStyle w:val="Title"/>
      </w:pPr>
      <w:r>
        <w:t>Federal Application-Aware Networking: SQL Server Implementation Guide</w:t>
      </w:r>
    </w:p>
    <w:p w14:paraId="3C448589" w14:textId="77777777" w:rsidR="00E14DA5" w:rsidRDefault="00FF3CFF">
      <w:pPr>
        <w:pStyle w:val="Subtitle"/>
      </w:pPr>
      <w:r>
        <w:t>Step-by-Step Runbooks for Arc Enrollment, Login Migration, NTLM Elimination, and Zero-Trust SQL Authentication</w:t>
      </w:r>
    </w:p>
    <w:p w14:paraId="2BC3BBD4" w14:textId="77777777" w:rsidR="00E14DA5" w:rsidRDefault="00FF3CFF">
      <w:pPr>
        <w:pStyle w:val="Author"/>
      </w:pPr>
      <w:r>
        <w:t>Federal Cloud Services</w:t>
      </w:r>
    </w:p>
    <w:p w14:paraId="0F096C71" w14:textId="77777777" w:rsidR="00E14DA5" w:rsidRDefault="00FF3CFF">
      <w:pPr>
        <w:pStyle w:val="Date"/>
      </w:pPr>
      <w:r>
        <w:t>2026-07-01</w:t>
      </w:r>
    </w:p>
    <w:sdt>
      <w:sdtPr>
        <w:rPr>
          <w:rFonts w:asciiTheme="minorHAnsi" w:eastAsiaTheme="minorEastAsia" w:hAnsiTheme="minorHAnsi" w:cstheme="minorBidi"/>
          <w:color w:val="auto"/>
          <w:sz w:val="24"/>
          <w:szCs w:val="24"/>
        </w:rPr>
        <w:id w:val="-1392034030"/>
        <w:docPartObj>
          <w:docPartGallery w:val="Table of Contents"/>
          <w:docPartUnique/>
        </w:docPartObj>
      </w:sdtPr>
      <w:sdtEndPr/>
      <w:sdtContent>
        <w:p w14:paraId="7791D5E8" w14:textId="77777777" w:rsidR="00E14DA5" w:rsidRDefault="00FF3CFF">
          <w:pPr>
            <w:pStyle w:val="TOCHeading"/>
          </w:pPr>
          <w:r>
            <w:t>Table of contents</w:t>
          </w:r>
        </w:p>
        <w:p w14:paraId="71724CDB" w14:textId="2094089D" w:rsidR="00604E05" w:rsidRDefault="00FF3CFF">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18250" w:history="1">
            <w:r w:rsidR="00604E05" w:rsidRPr="004021C2">
              <w:rPr>
                <w:rStyle w:val="Hyperlink"/>
                <w:noProof/>
              </w:rPr>
              <w:t>1. How to Use This Guide</w:t>
            </w:r>
            <w:r w:rsidR="00604E05">
              <w:rPr>
                <w:noProof/>
                <w:webHidden/>
              </w:rPr>
              <w:tab/>
            </w:r>
            <w:r w:rsidR="00604E05">
              <w:rPr>
                <w:noProof/>
                <w:webHidden/>
              </w:rPr>
              <w:fldChar w:fldCharType="begin"/>
            </w:r>
            <w:r w:rsidR="00604E05">
              <w:rPr>
                <w:noProof/>
                <w:webHidden/>
              </w:rPr>
              <w:instrText xml:space="preserve"> PAGEREF _Toc233818250 \h </w:instrText>
            </w:r>
            <w:r w:rsidR="00604E05">
              <w:rPr>
                <w:noProof/>
                <w:webHidden/>
              </w:rPr>
            </w:r>
            <w:r w:rsidR="00604E05">
              <w:rPr>
                <w:noProof/>
                <w:webHidden/>
              </w:rPr>
              <w:fldChar w:fldCharType="separate"/>
            </w:r>
            <w:r w:rsidR="00604E05">
              <w:rPr>
                <w:noProof/>
                <w:webHidden/>
              </w:rPr>
              <w:t>2</w:t>
            </w:r>
            <w:r w:rsidR="00604E05">
              <w:rPr>
                <w:noProof/>
                <w:webHidden/>
              </w:rPr>
              <w:fldChar w:fldCharType="end"/>
            </w:r>
          </w:hyperlink>
        </w:p>
        <w:p w14:paraId="48FB685E" w14:textId="30C52DB5" w:rsidR="00604E05" w:rsidRDefault="00604E05">
          <w:pPr>
            <w:pStyle w:val="TOC1"/>
            <w:tabs>
              <w:tab w:val="right" w:leader="dot" w:pos="9350"/>
            </w:tabs>
            <w:rPr>
              <w:noProof/>
              <w:kern w:val="2"/>
              <w:lang w:eastAsia="en-US"/>
              <w14:ligatures w14:val="standardContextual"/>
            </w:rPr>
          </w:pPr>
          <w:hyperlink w:anchor="_Toc233818251" w:history="1">
            <w:r w:rsidRPr="004021C2">
              <w:rPr>
                <w:rStyle w:val="Hyperlink"/>
                <w:noProof/>
              </w:rPr>
              <w:t>2. Book 01 — Prerequisites and Toolchain</w:t>
            </w:r>
            <w:r>
              <w:rPr>
                <w:noProof/>
                <w:webHidden/>
              </w:rPr>
              <w:tab/>
            </w:r>
            <w:r>
              <w:rPr>
                <w:noProof/>
                <w:webHidden/>
              </w:rPr>
              <w:fldChar w:fldCharType="begin"/>
            </w:r>
            <w:r>
              <w:rPr>
                <w:noProof/>
                <w:webHidden/>
              </w:rPr>
              <w:instrText xml:space="preserve"> PAGEREF _Toc233818251 \h </w:instrText>
            </w:r>
            <w:r>
              <w:rPr>
                <w:noProof/>
                <w:webHidden/>
              </w:rPr>
            </w:r>
            <w:r>
              <w:rPr>
                <w:noProof/>
                <w:webHidden/>
              </w:rPr>
              <w:fldChar w:fldCharType="separate"/>
            </w:r>
            <w:r>
              <w:rPr>
                <w:noProof/>
                <w:webHidden/>
              </w:rPr>
              <w:t>3</w:t>
            </w:r>
            <w:r>
              <w:rPr>
                <w:noProof/>
                <w:webHidden/>
              </w:rPr>
              <w:fldChar w:fldCharType="end"/>
            </w:r>
          </w:hyperlink>
        </w:p>
        <w:p w14:paraId="6FDFACE5" w14:textId="5660B1A2" w:rsidR="00604E05" w:rsidRDefault="00604E05">
          <w:pPr>
            <w:pStyle w:val="TOC2"/>
            <w:tabs>
              <w:tab w:val="right" w:leader="dot" w:pos="9350"/>
            </w:tabs>
            <w:rPr>
              <w:noProof/>
              <w:kern w:val="2"/>
              <w:lang w:eastAsia="en-US"/>
              <w14:ligatures w14:val="standardContextual"/>
            </w:rPr>
          </w:pPr>
          <w:hyperlink w:anchor="_Toc233818252" w:history="1">
            <w:r w:rsidRPr="004021C2">
              <w:rPr>
                <w:rStyle w:val="Hyperlink"/>
                <w:noProof/>
              </w:rPr>
              <w:t>2.1 Prerequisites Checklist</w:t>
            </w:r>
            <w:r>
              <w:rPr>
                <w:noProof/>
                <w:webHidden/>
              </w:rPr>
              <w:tab/>
            </w:r>
            <w:r>
              <w:rPr>
                <w:noProof/>
                <w:webHidden/>
              </w:rPr>
              <w:fldChar w:fldCharType="begin"/>
            </w:r>
            <w:r>
              <w:rPr>
                <w:noProof/>
                <w:webHidden/>
              </w:rPr>
              <w:instrText xml:space="preserve"> PAGEREF _Toc233818252 \h </w:instrText>
            </w:r>
            <w:r>
              <w:rPr>
                <w:noProof/>
                <w:webHidden/>
              </w:rPr>
            </w:r>
            <w:r>
              <w:rPr>
                <w:noProof/>
                <w:webHidden/>
              </w:rPr>
              <w:fldChar w:fldCharType="separate"/>
            </w:r>
            <w:r>
              <w:rPr>
                <w:noProof/>
                <w:webHidden/>
              </w:rPr>
              <w:t>3</w:t>
            </w:r>
            <w:r>
              <w:rPr>
                <w:noProof/>
                <w:webHidden/>
              </w:rPr>
              <w:fldChar w:fldCharType="end"/>
            </w:r>
          </w:hyperlink>
        </w:p>
        <w:p w14:paraId="72F8C9B8" w14:textId="3F54E174" w:rsidR="00604E05" w:rsidRDefault="00604E05">
          <w:pPr>
            <w:pStyle w:val="TOC2"/>
            <w:tabs>
              <w:tab w:val="right" w:leader="dot" w:pos="9350"/>
            </w:tabs>
            <w:rPr>
              <w:noProof/>
              <w:kern w:val="2"/>
              <w:lang w:eastAsia="en-US"/>
              <w14:ligatures w14:val="standardContextual"/>
            </w:rPr>
          </w:pPr>
          <w:hyperlink w:anchor="_Toc233818253" w:history="1">
            <w:r w:rsidRPr="004021C2">
              <w:rPr>
                <w:rStyle w:val="Hyperlink"/>
                <w:noProof/>
              </w:rPr>
              <w:t>2.2 Service Account Baseline</w:t>
            </w:r>
            <w:r>
              <w:rPr>
                <w:noProof/>
                <w:webHidden/>
              </w:rPr>
              <w:tab/>
            </w:r>
            <w:r>
              <w:rPr>
                <w:noProof/>
                <w:webHidden/>
              </w:rPr>
              <w:fldChar w:fldCharType="begin"/>
            </w:r>
            <w:r>
              <w:rPr>
                <w:noProof/>
                <w:webHidden/>
              </w:rPr>
              <w:instrText xml:space="preserve"> PAGEREF _Toc233818253 \h </w:instrText>
            </w:r>
            <w:r>
              <w:rPr>
                <w:noProof/>
                <w:webHidden/>
              </w:rPr>
            </w:r>
            <w:r>
              <w:rPr>
                <w:noProof/>
                <w:webHidden/>
              </w:rPr>
              <w:fldChar w:fldCharType="separate"/>
            </w:r>
            <w:r>
              <w:rPr>
                <w:noProof/>
                <w:webHidden/>
              </w:rPr>
              <w:t>4</w:t>
            </w:r>
            <w:r>
              <w:rPr>
                <w:noProof/>
                <w:webHidden/>
              </w:rPr>
              <w:fldChar w:fldCharType="end"/>
            </w:r>
          </w:hyperlink>
        </w:p>
        <w:p w14:paraId="4D5F93D9" w14:textId="35414064" w:rsidR="00604E05" w:rsidRDefault="00604E05">
          <w:pPr>
            <w:pStyle w:val="TOC1"/>
            <w:tabs>
              <w:tab w:val="right" w:leader="dot" w:pos="9350"/>
            </w:tabs>
            <w:rPr>
              <w:noProof/>
              <w:kern w:val="2"/>
              <w:lang w:eastAsia="en-US"/>
              <w14:ligatures w14:val="standardContextual"/>
            </w:rPr>
          </w:pPr>
          <w:hyperlink w:anchor="_Toc233818254" w:history="1">
            <w:r w:rsidRPr="004021C2">
              <w:rPr>
                <w:rStyle w:val="Hyperlink"/>
                <w:noProof/>
              </w:rPr>
              <w:t>3. Book 02 — Estate Discovery and Consolidation Gate</w:t>
            </w:r>
            <w:r>
              <w:rPr>
                <w:noProof/>
                <w:webHidden/>
              </w:rPr>
              <w:tab/>
            </w:r>
            <w:r>
              <w:rPr>
                <w:noProof/>
                <w:webHidden/>
              </w:rPr>
              <w:fldChar w:fldCharType="begin"/>
            </w:r>
            <w:r>
              <w:rPr>
                <w:noProof/>
                <w:webHidden/>
              </w:rPr>
              <w:instrText xml:space="preserve"> PAGEREF _Toc233818254 \h </w:instrText>
            </w:r>
            <w:r>
              <w:rPr>
                <w:noProof/>
                <w:webHidden/>
              </w:rPr>
            </w:r>
            <w:r>
              <w:rPr>
                <w:noProof/>
                <w:webHidden/>
              </w:rPr>
              <w:fldChar w:fldCharType="separate"/>
            </w:r>
            <w:r>
              <w:rPr>
                <w:noProof/>
                <w:webHidden/>
              </w:rPr>
              <w:t>5</w:t>
            </w:r>
            <w:r>
              <w:rPr>
                <w:noProof/>
                <w:webHidden/>
              </w:rPr>
              <w:fldChar w:fldCharType="end"/>
            </w:r>
          </w:hyperlink>
        </w:p>
        <w:p w14:paraId="66B7DD59" w14:textId="503BDAA4" w:rsidR="00604E05" w:rsidRDefault="00604E05">
          <w:pPr>
            <w:pStyle w:val="TOC2"/>
            <w:tabs>
              <w:tab w:val="right" w:leader="dot" w:pos="9350"/>
            </w:tabs>
            <w:rPr>
              <w:noProof/>
              <w:kern w:val="2"/>
              <w:lang w:eastAsia="en-US"/>
              <w14:ligatures w14:val="standardContextual"/>
            </w:rPr>
          </w:pPr>
          <w:hyperlink w:anchor="_Toc233818255" w:history="1">
            <w:r w:rsidRPr="004021C2">
              <w:rPr>
                <w:rStyle w:val="Hyperlink"/>
                <w:noProof/>
              </w:rPr>
              <w:t>3.1 SQL Instance Scan</w:t>
            </w:r>
            <w:r>
              <w:rPr>
                <w:noProof/>
                <w:webHidden/>
              </w:rPr>
              <w:tab/>
            </w:r>
            <w:r>
              <w:rPr>
                <w:noProof/>
                <w:webHidden/>
              </w:rPr>
              <w:fldChar w:fldCharType="begin"/>
            </w:r>
            <w:r>
              <w:rPr>
                <w:noProof/>
                <w:webHidden/>
              </w:rPr>
              <w:instrText xml:space="preserve"> PAGEREF _Toc233818255 \h </w:instrText>
            </w:r>
            <w:r>
              <w:rPr>
                <w:noProof/>
                <w:webHidden/>
              </w:rPr>
            </w:r>
            <w:r>
              <w:rPr>
                <w:noProof/>
                <w:webHidden/>
              </w:rPr>
              <w:fldChar w:fldCharType="separate"/>
            </w:r>
            <w:r>
              <w:rPr>
                <w:noProof/>
                <w:webHidden/>
              </w:rPr>
              <w:t>5</w:t>
            </w:r>
            <w:r>
              <w:rPr>
                <w:noProof/>
                <w:webHidden/>
              </w:rPr>
              <w:fldChar w:fldCharType="end"/>
            </w:r>
          </w:hyperlink>
        </w:p>
        <w:p w14:paraId="36B3804A" w14:textId="5B12DAB2" w:rsidR="00604E05" w:rsidRDefault="00604E05">
          <w:pPr>
            <w:pStyle w:val="TOC2"/>
            <w:tabs>
              <w:tab w:val="right" w:leader="dot" w:pos="9350"/>
            </w:tabs>
            <w:rPr>
              <w:noProof/>
              <w:kern w:val="2"/>
              <w:lang w:eastAsia="en-US"/>
              <w14:ligatures w14:val="standardContextual"/>
            </w:rPr>
          </w:pPr>
          <w:hyperlink w:anchor="_Toc233818256" w:history="1">
            <w:r w:rsidRPr="004021C2">
              <w:rPr>
                <w:rStyle w:val="Hyperlink"/>
                <w:noProof/>
              </w:rPr>
              <w:t>3.2 Authentication Type Audit</w:t>
            </w:r>
            <w:r>
              <w:rPr>
                <w:noProof/>
                <w:webHidden/>
              </w:rPr>
              <w:tab/>
            </w:r>
            <w:r>
              <w:rPr>
                <w:noProof/>
                <w:webHidden/>
              </w:rPr>
              <w:fldChar w:fldCharType="begin"/>
            </w:r>
            <w:r>
              <w:rPr>
                <w:noProof/>
                <w:webHidden/>
              </w:rPr>
              <w:instrText xml:space="preserve"> PAGEREF _Toc233818256 \h </w:instrText>
            </w:r>
            <w:r>
              <w:rPr>
                <w:noProof/>
                <w:webHidden/>
              </w:rPr>
            </w:r>
            <w:r>
              <w:rPr>
                <w:noProof/>
                <w:webHidden/>
              </w:rPr>
              <w:fldChar w:fldCharType="separate"/>
            </w:r>
            <w:r>
              <w:rPr>
                <w:noProof/>
                <w:webHidden/>
              </w:rPr>
              <w:t>5</w:t>
            </w:r>
            <w:r>
              <w:rPr>
                <w:noProof/>
                <w:webHidden/>
              </w:rPr>
              <w:fldChar w:fldCharType="end"/>
            </w:r>
          </w:hyperlink>
        </w:p>
        <w:p w14:paraId="1F4D725F" w14:textId="6CB6D526" w:rsidR="00604E05" w:rsidRDefault="00604E05">
          <w:pPr>
            <w:pStyle w:val="TOC2"/>
            <w:tabs>
              <w:tab w:val="right" w:leader="dot" w:pos="9350"/>
            </w:tabs>
            <w:rPr>
              <w:noProof/>
              <w:kern w:val="2"/>
              <w:lang w:eastAsia="en-US"/>
              <w14:ligatures w14:val="standardContextual"/>
            </w:rPr>
          </w:pPr>
          <w:hyperlink w:anchor="_Toc233818257" w:history="1">
            <w:r w:rsidRPr="004021C2">
              <w:rPr>
                <w:rStyle w:val="Hyperlink"/>
                <w:noProof/>
              </w:rPr>
              <w:t>3.3 Utilization Assessment</w:t>
            </w:r>
            <w:r>
              <w:rPr>
                <w:noProof/>
                <w:webHidden/>
              </w:rPr>
              <w:tab/>
            </w:r>
            <w:r>
              <w:rPr>
                <w:noProof/>
                <w:webHidden/>
              </w:rPr>
              <w:fldChar w:fldCharType="begin"/>
            </w:r>
            <w:r>
              <w:rPr>
                <w:noProof/>
                <w:webHidden/>
              </w:rPr>
              <w:instrText xml:space="preserve"> PAGEREF _Toc233818257 \h </w:instrText>
            </w:r>
            <w:r>
              <w:rPr>
                <w:noProof/>
                <w:webHidden/>
              </w:rPr>
            </w:r>
            <w:r>
              <w:rPr>
                <w:noProof/>
                <w:webHidden/>
              </w:rPr>
              <w:fldChar w:fldCharType="separate"/>
            </w:r>
            <w:r>
              <w:rPr>
                <w:noProof/>
                <w:webHidden/>
              </w:rPr>
              <w:t>6</w:t>
            </w:r>
            <w:r>
              <w:rPr>
                <w:noProof/>
                <w:webHidden/>
              </w:rPr>
              <w:fldChar w:fldCharType="end"/>
            </w:r>
          </w:hyperlink>
        </w:p>
        <w:p w14:paraId="79297808" w14:textId="76DE9ED1" w:rsidR="00604E05" w:rsidRDefault="00604E05">
          <w:pPr>
            <w:pStyle w:val="TOC2"/>
            <w:tabs>
              <w:tab w:val="right" w:leader="dot" w:pos="9350"/>
            </w:tabs>
            <w:rPr>
              <w:noProof/>
              <w:kern w:val="2"/>
              <w:lang w:eastAsia="en-US"/>
              <w14:ligatures w14:val="standardContextual"/>
            </w:rPr>
          </w:pPr>
          <w:hyperlink w:anchor="_Toc233818258" w:history="1">
            <w:r w:rsidRPr="004021C2">
              <w:rPr>
                <w:rStyle w:val="Hyperlink"/>
                <w:noProof/>
              </w:rPr>
              <w:t>3.4 Consolidation Gate Decision</w:t>
            </w:r>
            <w:r>
              <w:rPr>
                <w:noProof/>
                <w:webHidden/>
              </w:rPr>
              <w:tab/>
            </w:r>
            <w:r>
              <w:rPr>
                <w:noProof/>
                <w:webHidden/>
              </w:rPr>
              <w:fldChar w:fldCharType="begin"/>
            </w:r>
            <w:r>
              <w:rPr>
                <w:noProof/>
                <w:webHidden/>
              </w:rPr>
              <w:instrText xml:space="preserve"> PAGEREF _Toc233818258 \h </w:instrText>
            </w:r>
            <w:r>
              <w:rPr>
                <w:noProof/>
                <w:webHidden/>
              </w:rPr>
            </w:r>
            <w:r>
              <w:rPr>
                <w:noProof/>
                <w:webHidden/>
              </w:rPr>
              <w:fldChar w:fldCharType="separate"/>
            </w:r>
            <w:r>
              <w:rPr>
                <w:noProof/>
                <w:webHidden/>
              </w:rPr>
              <w:t>6</w:t>
            </w:r>
            <w:r>
              <w:rPr>
                <w:noProof/>
                <w:webHidden/>
              </w:rPr>
              <w:fldChar w:fldCharType="end"/>
            </w:r>
          </w:hyperlink>
        </w:p>
        <w:p w14:paraId="46EEBCB9" w14:textId="21122CF1" w:rsidR="00604E05" w:rsidRDefault="00604E05">
          <w:pPr>
            <w:pStyle w:val="TOC1"/>
            <w:tabs>
              <w:tab w:val="right" w:leader="dot" w:pos="9350"/>
            </w:tabs>
            <w:rPr>
              <w:noProof/>
              <w:kern w:val="2"/>
              <w:lang w:eastAsia="en-US"/>
              <w14:ligatures w14:val="standardContextual"/>
            </w:rPr>
          </w:pPr>
          <w:hyperlink w:anchor="_Toc233818259" w:history="1">
            <w:r w:rsidRPr="004021C2">
              <w:rPr>
                <w:rStyle w:val="Hyperlink"/>
                <w:noProof/>
              </w:rPr>
              <w:t>4. Book 03 — Authentication Audit</w:t>
            </w:r>
            <w:r>
              <w:rPr>
                <w:noProof/>
                <w:webHidden/>
              </w:rPr>
              <w:tab/>
            </w:r>
            <w:r>
              <w:rPr>
                <w:noProof/>
                <w:webHidden/>
              </w:rPr>
              <w:fldChar w:fldCharType="begin"/>
            </w:r>
            <w:r>
              <w:rPr>
                <w:noProof/>
                <w:webHidden/>
              </w:rPr>
              <w:instrText xml:space="preserve"> PAGEREF _Toc233818259 \h </w:instrText>
            </w:r>
            <w:r>
              <w:rPr>
                <w:noProof/>
                <w:webHidden/>
              </w:rPr>
            </w:r>
            <w:r>
              <w:rPr>
                <w:noProof/>
                <w:webHidden/>
              </w:rPr>
              <w:fldChar w:fldCharType="separate"/>
            </w:r>
            <w:r>
              <w:rPr>
                <w:noProof/>
                <w:webHidden/>
              </w:rPr>
              <w:t>7</w:t>
            </w:r>
            <w:r>
              <w:rPr>
                <w:noProof/>
                <w:webHidden/>
              </w:rPr>
              <w:fldChar w:fldCharType="end"/>
            </w:r>
          </w:hyperlink>
        </w:p>
        <w:p w14:paraId="4FCADBC0" w14:textId="708D7757" w:rsidR="00604E05" w:rsidRDefault="00604E05">
          <w:pPr>
            <w:pStyle w:val="TOC2"/>
            <w:tabs>
              <w:tab w:val="right" w:leader="dot" w:pos="9350"/>
            </w:tabs>
            <w:rPr>
              <w:noProof/>
              <w:kern w:val="2"/>
              <w:lang w:eastAsia="en-US"/>
              <w14:ligatures w14:val="standardContextual"/>
            </w:rPr>
          </w:pPr>
          <w:hyperlink w:anchor="_Toc233818260" w:history="1">
            <w:r w:rsidRPr="004021C2">
              <w:rPr>
                <w:rStyle w:val="Hyperlink"/>
                <w:noProof/>
              </w:rPr>
              <w:t>4.1 Login Inventory</w:t>
            </w:r>
            <w:r>
              <w:rPr>
                <w:noProof/>
                <w:webHidden/>
              </w:rPr>
              <w:tab/>
            </w:r>
            <w:r>
              <w:rPr>
                <w:noProof/>
                <w:webHidden/>
              </w:rPr>
              <w:fldChar w:fldCharType="begin"/>
            </w:r>
            <w:r>
              <w:rPr>
                <w:noProof/>
                <w:webHidden/>
              </w:rPr>
              <w:instrText xml:space="preserve"> PAGEREF _Toc233818260 \h </w:instrText>
            </w:r>
            <w:r>
              <w:rPr>
                <w:noProof/>
                <w:webHidden/>
              </w:rPr>
            </w:r>
            <w:r>
              <w:rPr>
                <w:noProof/>
                <w:webHidden/>
              </w:rPr>
              <w:fldChar w:fldCharType="separate"/>
            </w:r>
            <w:r>
              <w:rPr>
                <w:noProof/>
                <w:webHidden/>
              </w:rPr>
              <w:t>7</w:t>
            </w:r>
            <w:r>
              <w:rPr>
                <w:noProof/>
                <w:webHidden/>
              </w:rPr>
              <w:fldChar w:fldCharType="end"/>
            </w:r>
          </w:hyperlink>
        </w:p>
        <w:p w14:paraId="345D26B9" w14:textId="6A716488" w:rsidR="00604E05" w:rsidRDefault="00604E05">
          <w:pPr>
            <w:pStyle w:val="TOC2"/>
            <w:tabs>
              <w:tab w:val="right" w:leader="dot" w:pos="9350"/>
            </w:tabs>
            <w:rPr>
              <w:noProof/>
              <w:kern w:val="2"/>
              <w:lang w:eastAsia="en-US"/>
              <w14:ligatures w14:val="standardContextual"/>
            </w:rPr>
          </w:pPr>
          <w:hyperlink w:anchor="_Toc233818261" w:history="1">
            <w:r w:rsidRPr="004021C2">
              <w:rPr>
                <w:rStyle w:val="Hyperlink"/>
                <w:noProof/>
              </w:rPr>
              <w:t>4.2 Database User Inventory</w:t>
            </w:r>
            <w:r>
              <w:rPr>
                <w:noProof/>
                <w:webHidden/>
              </w:rPr>
              <w:tab/>
            </w:r>
            <w:r>
              <w:rPr>
                <w:noProof/>
                <w:webHidden/>
              </w:rPr>
              <w:fldChar w:fldCharType="begin"/>
            </w:r>
            <w:r>
              <w:rPr>
                <w:noProof/>
                <w:webHidden/>
              </w:rPr>
              <w:instrText xml:space="preserve"> PAGEREF _Toc233818261 \h </w:instrText>
            </w:r>
            <w:r>
              <w:rPr>
                <w:noProof/>
                <w:webHidden/>
              </w:rPr>
            </w:r>
            <w:r>
              <w:rPr>
                <w:noProof/>
                <w:webHidden/>
              </w:rPr>
              <w:fldChar w:fldCharType="separate"/>
            </w:r>
            <w:r>
              <w:rPr>
                <w:noProof/>
                <w:webHidden/>
              </w:rPr>
              <w:t>7</w:t>
            </w:r>
            <w:r>
              <w:rPr>
                <w:noProof/>
                <w:webHidden/>
              </w:rPr>
              <w:fldChar w:fldCharType="end"/>
            </w:r>
          </w:hyperlink>
        </w:p>
        <w:p w14:paraId="74A3561B" w14:textId="4EF38573" w:rsidR="00604E05" w:rsidRDefault="00604E05">
          <w:pPr>
            <w:pStyle w:val="TOC2"/>
            <w:tabs>
              <w:tab w:val="right" w:leader="dot" w:pos="9350"/>
            </w:tabs>
            <w:rPr>
              <w:noProof/>
              <w:kern w:val="2"/>
              <w:lang w:eastAsia="en-US"/>
              <w14:ligatures w14:val="standardContextual"/>
            </w:rPr>
          </w:pPr>
          <w:hyperlink w:anchor="_Toc233818262" w:history="1">
            <w:r w:rsidRPr="004021C2">
              <w:rPr>
                <w:rStyle w:val="Hyperlink"/>
                <w:noProof/>
              </w:rPr>
              <w:t>4.3 NTLM Source Identification</w:t>
            </w:r>
            <w:r>
              <w:rPr>
                <w:noProof/>
                <w:webHidden/>
              </w:rPr>
              <w:tab/>
            </w:r>
            <w:r>
              <w:rPr>
                <w:noProof/>
                <w:webHidden/>
              </w:rPr>
              <w:fldChar w:fldCharType="begin"/>
            </w:r>
            <w:r>
              <w:rPr>
                <w:noProof/>
                <w:webHidden/>
              </w:rPr>
              <w:instrText xml:space="preserve"> PAGEREF _Toc233818262 \h </w:instrText>
            </w:r>
            <w:r>
              <w:rPr>
                <w:noProof/>
                <w:webHidden/>
              </w:rPr>
            </w:r>
            <w:r>
              <w:rPr>
                <w:noProof/>
                <w:webHidden/>
              </w:rPr>
              <w:fldChar w:fldCharType="separate"/>
            </w:r>
            <w:r>
              <w:rPr>
                <w:noProof/>
                <w:webHidden/>
              </w:rPr>
              <w:t>8</w:t>
            </w:r>
            <w:r>
              <w:rPr>
                <w:noProof/>
                <w:webHidden/>
              </w:rPr>
              <w:fldChar w:fldCharType="end"/>
            </w:r>
          </w:hyperlink>
        </w:p>
        <w:p w14:paraId="392B2DEA" w14:textId="6DBCCB42" w:rsidR="00604E05" w:rsidRDefault="00604E05">
          <w:pPr>
            <w:pStyle w:val="TOC2"/>
            <w:tabs>
              <w:tab w:val="right" w:leader="dot" w:pos="9350"/>
            </w:tabs>
            <w:rPr>
              <w:noProof/>
              <w:kern w:val="2"/>
              <w:lang w:eastAsia="en-US"/>
              <w14:ligatures w14:val="standardContextual"/>
            </w:rPr>
          </w:pPr>
          <w:hyperlink w:anchor="_Toc233818263" w:history="1">
            <w:r w:rsidRPr="004021C2">
              <w:rPr>
                <w:rStyle w:val="Hyperlink"/>
                <w:noProof/>
              </w:rPr>
              <w:t>4.4 Five Closure Conditions</w:t>
            </w:r>
            <w:r>
              <w:rPr>
                <w:noProof/>
                <w:webHidden/>
              </w:rPr>
              <w:tab/>
            </w:r>
            <w:r>
              <w:rPr>
                <w:noProof/>
                <w:webHidden/>
              </w:rPr>
              <w:fldChar w:fldCharType="begin"/>
            </w:r>
            <w:r>
              <w:rPr>
                <w:noProof/>
                <w:webHidden/>
              </w:rPr>
              <w:instrText xml:space="preserve"> PAGEREF _Toc233818263 \h </w:instrText>
            </w:r>
            <w:r>
              <w:rPr>
                <w:noProof/>
                <w:webHidden/>
              </w:rPr>
            </w:r>
            <w:r>
              <w:rPr>
                <w:noProof/>
                <w:webHidden/>
              </w:rPr>
              <w:fldChar w:fldCharType="separate"/>
            </w:r>
            <w:r>
              <w:rPr>
                <w:noProof/>
                <w:webHidden/>
              </w:rPr>
              <w:t>8</w:t>
            </w:r>
            <w:r>
              <w:rPr>
                <w:noProof/>
                <w:webHidden/>
              </w:rPr>
              <w:fldChar w:fldCharType="end"/>
            </w:r>
          </w:hyperlink>
        </w:p>
        <w:p w14:paraId="488D3742" w14:textId="55600F99" w:rsidR="00604E05" w:rsidRDefault="00604E05">
          <w:pPr>
            <w:pStyle w:val="TOC1"/>
            <w:tabs>
              <w:tab w:val="right" w:leader="dot" w:pos="9350"/>
            </w:tabs>
            <w:rPr>
              <w:noProof/>
              <w:kern w:val="2"/>
              <w:lang w:eastAsia="en-US"/>
              <w14:ligatures w14:val="standardContextual"/>
            </w:rPr>
          </w:pPr>
          <w:hyperlink w:anchor="_Toc233818264" w:history="1">
            <w:r w:rsidRPr="004021C2">
              <w:rPr>
                <w:rStyle w:val="Hyperlink"/>
                <w:noProof/>
              </w:rPr>
              <w:t>5. Book 04 — Arc Deployment and Managed Identity</w:t>
            </w:r>
            <w:r>
              <w:rPr>
                <w:noProof/>
                <w:webHidden/>
              </w:rPr>
              <w:tab/>
            </w:r>
            <w:r>
              <w:rPr>
                <w:noProof/>
                <w:webHidden/>
              </w:rPr>
              <w:fldChar w:fldCharType="begin"/>
            </w:r>
            <w:r>
              <w:rPr>
                <w:noProof/>
                <w:webHidden/>
              </w:rPr>
              <w:instrText xml:space="preserve"> PAGEREF _Toc233818264 \h </w:instrText>
            </w:r>
            <w:r>
              <w:rPr>
                <w:noProof/>
                <w:webHidden/>
              </w:rPr>
            </w:r>
            <w:r>
              <w:rPr>
                <w:noProof/>
                <w:webHidden/>
              </w:rPr>
              <w:fldChar w:fldCharType="separate"/>
            </w:r>
            <w:r>
              <w:rPr>
                <w:noProof/>
                <w:webHidden/>
              </w:rPr>
              <w:t>9</w:t>
            </w:r>
            <w:r>
              <w:rPr>
                <w:noProof/>
                <w:webHidden/>
              </w:rPr>
              <w:fldChar w:fldCharType="end"/>
            </w:r>
          </w:hyperlink>
        </w:p>
        <w:p w14:paraId="6C8DC33A" w14:textId="6E32EFBA" w:rsidR="00604E05" w:rsidRDefault="00604E05">
          <w:pPr>
            <w:pStyle w:val="TOC2"/>
            <w:tabs>
              <w:tab w:val="right" w:leader="dot" w:pos="9350"/>
            </w:tabs>
            <w:rPr>
              <w:noProof/>
              <w:kern w:val="2"/>
              <w:lang w:eastAsia="en-US"/>
              <w14:ligatures w14:val="standardContextual"/>
            </w:rPr>
          </w:pPr>
          <w:hyperlink w:anchor="_Toc233818265" w:history="1">
            <w:r w:rsidRPr="004021C2">
              <w:rPr>
                <w:rStyle w:val="Hyperlink"/>
                <w:noProof/>
              </w:rPr>
              <w:t>5.1 Arc Agent Installation</w:t>
            </w:r>
            <w:r>
              <w:rPr>
                <w:noProof/>
                <w:webHidden/>
              </w:rPr>
              <w:tab/>
            </w:r>
            <w:r>
              <w:rPr>
                <w:noProof/>
                <w:webHidden/>
              </w:rPr>
              <w:fldChar w:fldCharType="begin"/>
            </w:r>
            <w:r>
              <w:rPr>
                <w:noProof/>
                <w:webHidden/>
              </w:rPr>
              <w:instrText xml:space="preserve"> PAGEREF _Toc233818265 \h </w:instrText>
            </w:r>
            <w:r>
              <w:rPr>
                <w:noProof/>
                <w:webHidden/>
              </w:rPr>
            </w:r>
            <w:r>
              <w:rPr>
                <w:noProof/>
                <w:webHidden/>
              </w:rPr>
              <w:fldChar w:fldCharType="separate"/>
            </w:r>
            <w:r>
              <w:rPr>
                <w:noProof/>
                <w:webHidden/>
              </w:rPr>
              <w:t>9</w:t>
            </w:r>
            <w:r>
              <w:rPr>
                <w:noProof/>
                <w:webHidden/>
              </w:rPr>
              <w:fldChar w:fldCharType="end"/>
            </w:r>
          </w:hyperlink>
        </w:p>
        <w:p w14:paraId="158789A0" w14:textId="7A3AF6EF" w:rsidR="00604E05" w:rsidRDefault="00604E05">
          <w:pPr>
            <w:pStyle w:val="TOC2"/>
            <w:tabs>
              <w:tab w:val="right" w:leader="dot" w:pos="9350"/>
            </w:tabs>
            <w:rPr>
              <w:noProof/>
              <w:kern w:val="2"/>
              <w:lang w:eastAsia="en-US"/>
              <w14:ligatures w14:val="standardContextual"/>
            </w:rPr>
          </w:pPr>
          <w:hyperlink w:anchor="_Toc233818266" w:history="1">
            <w:r w:rsidRPr="004021C2">
              <w:rPr>
                <w:rStyle w:val="Hyperlink"/>
                <w:noProof/>
              </w:rPr>
              <w:t>5.2 Verify Arc Enrollment</w:t>
            </w:r>
            <w:r>
              <w:rPr>
                <w:noProof/>
                <w:webHidden/>
              </w:rPr>
              <w:tab/>
            </w:r>
            <w:r>
              <w:rPr>
                <w:noProof/>
                <w:webHidden/>
              </w:rPr>
              <w:fldChar w:fldCharType="begin"/>
            </w:r>
            <w:r>
              <w:rPr>
                <w:noProof/>
                <w:webHidden/>
              </w:rPr>
              <w:instrText xml:space="preserve"> PAGEREF _Toc233818266 \h </w:instrText>
            </w:r>
            <w:r>
              <w:rPr>
                <w:noProof/>
                <w:webHidden/>
              </w:rPr>
            </w:r>
            <w:r>
              <w:rPr>
                <w:noProof/>
                <w:webHidden/>
              </w:rPr>
              <w:fldChar w:fldCharType="separate"/>
            </w:r>
            <w:r>
              <w:rPr>
                <w:noProof/>
                <w:webHidden/>
              </w:rPr>
              <w:t>9</w:t>
            </w:r>
            <w:r>
              <w:rPr>
                <w:noProof/>
                <w:webHidden/>
              </w:rPr>
              <w:fldChar w:fldCharType="end"/>
            </w:r>
          </w:hyperlink>
        </w:p>
        <w:p w14:paraId="0BB774DA" w14:textId="43D5DB6F" w:rsidR="00604E05" w:rsidRDefault="00604E05">
          <w:pPr>
            <w:pStyle w:val="TOC2"/>
            <w:tabs>
              <w:tab w:val="right" w:leader="dot" w:pos="9350"/>
            </w:tabs>
            <w:rPr>
              <w:noProof/>
              <w:kern w:val="2"/>
              <w:lang w:eastAsia="en-US"/>
              <w14:ligatures w14:val="standardContextual"/>
            </w:rPr>
          </w:pPr>
          <w:hyperlink w:anchor="_Toc233818267" w:history="1">
            <w:r w:rsidRPr="004021C2">
              <w:rPr>
                <w:rStyle w:val="Hyperlink"/>
                <w:noProof/>
              </w:rPr>
              <w:t>5.3 SQL Server Arc Extension</w:t>
            </w:r>
            <w:r>
              <w:rPr>
                <w:noProof/>
                <w:webHidden/>
              </w:rPr>
              <w:tab/>
            </w:r>
            <w:r>
              <w:rPr>
                <w:noProof/>
                <w:webHidden/>
              </w:rPr>
              <w:fldChar w:fldCharType="begin"/>
            </w:r>
            <w:r>
              <w:rPr>
                <w:noProof/>
                <w:webHidden/>
              </w:rPr>
              <w:instrText xml:space="preserve"> PAGEREF _Toc233818267 \h </w:instrText>
            </w:r>
            <w:r>
              <w:rPr>
                <w:noProof/>
                <w:webHidden/>
              </w:rPr>
            </w:r>
            <w:r>
              <w:rPr>
                <w:noProof/>
                <w:webHidden/>
              </w:rPr>
              <w:fldChar w:fldCharType="separate"/>
            </w:r>
            <w:r>
              <w:rPr>
                <w:noProof/>
                <w:webHidden/>
              </w:rPr>
              <w:t>10</w:t>
            </w:r>
            <w:r>
              <w:rPr>
                <w:noProof/>
                <w:webHidden/>
              </w:rPr>
              <w:fldChar w:fldCharType="end"/>
            </w:r>
          </w:hyperlink>
        </w:p>
        <w:p w14:paraId="180A8BBD" w14:textId="5CC3DEB8" w:rsidR="00604E05" w:rsidRDefault="00604E05">
          <w:pPr>
            <w:pStyle w:val="TOC2"/>
            <w:tabs>
              <w:tab w:val="right" w:leader="dot" w:pos="9350"/>
            </w:tabs>
            <w:rPr>
              <w:noProof/>
              <w:kern w:val="2"/>
              <w:lang w:eastAsia="en-US"/>
              <w14:ligatures w14:val="standardContextual"/>
            </w:rPr>
          </w:pPr>
          <w:hyperlink w:anchor="_Toc233818268" w:history="1">
            <w:r w:rsidRPr="004021C2">
              <w:rPr>
                <w:rStyle w:val="Hyperlink"/>
                <w:noProof/>
              </w:rPr>
              <w:t>5.4 Validate Managed Identity Token</w:t>
            </w:r>
            <w:r>
              <w:rPr>
                <w:noProof/>
                <w:webHidden/>
              </w:rPr>
              <w:tab/>
            </w:r>
            <w:r>
              <w:rPr>
                <w:noProof/>
                <w:webHidden/>
              </w:rPr>
              <w:fldChar w:fldCharType="begin"/>
            </w:r>
            <w:r>
              <w:rPr>
                <w:noProof/>
                <w:webHidden/>
              </w:rPr>
              <w:instrText xml:space="preserve"> PAGEREF _Toc233818268 \h </w:instrText>
            </w:r>
            <w:r>
              <w:rPr>
                <w:noProof/>
                <w:webHidden/>
              </w:rPr>
            </w:r>
            <w:r>
              <w:rPr>
                <w:noProof/>
                <w:webHidden/>
              </w:rPr>
              <w:fldChar w:fldCharType="separate"/>
            </w:r>
            <w:r>
              <w:rPr>
                <w:noProof/>
                <w:webHidden/>
              </w:rPr>
              <w:t>10</w:t>
            </w:r>
            <w:r>
              <w:rPr>
                <w:noProof/>
                <w:webHidden/>
              </w:rPr>
              <w:fldChar w:fldCharType="end"/>
            </w:r>
          </w:hyperlink>
        </w:p>
        <w:p w14:paraId="679FA281" w14:textId="0AE6DCC0" w:rsidR="00604E05" w:rsidRDefault="00604E05">
          <w:pPr>
            <w:pStyle w:val="TOC2"/>
            <w:tabs>
              <w:tab w:val="right" w:leader="dot" w:pos="9350"/>
            </w:tabs>
            <w:rPr>
              <w:noProof/>
              <w:kern w:val="2"/>
              <w:lang w:eastAsia="en-US"/>
              <w14:ligatures w14:val="standardContextual"/>
            </w:rPr>
          </w:pPr>
          <w:hyperlink w:anchor="_Toc233818269" w:history="1">
            <w:r w:rsidRPr="004021C2">
              <w:rPr>
                <w:rStyle w:val="Hyperlink"/>
                <w:noProof/>
              </w:rPr>
              <w:t>5.5 Enable Entra Authentication on SQL Server</w:t>
            </w:r>
            <w:r>
              <w:rPr>
                <w:noProof/>
                <w:webHidden/>
              </w:rPr>
              <w:tab/>
            </w:r>
            <w:r>
              <w:rPr>
                <w:noProof/>
                <w:webHidden/>
              </w:rPr>
              <w:fldChar w:fldCharType="begin"/>
            </w:r>
            <w:r>
              <w:rPr>
                <w:noProof/>
                <w:webHidden/>
              </w:rPr>
              <w:instrText xml:space="preserve"> PAGEREF _Toc233818269 \h </w:instrText>
            </w:r>
            <w:r>
              <w:rPr>
                <w:noProof/>
                <w:webHidden/>
              </w:rPr>
            </w:r>
            <w:r>
              <w:rPr>
                <w:noProof/>
                <w:webHidden/>
              </w:rPr>
              <w:fldChar w:fldCharType="separate"/>
            </w:r>
            <w:r>
              <w:rPr>
                <w:noProof/>
                <w:webHidden/>
              </w:rPr>
              <w:t>10</w:t>
            </w:r>
            <w:r>
              <w:rPr>
                <w:noProof/>
                <w:webHidden/>
              </w:rPr>
              <w:fldChar w:fldCharType="end"/>
            </w:r>
          </w:hyperlink>
        </w:p>
        <w:p w14:paraId="722A2EB0" w14:textId="460D2542" w:rsidR="00604E05" w:rsidRDefault="00604E05">
          <w:pPr>
            <w:pStyle w:val="TOC1"/>
            <w:tabs>
              <w:tab w:val="right" w:leader="dot" w:pos="9350"/>
            </w:tabs>
            <w:rPr>
              <w:noProof/>
              <w:kern w:val="2"/>
              <w:lang w:eastAsia="en-US"/>
              <w14:ligatures w14:val="standardContextual"/>
            </w:rPr>
          </w:pPr>
          <w:hyperlink w:anchor="_Toc233818270" w:history="1">
            <w:r w:rsidRPr="004021C2">
              <w:rPr>
                <w:rStyle w:val="Hyperlink"/>
                <w:noProof/>
              </w:rPr>
              <w:t>6. Book 05 — Login Migration and Parallel Run</w:t>
            </w:r>
            <w:r>
              <w:rPr>
                <w:noProof/>
                <w:webHidden/>
              </w:rPr>
              <w:tab/>
            </w:r>
            <w:r>
              <w:rPr>
                <w:noProof/>
                <w:webHidden/>
              </w:rPr>
              <w:fldChar w:fldCharType="begin"/>
            </w:r>
            <w:r>
              <w:rPr>
                <w:noProof/>
                <w:webHidden/>
              </w:rPr>
              <w:instrText xml:space="preserve"> PAGEREF _Toc233818270 \h </w:instrText>
            </w:r>
            <w:r>
              <w:rPr>
                <w:noProof/>
                <w:webHidden/>
              </w:rPr>
            </w:r>
            <w:r>
              <w:rPr>
                <w:noProof/>
                <w:webHidden/>
              </w:rPr>
              <w:fldChar w:fldCharType="separate"/>
            </w:r>
            <w:r>
              <w:rPr>
                <w:noProof/>
                <w:webHidden/>
              </w:rPr>
              <w:t>11</w:t>
            </w:r>
            <w:r>
              <w:rPr>
                <w:noProof/>
                <w:webHidden/>
              </w:rPr>
              <w:fldChar w:fldCharType="end"/>
            </w:r>
          </w:hyperlink>
        </w:p>
        <w:p w14:paraId="574E117E" w14:textId="21E09C72" w:rsidR="00604E05" w:rsidRDefault="00604E05">
          <w:pPr>
            <w:pStyle w:val="TOC2"/>
            <w:tabs>
              <w:tab w:val="right" w:leader="dot" w:pos="9350"/>
            </w:tabs>
            <w:rPr>
              <w:noProof/>
              <w:kern w:val="2"/>
              <w:lang w:eastAsia="en-US"/>
              <w14:ligatures w14:val="standardContextual"/>
            </w:rPr>
          </w:pPr>
          <w:hyperlink w:anchor="_Toc233818271" w:history="1">
            <w:r w:rsidRPr="004021C2">
              <w:rPr>
                <w:rStyle w:val="Hyperlink"/>
                <w:noProof/>
              </w:rPr>
              <w:t>6.1 Migration Sequence per Login</w:t>
            </w:r>
            <w:r>
              <w:rPr>
                <w:noProof/>
                <w:webHidden/>
              </w:rPr>
              <w:tab/>
            </w:r>
            <w:r>
              <w:rPr>
                <w:noProof/>
                <w:webHidden/>
              </w:rPr>
              <w:fldChar w:fldCharType="begin"/>
            </w:r>
            <w:r>
              <w:rPr>
                <w:noProof/>
                <w:webHidden/>
              </w:rPr>
              <w:instrText xml:space="preserve"> PAGEREF _Toc233818271 \h </w:instrText>
            </w:r>
            <w:r>
              <w:rPr>
                <w:noProof/>
                <w:webHidden/>
              </w:rPr>
            </w:r>
            <w:r>
              <w:rPr>
                <w:noProof/>
                <w:webHidden/>
              </w:rPr>
              <w:fldChar w:fldCharType="separate"/>
            </w:r>
            <w:r>
              <w:rPr>
                <w:noProof/>
                <w:webHidden/>
              </w:rPr>
              <w:t>11</w:t>
            </w:r>
            <w:r>
              <w:rPr>
                <w:noProof/>
                <w:webHidden/>
              </w:rPr>
              <w:fldChar w:fldCharType="end"/>
            </w:r>
          </w:hyperlink>
        </w:p>
        <w:p w14:paraId="6901FCD7" w14:textId="333C94B9" w:rsidR="00604E05" w:rsidRDefault="00604E05">
          <w:pPr>
            <w:pStyle w:val="TOC2"/>
            <w:tabs>
              <w:tab w:val="right" w:leader="dot" w:pos="9350"/>
            </w:tabs>
            <w:rPr>
              <w:noProof/>
              <w:kern w:val="2"/>
              <w:lang w:eastAsia="en-US"/>
              <w14:ligatures w14:val="standardContextual"/>
            </w:rPr>
          </w:pPr>
          <w:hyperlink w:anchor="_Toc233818272" w:history="1">
            <w:r w:rsidRPr="004021C2">
              <w:rPr>
                <w:rStyle w:val="Hyperlink"/>
                <w:noProof/>
              </w:rPr>
              <w:t>6.2 sa Account Handling</w:t>
            </w:r>
            <w:r>
              <w:rPr>
                <w:noProof/>
                <w:webHidden/>
              </w:rPr>
              <w:tab/>
            </w:r>
            <w:r>
              <w:rPr>
                <w:noProof/>
                <w:webHidden/>
              </w:rPr>
              <w:fldChar w:fldCharType="begin"/>
            </w:r>
            <w:r>
              <w:rPr>
                <w:noProof/>
                <w:webHidden/>
              </w:rPr>
              <w:instrText xml:space="preserve"> PAGEREF _Toc233818272 \h </w:instrText>
            </w:r>
            <w:r>
              <w:rPr>
                <w:noProof/>
                <w:webHidden/>
              </w:rPr>
            </w:r>
            <w:r>
              <w:rPr>
                <w:noProof/>
                <w:webHidden/>
              </w:rPr>
              <w:fldChar w:fldCharType="separate"/>
            </w:r>
            <w:r>
              <w:rPr>
                <w:noProof/>
                <w:webHidden/>
              </w:rPr>
              <w:t>12</w:t>
            </w:r>
            <w:r>
              <w:rPr>
                <w:noProof/>
                <w:webHidden/>
              </w:rPr>
              <w:fldChar w:fldCharType="end"/>
            </w:r>
          </w:hyperlink>
        </w:p>
        <w:p w14:paraId="0C4DBDCB" w14:textId="5EA316D5" w:rsidR="00604E05" w:rsidRDefault="00604E05">
          <w:pPr>
            <w:pStyle w:val="TOC2"/>
            <w:tabs>
              <w:tab w:val="right" w:leader="dot" w:pos="9350"/>
            </w:tabs>
            <w:rPr>
              <w:noProof/>
              <w:kern w:val="2"/>
              <w:lang w:eastAsia="en-US"/>
              <w14:ligatures w14:val="standardContextual"/>
            </w:rPr>
          </w:pPr>
          <w:hyperlink w:anchor="_Toc233818273" w:history="1">
            <w:r w:rsidRPr="004021C2">
              <w:rPr>
                <w:rStyle w:val="Hyperlink"/>
                <w:noProof/>
              </w:rPr>
              <w:t>6.3 Migration Tracking Table</w:t>
            </w:r>
            <w:r>
              <w:rPr>
                <w:noProof/>
                <w:webHidden/>
              </w:rPr>
              <w:tab/>
            </w:r>
            <w:r>
              <w:rPr>
                <w:noProof/>
                <w:webHidden/>
              </w:rPr>
              <w:fldChar w:fldCharType="begin"/>
            </w:r>
            <w:r>
              <w:rPr>
                <w:noProof/>
                <w:webHidden/>
              </w:rPr>
              <w:instrText xml:space="preserve"> PAGEREF _Toc233818273 \h </w:instrText>
            </w:r>
            <w:r>
              <w:rPr>
                <w:noProof/>
                <w:webHidden/>
              </w:rPr>
            </w:r>
            <w:r>
              <w:rPr>
                <w:noProof/>
                <w:webHidden/>
              </w:rPr>
              <w:fldChar w:fldCharType="separate"/>
            </w:r>
            <w:r>
              <w:rPr>
                <w:noProof/>
                <w:webHidden/>
              </w:rPr>
              <w:t>12</w:t>
            </w:r>
            <w:r>
              <w:rPr>
                <w:noProof/>
                <w:webHidden/>
              </w:rPr>
              <w:fldChar w:fldCharType="end"/>
            </w:r>
          </w:hyperlink>
        </w:p>
        <w:p w14:paraId="1D76C7A0" w14:textId="3FCFA248" w:rsidR="00604E05" w:rsidRDefault="00604E05">
          <w:pPr>
            <w:pStyle w:val="TOC1"/>
            <w:tabs>
              <w:tab w:val="right" w:leader="dot" w:pos="9350"/>
            </w:tabs>
            <w:rPr>
              <w:noProof/>
              <w:kern w:val="2"/>
              <w:lang w:eastAsia="en-US"/>
              <w14:ligatures w14:val="standardContextual"/>
            </w:rPr>
          </w:pPr>
          <w:hyperlink w:anchor="_Toc233818274" w:history="1">
            <w:r w:rsidRPr="004021C2">
              <w:rPr>
                <w:rStyle w:val="Hyperlink"/>
                <w:noProof/>
              </w:rPr>
              <w:t>7. Book 06 — NTLM Detection and Remediation</w:t>
            </w:r>
            <w:r>
              <w:rPr>
                <w:noProof/>
                <w:webHidden/>
              </w:rPr>
              <w:tab/>
            </w:r>
            <w:r>
              <w:rPr>
                <w:noProof/>
                <w:webHidden/>
              </w:rPr>
              <w:fldChar w:fldCharType="begin"/>
            </w:r>
            <w:r>
              <w:rPr>
                <w:noProof/>
                <w:webHidden/>
              </w:rPr>
              <w:instrText xml:space="preserve"> PAGEREF _Toc233818274 \h </w:instrText>
            </w:r>
            <w:r>
              <w:rPr>
                <w:noProof/>
                <w:webHidden/>
              </w:rPr>
            </w:r>
            <w:r>
              <w:rPr>
                <w:noProof/>
                <w:webHidden/>
              </w:rPr>
              <w:fldChar w:fldCharType="separate"/>
            </w:r>
            <w:r>
              <w:rPr>
                <w:noProof/>
                <w:webHidden/>
              </w:rPr>
              <w:t>13</w:t>
            </w:r>
            <w:r>
              <w:rPr>
                <w:noProof/>
                <w:webHidden/>
              </w:rPr>
              <w:fldChar w:fldCharType="end"/>
            </w:r>
          </w:hyperlink>
        </w:p>
        <w:p w14:paraId="70D50569" w14:textId="3805CC86" w:rsidR="00604E05" w:rsidRDefault="00604E05">
          <w:pPr>
            <w:pStyle w:val="TOC2"/>
            <w:tabs>
              <w:tab w:val="right" w:leader="dot" w:pos="9350"/>
            </w:tabs>
            <w:rPr>
              <w:noProof/>
              <w:kern w:val="2"/>
              <w:lang w:eastAsia="en-US"/>
              <w14:ligatures w14:val="standardContextual"/>
            </w:rPr>
          </w:pPr>
          <w:hyperlink w:anchor="_Toc233818275" w:history="1">
            <w:r w:rsidRPr="004021C2">
              <w:rPr>
                <w:rStyle w:val="Hyperlink"/>
                <w:noProof/>
              </w:rPr>
              <w:t>7.1 SPN Fix</w:t>
            </w:r>
            <w:r>
              <w:rPr>
                <w:noProof/>
                <w:webHidden/>
              </w:rPr>
              <w:tab/>
            </w:r>
            <w:r>
              <w:rPr>
                <w:noProof/>
                <w:webHidden/>
              </w:rPr>
              <w:fldChar w:fldCharType="begin"/>
            </w:r>
            <w:r>
              <w:rPr>
                <w:noProof/>
                <w:webHidden/>
              </w:rPr>
              <w:instrText xml:space="preserve"> PAGEREF _Toc233818275 \h </w:instrText>
            </w:r>
            <w:r>
              <w:rPr>
                <w:noProof/>
                <w:webHidden/>
              </w:rPr>
            </w:r>
            <w:r>
              <w:rPr>
                <w:noProof/>
                <w:webHidden/>
              </w:rPr>
              <w:fldChar w:fldCharType="separate"/>
            </w:r>
            <w:r>
              <w:rPr>
                <w:noProof/>
                <w:webHidden/>
              </w:rPr>
              <w:t>13</w:t>
            </w:r>
            <w:r>
              <w:rPr>
                <w:noProof/>
                <w:webHidden/>
              </w:rPr>
              <w:fldChar w:fldCharType="end"/>
            </w:r>
          </w:hyperlink>
        </w:p>
        <w:p w14:paraId="373D8781" w14:textId="51A88115" w:rsidR="00604E05" w:rsidRDefault="00604E05">
          <w:pPr>
            <w:pStyle w:val="TOC2"/>
            <w:tabs>
              <w:tab w:val="right" w:leader="dot" w:pos="9350"/>
            </w:tabs>
            <w:rPr>
              <w:noProof/>
              <w:kern w:val="2"/>
              <w:lang w:eastAsia="en-US"/>
              <w14:ligatures w14:val="standardContextual"/>
            </w:rPr>
          </w:pPr>
          <w:hyperlink w:anchor="_Toc233818276" w:history="1">
            <w:r w:rsidRPr="004021C2">
              <w:rPr>
                <w:rStyle w:val="Hyperlink"/>
                <w:noProof/>
              </w:rPr>
              <w:t>7.2 Linked Server Remediation</w:t>
            </w:r>
            <w:r>
              <w:rPr>
                <w:noProof/>
                <w:webHidden/>
              </w:rPr>
              <w:tab/>
            </w:r>
            <w:r>
              <w:rPr>
                <w:noProof/>
                <w:webHidden/>
              </w:rPr>
              <w:fldChar w:fldCharType="begin"/>
            </w:r>
            <w:r>
              <w:rPr>
                <w:noProof/>
                <w:webHidden/>
              </w:rPr>
              <w:instrText xml:space="preserve"> PAGEREF _Toc233818276 \h </w:instrText>
            </w:r>
            <w:r>
              <w:rPr>
                <w:noProof/>
                <w:webHidden/>
              </w:rPr>
            </w:r>
            <w:r>
              <w:rPr>
                <w:noProof/>
                <w:webHidden/>
              </w:rPr>
              <w:fldChar w:fldCharType="separate"/>
            </w:r>
            <w:r>
              <w:rPr>
                <w:noProof/>
                <w:webHidden/>
              </w:rPr>
              <w:t>13</w:t>
            </w:r>
            <w:r>
              <w:rPr>
                <w:noProof/>
                <w:webHidden/>
              </w:rPr>
              <w:fldChar w:fldCharType="end"/>
            </w:r>
          </w:hyperlink>
        </w:p>
        <w:p w14:paraId="4E842B2A" w14:textId="14AE899F" w:rsidR="00604E05" w:rsidRDefault="00604E05">
          <w:pPr>
            <w:pStyle w:val="TOC2"/>
            <w:tabs>
              <w:tab w:val="right" w:leader="dot" w:pos="9350"/>
            </w:tabs>
            <w:rPr>
              <w:noProof/>
              <w:kern w:val="2"/>
              <w:lang w:eastAsia="en-US"/>
              <w14:ligatures w14:val="standardContextual"/>
            </w:rPr>
          </w:pPr>
          <w:hyperlink w:anchor="_Toc233818277" w:history="1">
            <w:r w:rsidRPr="004021C2">
              <w:rPr>
                <w:rStyle w:val="Hyperlink"/>
                <w:noProof/>
              </w:rPr>
              <w:t>7.3 NTLMv1 Block (Phase B completion action)</w:t>
            </w:r>
            <w:r>
              <w:rPr>
                <w:noProof/>
                <w:webHidden/>
              </w:rPr>
              <w:tab/>
            </w:r>
            <w:r>
              <w:rPr>
                <w:noProof/>
                <w:webHidden/>
              </w:rPr>
              <w:fldChar w:fldCharType="begin"/>
            </w:r>
            <w:r>
              <w:rPr>
                <w:noProof/>
                <w:webHidden/>
              </w:rPr>
              <w:instrText xml:space="preserve"> PAGEREF _Toc233818277 \h </w:instrText>
            </w:r>
            <w:r>
              <w:rPr>
                <w:noProof/>
                <w:webHidden/>
              </w:rPr>
            </w:r>
            <w:r>
              <w:rPr>
                <w:noProof/>
                <w:webHidden/>
              </w:rPr>
              <w:fldChar w:fldCharType="separate"/>
            </w:r>
            <w:r>
              <w:rPr>
                <w:noProof/>
                <w:webHidden/>
              </w:rPr>
              <w:t>14</w:t>
            </w:r>
            <w:r>
              <w:rPr>
                <w:noProof/>
                <w:webHidden/>
              </w:rPr>
              <w:fldChar w:fldCharType="end"/>
            </w:r>
          </w:hyperlink>
        </w:p>
        <w:p w14:paraId="3F78D927" w14:textId="3285327B" w:rsidR="00604E05" w:rsidRDefault="00604E05">
          <w:pPr>
            <w:pStyle w:val="TOC1"/>
            <w:tabs>
              <w:tab w:val="right" w:leader="dot" w:pos="9350"/>
            </w:tabs>
            <w:rPr>
              <w:noProof/>
              <w:kern w:val="2"/>
              <w:lang w:eastAsia="en-US"/>
              <w14:ligatures w14:val="standardContextual"/>
            </w:rPr>
          </w:pPr>
          <w:hyperlink w:anchor="_Toc233818278" w:history="1">
            <w:r w:rsidRPr="004021C2">
              <w:rPr>
                <w:rStyle w:val="Hyperlink"/>
                <w:noProof/>
              </w:rPr>
              <w:t>8. Book 07 — Groups and Conditional Access Perimeter</w:t>
            </w:r>
            <w:r>
              <w:rPr>
                <w:noProof/>
                <w:webHidden/>
              </w:rPr>
              <w:tab/>
            </w:r>
            <w:r>
              <w:rPr>
                <w:noProof/>
                <w:webHidden/>
              </w:rPr>
              <w:fldChar w:fldCharType="begin"/>
            </w:r>
            <w:r>
              <w:rPr>
                <w:noProof/>
                <w:webHidden/>
              </w:rPr>
              <w:instrText xml:space="preserve"> PAGEREF _Toc233818278 \h </w:instrText>
            </w:r>
            <w:r>
              <w:rPr>
                <w:noProof/>
                <w:webHidden/>
              </w:rPr>
            </w:r>
            <w:r>
              <w:rPr>
                <w:noProof/>
                <w:webHidden/>
              </w:rPr>
              <w:fldChar w:fldCharType="separate"/>
            </w:r>
            <w:r>
              <w:rPr>
                <w:noProof/>
                <w:webHidden/>
              </w:rPr>
              <w:t>15</w:t>
            </w:r>
            <w:r>
              <w:rPr>
                <w:noProof/>
                <w:webHidden/>
              </w:rPr>
              <w:fldChar w:fldCharType="end"/>
            </w:r>
          </w:hyperlink>
        </w:p>
        <w:p w14:paraId="1A2F806A" w14:textId="65F1CFC7" w:rsidR="00604E05" w:rsidRDefault="00604E05">
          <w:pPr>
            <w:pStyle w:val="TOC2"/>
            <w:tabs>
              <w:tab w:val="right" w:leader="dot" w:pos="9350"/>
            </w:tabs>
            <w:rPr>
              <w:noProof/>
              <w:kern w:val="2"/>
              <w:lang w:eastAsia="en-US"/>
              <w14:ligatures w14:val="standardContextual"/>
            </w:rPr>
          </w:pPr>
          <w:hyperlink w:anchor="_Toc233818279" w:history="1">
            <w:r w:rsidRPr="004021C2">
              <w:rPr>
                <w:rStyle w:val="Hyperlink"/>
                <w:noProof/>
              </w:rPr>
              <w:t>8.1 Entra Group Structure for SQL Authorization</w:t>
            </w:r>
            <w:r>
              <w:rPr>
                <w:noProof/>
                <w:webHidden/>
              </w:rPr>
              <w:tab/>
            </w:r>
            <w:r>
              <w:rPr>
                <w:noProof/>
                <w:webHidden/>
              </w:rPr>
              <w:fldChar w:fldCharType="begin"/>
            </w:r>
            <w:r>
              <w:rPr>
                <w:noProof/>
                <w:webHidden/>
              </w:rPr>
              <w:instrText xml:space="preserve"> PAGEREF _Toc233818279 \h </w:instrText>
            </w:r>
            <w:r>
              <w:rPr>
                <w:noProof/>
                <w:webHidden/>
              </w:rPr>
            </w:r>
            <w:r>
              <w:rPr>
                <w:noProof/>
                <w:webHidden/>
              </w:rPr>
              <w:fldChar w:fldCharType="separate"/>
            </w:r>
            <w:r>
              <w:rPr>
                <w:noProof/>
                <w:webHidden/>
              </w:rPr>
              <w:t>15</w:t>
            </w:r>
            <w:r>
              <w:rPr>
                <w:noProof/>
                <w:webHidden/>
              </w:rPr>
              <w:fldChar w:fldCharType="end"/>
            </w:r>
          </w:hyperlink>
        </w:p>
        <w:p w14:paraId="2B5E34C8" w14:textId="515006F2" w:rsidR="00604E05" w:rsidRDefault="00604E05">
          <w:pPr>
            <w:pStyle w:val="TOC2"/>
            <w:tabs>
              <w:tab w:val="right" w:leader="dot" w:pos="9350"/>
            </w:tabs>
            <w:rPr>
              <w:noProof/>
              <w:kern w:val="2"/>
              <w:lang w:eastAsia="en-US"/>
              <w14:ligatures w14:val="standardContextual"/>
            </w:rPr>
          </w:pPr>
          <w:hyperlink w:anchor="_Toc233818280" w:history="1">
            <w:r w:rsidRPr="004021C2">
              <w:rPr>
                <w:rStyle w:val="Hyperlink"/>
                <w:noProof/>
              </w:rPr>
              <w:t>8.2 Dynamic Group Configuration</w:t>
            </w:r>
            <w:r>
              <w:rPr>
                <w:noProof/>
                <w:webHidden/>
              </w:rPr>
              <w:tab/>
            </w:r>
            <w:r>
              <w:rPr>
                <w:noProof/>
                <w:webHidden/>
              </w:rPr>
              <w:fldChar w:fldCharType="begin"/>
            </w:r>
            <w:r>
              <w:rPr>
                <w:noProof/>
                <w:webHidden/>
              </w:rPr>
              <w:instrText xml:space="preserve"> PAGEREF _Toc233818280 \h </w:instrText>
            </w:r>
            <w:r>
              <w:rPr>
                <w:noProof/>
                <w:webHidden/>
              </w:rPr>
            </w:r>
            <w:r>
              <w:rPr>
                <w:noProof/>
                <w:webHidden/>
              </w:rPr>
              <w:fldChar w:fldCharType="separate"/>
            </w:r>
            <w:r>
              <w:rPr>
                <w:noProof/>
                <w:webHidden/>
              </w:rPr>
              <w:t>15</w:t>
            </w:r>
            <w:r>
              <w:rPr>
                <w:noProof/>
                <w:webHidden/>
              </w:rPr>
              <w:fldChar w:fldCharType="end"/>
            </w:r>
          </w:hyperlink>
        </w:p>
        <w:p w14:paraId="581BA111" w14:textId="2C38E0CC" w:rsidR="00604E05" w:rsidRDefault="00604E05">
          <w:pPr>
            <w:pStyle w:val="TOC2"/>
            <w:tabs>
              <w:tab w:val="right" w:leader="dot" w:pos="9350"/>
            </w:tabs>
            <w:rPr>
              <w:noProof/>
              <w:kern w:val="2"/>
              <w:lang w:eastAsia="en-US"/>
              <w14:ligatures w14:val="standardContextual"/>
            </w:rPr>
          </w:pPr>
          <w:hyperlink w:anchor="_Toc233818281" w:history="1">
            <w:r w:rsidRPr="004021C2">
              <w:rPr>
                <w:rStyle w:val="Hyperlink"/>
                <w:noProof/>
              </w:rPr>
              <w:t>8.3 Conditional Access Policy for SQL</w:t>
            </w:r>
            <w:r>
              <w:rPr>
                <w:noProof/>
                <w:webHidden/>
              </w:rPr>
              <w:tab/>
            </w:r>
            <w:r>
              <w:rPr>
                <w:noProof/>
                <w:webHidden/>
              </w:rPr>
              <w:fldChar w:fldCharType="begin"/>
            </w:r>
            <w:r>
              <w:rPr>
                <w:noProof/>
                <w:webHidden/>
              </w:rPr>
              <w:instrText xml:space="preserve"> PAGEREF _Toc233818281 \h </w:instrText>
            </w:r>
            <w:r>
              <w:rPr>
                <w:noProof/>
                <w:webHidden/>
              </w:rPr>
            </w:r>
            <w:r>
              <w:rPr>
                <w:noProof/>
                <w:webHidden/>
              </w:rPr>
              <w:fldChar w:fldCharType="separate"/>
            </w:r>
            <w:r>
              <w:rPr>
                <w:noProof/>
                <w:webHidden/>
              </w:rPr>
              <w:t>15</w:t>
            </w:r>
            <w:r>
              <w:rPr>
                <w:noProof/>
                <w:webHidden/>
              </w:rPr>
              <w:fldChar w:fldCharType="end"/>
            </w:r>
          </w:hyperlink>
        </w:p>
        <w:p w14:paraId="36FEDCCC" w14:textId="3DF5C816" w:rsidR="00604E05" w:rsidRDefault="00604E05">
          <w:pPr>
            <w:pStyle w:val="TOC1"/>
            <w:tabs>
              <w:tab w:val="right" w:leader="dot" w:pos="9350"/>
            </w:tabs>
            <w:rPr>
              <w:noProof/>
              <w:kern w:val="2"/>
              <w:lang w:eastAsia="en-US"/>
              <w14:ligatures w14:val="standardContextual"/>
            </w:rPr>
          </w:pPr>
          <w:hyperlink w:anchor="_Toc233818282" w:history="1">
            <w:r w:rsidRPr="004021C2">
              <w:rPr>
                <w:rStyle w:val="Hyperlink"/>
                <w:noProof/>
              </w:rPr>
              <w:t>9. Book 08 — Application Chain and Connection Strings</w:t>
            </w:r>
            <w:r>
              <w:rPr>
                <w:noProof/>
                <w:webHidden/>
              </w:rPr>
              <w:tab/>
            </w:r>
            <w:r>
              <w:rPr>
                <w:noProof/>
                <w:webHidden/>
              </w:rPr>
              <w:fldChar w:fldCharType="begin"/>
            </w:r>
            <w:r>
              <w:rPr>
                <w:noProof/>
                <w:webHidden/>
              </w:rPr>
              <w:instrText xml:space="preserve"> PAGEREF _Toc233818282 \h </w:instrText>
            </w:r>
            <w:r>
              <w:rPr>
                <w:noProof/>
                <w:webHidden/>
              </w:rPr>
            </w:r>
            <w:r>
              <w:rPr>
                <w:noProof/>
                <w:webHidden/>
              </w:rPr>
              <w:fldChar w:fldCharType="separate"/>
            </w:r>
            <w:r>
              <w:rPr>
                <w:noProof/>
                <w:webHidden/>
              </w:rPr>
              <w:t>16</w:t>
            </w:r>
            <w:r>
              <w:rPr>
                <w:noProof/>
                <w:webHidden/>
              </w:rPr>
              <w:fldChar w:fldCharType="end"/>
            </w:r>
          </w:hyperlink>
        </w:p>
        <w:p w14:paraId="6A694CDB" w14:textId="252AB895" w:rsidR="00604E05" w:rsidRDefault="00604E05">
          <w:pPr>
            <w:pStyle w:val="TOC2"/>
            <w:tabs>
              <w:tab w:val="right" w:leader="dot" w:pos="9350"/>
            </w:tabs>
            <w:rPr>
              <w:noProof/>
              <w:kern w:val="2"/>
              <w:lang w:eastAsia="en-US"/>
              <w14:ligatures w14:val="standardContextual"/>
            </w:rPr>
          </w:pPr>
          <w:hyperlink w:anchor="_Toc233818283" w:history="1">
            <w:r w:rsidRPr="004021C2">
              <w:rPr>
                <w:rStyle w:val="Hyperlink"/>
                <w:noProof/>
              </w:rPr>
              <w:t>9.1 Connection String Inventory</w:t>
            </w:r>
            <w:r>
              <w:rPr>
                <w:noProof/>
                <w:webHidden/>
              </w:rPr>
              <w:tab/>
            </w:r>
            <w:r>
              <w:rPr>
                <w:noProof/>
                <w:webHidden/>
              </w:rPr>
              <w:fldChar w:fldCharType="begin"/>
            </w:r>
            <w:r>
              <w:rPr>
                <w:noProof/>
                <w:webHidden/>
              </w:rPr>
              <w:instrText xml:space="preserve"> PAGEREF _Toc233818283 \h </w:instrText>
            </w:r>
            <w:r>
              <w:rPr>
                <w:noProof/>
                <w:webHidden/>
              </w:rPr>
            </w:r>
            <w:r>
              <w:rPr>
                <w:noProof/>
                <w:webHidden/>
              </w:rPr>
              <w:fldChar w:fldCharType="separate"/>
            </w:r>
            <w:r>
              <w:rPr>
                <w:noProof/>
                <w:webHidden/>
              </w:rPr>
              <w:t>16</w:t>
            </w:r>
            <w:r>
              <w:rPr>
                <w:noProof/>
                <w:webHidden/>
              </w:rPr>
              <w:fldChar w:fldCharType="end"/>
            </w:r>
          </w:hyperlink>
        </w:p>
        <w:p w14:paraId="64B66A16" w14:textId="2E2402A0" w:rsidR="00604E05" w:rsidRDefault="00604E05">
          <w:pPr>
            <w:pStyle w:val="TOC2"/>
            <w:tabs>
              <w:tab w:val="right" w:leader="dot" w:pos="9350"/>
            </w:tabs>
            <w:rPr>
              <w:noProof/>
              <w:kern w:val="2"/>
              <w:lang w:eastAsia="en-US"/>
              <w14:ligatures w14:val="standardContextual"/>
            </w:rPr>
          </w:pPr>
          <w:hyperlink w:anchor="_Toc233818284" w:history="1">
            <w:r w:rsidRPr="004021C2">
              <w:rPr>
                <w:rStyle w:val="Hyperlink"/>
                <w:noProof/>
              </w:rPr>
              <w:t>9.2 Connection String Transformation</w:t>
            </w:r>
            <w:r>
              <w:rPr>
                <w:noProof/>
                <w:webHidden/>
              </w:rPr>
              <w:tab/>
            </w:r>
            <w:r>
              <w:rPr>
                <w:noProof/>
                <w:webHidden/>
              </w:rPr>
              <w:fldChar w:fldCharType="begin"/>
            </w:r>
            <w:r>
              <w:rPr>
                <w:noProof/>
                <w:webHidden/>
              </w:rPr>
              <w:instrText xml:space="preserve"> PAGEREF _Toc233818284 \h </w:instrText>
            </w:r>
            <w:r>
              <w:rPr>
                <w:noProof/>
                <w:webHidden/>
              </w:rPr>
            </w:r>
            <w:r>
              <w:rPr>
                <w:noProof/>
                <w:webHidden/>
              </w:rPr>
              <w:fldChar w:fldCharType="separate"/>
            </w:r>
            <w:r>
              <w:rPr>
                <w:noProof/>
                <w:webHidden/>
              </w:rPr>
              <w:t>16</w:t>
            </w:r>
            <w:r>
              <w:rPr>
                <w:noProof/>
                <w:webHidden/>
              </w:rPr>
              <w:fldChar w:fldCharType="end"/>
            </w:r>
          </w:hyperlink>
        </w:p>
        <w:p w14:paraId="4510C9D9" w14:textId="37B9070C" w:rsidR="00604E05" w:rsidRDefault="00604E05">
          <w:pPr>
            <w:pStyle w:val="TOC2"/>
            <w:tabs>
              <w:tab w:val="right" w:leader="dot" w:pos="9350"/>
            </w:tabs>
            <w:rPr>
              <w:noProof/>
              <w:kern w:val="2"/>
              <w:lang w:eastAsia="en-US"/>
              <w14:ligatures w14:val="standardContextual"/>
            </w:rPr>
          </w:pPr>
          <w:hyperlink w:anchor="_Toc233818285" w:history="1">
            <w:r w:rsidRPr="004021C2">
              <w:rPr>
                <w:rStyle w:val="Hyperlink"/>
                <w:noProof/>
              </w:rPr>
              <w:t>9.3 ODBC Data Source Migration</w:t>
            </w:r>
            <w:r>
              <w:rPr>
                <w:noProof/>
                <w:webHidden/>
              </w:rPr>
              <w:tab/>
            </w:r>
            <w:r>
              <w:rPr>
                <w:noProof/>
                <w:webHidden/>
              </w:rPr>
              <w:fldChar w:fldCharType="begin"/>
            </w:r>
            <w:r>
              <w:rPr>
                <w:noProof/>
                <w:webHidden/>
              </w:rPr>
              <w:instrText xml:space="preserve"> PAGEREF _Toc233818285 \h </w:instrText>
            </w:r>
            <w:r>
              <w:rPr>
                <w:noProof/>
                <w:webHidden/>
              </w:rPr>
            </w:r>
            <w:r>
              <w:rPr>
                <w:noProof/>
                <w:webHidden/>
              </w:rPr>
              <w:fldChar w:fldCharType="separate"/>
            </w:r>
            <w:r>
              <w:rPr>
                <w:noProof/>
                <w:webHidden/>
              </w:rPr>
              <w:t>17</w:t>
            </w:r>
            <w:r>
              <w:rPr>
                <w:noProof/>
                <w:webHidden/>
              </w:rPr>
              <w:fldChar w:fldCharType="end"/>
            </w:r>
          </w:hyperlink>
        </w:p>
        <w:p w14:paraId="301C6D57" w14:textId="2FB5C09D" w:rsidR="00604E05" w:rsidRDefault="00604E05">
          <w:pPr>
            <w:pStyle w:val="TOC1"/>
            <w:tabs>
              <w:tab w:val="right" w:leader="dot" w:pos="9350"/>
            </w:tabs>
            <w:rPr>
              <w:noProof/>
              <w:kern w:val="2"/>
              <w:lang w:eastAsia="en-US"/>
              <w14:ligatures w14:val="standardContextual"/>
            </w:rPr>
          </w:pPr>
          <w:hyperlink w:anchor="_Toc233818286" w:history="1">
            <w:r w:rsidRPr="004021C2">
              <w:rPr>
                <w:rStyle w:val="Hyperlink"/>
                <w:noProof/>
              </w:rPr>
              <w:t>10. Book 09 — Continuous Monitoring and Compliance Record</w:t>
            </w:r>
            <w:r>
              <w:rPr>
                <w:noProof/>
                <w:webHidden/>
              </w:rPr>
              <w:tab/>
            </w:r>
            <w:r>
              <w:rPr>
                <w:noProof/>
                <w:webHidden/>
              </w:rPr>
              <w:fldChar w:fldCharType="begin"/>
            </w:r>
            <w:r>
              <w:rPr>
                <w:noProof/>
                <w:webHidden/>
              </w:rPr>
              <w:instrText xml:space="preserve"> PAGEREF _Toc233818286 \h </w:instrText>
            </w:r>
            <w:r>
              <w:rPr>
                <w:noProof/>
                <w:webHidden/>
              </w:rPr>
            </w:r>
            <w:r>
              <w:rPr>
                <w:noProof/>
                <w:webHidden/>
              </w:rPr>
              <w:fldChar w:fldCharType="separate"/>
            </w:r>
            <w:r>
              <w:rPr>
                <w:noProof/>
                <w:webHidden/>
              </w:rPr>
              <w:t>17</w:t>
            </w:r>
            <w:r>
              <w:rPr>
                <w:noProof/>
                <w:webHidden/>
              </w:rPr>
              <w:fldChar w:fldCharType="end"/>
            </w:r>
          </w:hyperlink>
        </w:p>
        <w:p w14:paraId="4D9B5E79" w14:textId="412D4DA7" w:rsidR="00604E05" w:rsidRDefault="00604E05">
          <w:pPr>
            <w:pStyle w:val="TOC2"/>
            <w:tabs>
              <w:tab w:val="right" w:leader="dot" w:pos="9350"/>
            </w:tabs>
            <w:rPr>
              <w:noProof/>
              <w:kern w:val="2"/>
              <w:lang w:eastAsia="en-US"/>
              <w14:ligatures w14:val="standardContextual"/>
            </w:rPr>
          </w:pPr>
          <w:hyperlink w:anchor="_Toc233818287" w:history="1">
            <w:r w:rsidRPr="004021C2">
              <w:rPr>
                <w:rStyle w:val="Hyperlink"/>
                <w:noProof/>
              </w:rPr>
              <w:t>10.1 Monitoring Queries</w:t>
            </w:r>
            <w:r>
              <w:rPr>
                <w:noProof/>
                <w:webHidden/>
              </w:rPr>
              <w:tab/>
            </w:r>
            <w:r>
              <w:rPr>
                <w:noProof/>
                <w:webHidden/>
              </w:rPr>
              <w:fldChar w:fldCharType="begin"/>
            </w:r>
            <w:r>
              <w:rPr>
                <w:noProof/>
                <w:webHidden/>
              </w:rPr>
              <w:instrText xml:space="preserve"> PAGEREF _Toc233818287 \h </w:instrText>
            </w:r>
            <w:r>
              <w:rPr>
                <w:noProof/>
                <w:webHidden/>
              </w:rPr>
            </w:r>
            <w:r>
              <w:rPr>
                <w:noProof/>
                <w:webHidden/>
              </w:rPr>
              <w:fldChar w:fldCharType="separate"/>
            </w:r>
            <w:r>
              <w:rPr>
                <w:noProof/>
                <w:webHidden/>
              </w:rPr>
              <w:t>17</w:t>
            </w:r>
            <w:r>
              <w:rPr>
                <w:noProof/>
                <w:webHidden/>
              </w:rPr>
              <w:fldChar w:fldCharType="end"/>
            </w:r>
          </w:hyperlink>
        </w:p>
        <w:p w14:paraId="5C8426D1" w14:textId="27622F5A" w:rsidR="00604E05" w:rsidRDefault="00604E05">
          <w:pPr>
            <w:pStyle w:val="TOC2"/>
            <w:tabs>
              <w:tab w:val="right" w:leader="dot" w:pos="9350"/>
            </w:tabs>
            <w:rPr>
              <w:noProof/>
              <w:kern w:val="2"/>
              <w:lang w:eastAsia="en-US"/>
              <w14:ligatures w14:val="standardContextual"/>
            </w:rPr>
          </w:pPr>
          <w:hyperlink w:anchor="_Toc233818288" w:history="1">
            <w:r w:rsidRPr="004021C2">
              <w:rPr>
                <w:rStyle w:val="Hyperlink"/>
                <w:noProof/>
              </w:rPr>
              <w:t>10.2 Compliance Record Export</w:t>
            </w:r>
            <w:r>
              <w:rPr>
                <w:noProof/>
                <w:webHidden/>
              </w:rPr>
              <w:tab/>
            </w:r>
            <w:r>
              <w:rPr>
                <w:noProof/>
                <w:webHidden/>
              </w:rPr>
              <w:fldChar w:fldCharType="begin"/>
            </w:r>
            <w:r>
              <w:rPr>
                <w:noProof/>
                <w:webHidden/>
              </w:rPr>
              <w:instrText xml:space="preserve"> PAGEREF _Toc233818288 \h </w:instrText>
            </w:r>
            <w:r>
              <w:rPr>
                <w:noProof/>
                <w:webHidden/>
              </w:rPr>
            </w:r>
            <w:r>
              <w:rPr>
                <w:noProof/>
                <w:webHidden/>
              </w:rPr>
              <w:fldChar w:fldCharType="separate"/>
            </w:r>
            <w:r>
              <w:rPr>
                <w:noProof/>
                <w:webHidden/>
              </w:rPr>
              <w:t>17</w:t>
            </w:r>
            <w:r>
              <w:rPr>
                <w:noProof/>
                <w:webHidden/>
              </w:rPr>
              <w:fldChar w:fldCharType="end"/>
            </w:r>
          </w:hyperlink>
        </w:p>
        <w:p w14:paraId="54D1F81E" w14:textId="516C8D0E" w:rsidR="00604E05" w:rsidRDefault="00604E05">
          <w:pPr>
            <w:pStyle w:val="TOC1"/>
            <w:tabs>
              <w:tab w:val="right" w:leader="dot" w:pos="9350"/>
            </w:tabs>
            <w:rPr>
              <w:noProof/>
              <w:kern w:val="2"/>
              <w:lang w:eastAsia="en-US"/>
              <w14:ligatures w14:val="standardContextual"/>
            </w:rPr>
          </w:pPr>
          <w:hyperlink w:anchor="_Toc233818289" w:history="1">
            <w:r w:rsidRPr="004021C2">
              <w:rPr>
                <w:rStyle w:val="Hyperlink"/>
                <w:noProof/>
              </w:rPr>
              <w:t>11. Book 10 — Certificate Discovery and ADCS Dependencies</w:t>
            </w:r>
            <w:r>
              <w:rPr>
                <w:noProof/>
                <w:webHidden/>
              </w:rPr>
              <w:tab/>
            </w:r>
            <w:r>
              <w:rPr>
                <w:noProof/>
                <w:webHidden/>
              </w:rPr>
              <w:fldChar w:fldCharType="begin"/>
            </w:r>
            <w:r>
              <w:rPr>
                <w:noProof/>
                <w:webHidden/>
              </w:rPr>
              <w:instrText xml:space="preserve"> PAGEREF _Toc233818289 \h </w:instrText>
            </w:r>
            <w:r>
              <w:rPr>
                <w:noProof/>
                <w:webHidden/>
              </w:rPr>
            </w:r>
            <w:r>
              <w:rPr>
                <w:noProof/>
                <w:webHidden/>
              </w:rPr>
              <w:fldChar w:fldCharType="separate"/>
            </w:r>
            <w:r>
              <w:rPr>
                <w:noProof/>
                <w:webHidden/>
              </w:rPr>
              <w:t>18</w:t>
            </w:r>
            <w:r>
              <w:rPr>
                <w:noProof/>
                <w:webHidden/>
              </w:rPr>
              <w:fldChar w:fldCharType="end"/>
            </w:r>
          </w:hyperlink>
        </w:p>
        <w:p w14:paraId="162868B9" w14:textId="6C8D7863" w:rsidR="00604E05" w:rsidRDefault="00604E05">
          <w:pPr>
            <w:pStyle w:val="TOC2"/>
            <w:tabs>
              <w:tab w:val="right" w:leader="dot" w:pos="9350"/>
            </w:tabs>
            <w:rPr>
              <w:noProof/>
              <w:kern w:val="2"/>
              <w:lang w:eastAsia="en-US"/>
              <w14:ligatures w14:val="standardContextual"/>
            </w:rPr>
          </w:pPr>
          <w:hyperlink w:anchor="_Toc233818290" w:history="1">
            <w:r w:rsidRPr="004021C2">
              <w:rPr>
                <w:rStyle w:val="Hyperlink"/>
                <w:noProof/>
              </w:rPr>
              <w:t>11.1 TLS Certificate Inventory</w:t>
            </w:r>
            <w:r>
              <w:rPr>
                <w:noProof/>
                <w:webHidden/>
              </w:rPr>
              <w:tab/>
            </w:r>
            <w:r>
              <w:rPr>
                <w:noProof/>
                <w:webHidden/>
              </w:rPr>
              <w:fldChar w:fldCharType="begin"/>
            </w:r>
            <w:r>
              <w:rPr>
                <w:noProof/>
                <w:webHidden/>
              </w:rPr>
              <w:instrText xml:space="preserve"> PAGEREF _Toc233818290 \h </w:instrText>
            </w:r>
            <w:r>
              <w:rPr>
                <w:noProof/>
                <w:webHidden/>
              </w:rPr>
            </w:r>
            <w:r>
              <w:rPr>
                <w:noProof/>
                <w:webHidden/>
              </w:rPr>
              <w:fldChar w:fldCharType="separate"/>
            </w:r>
            <w:r>
              <w:rPr>
                <w:noProof/>
                <w:webHidden/>
              </w:rPr>
              <w:t>18</w:t>
            </w:r>
            <w:r>
              <w:rPr>
                <w:noProof/>
                <w:webHidden/>
              </w:rPr>
              <w:fldChar w:fldCharType="end"/>
            </w:r>
          </w:hyperlink>
        </w:p>
        <w:p w14:paraId="2746422C" w14:textId="4A9979A0" w:rsidR="00604E05" w:rsidRDefault="00604E05">
          <w:pPr>
            <w:pStyle w:val="TOC2"/>
            <w:tabs>
              <w:tab w:val="right" w:leader="dot" w:pos="9350"/>
            </w:tabs>
            <w:rPr>
              <w:noProof/>
              <w:kern w:val="2"/>
              <w:lang w:eastAsia="en-US"/>
              <w14:ligatures w14:val="standardContextual"/>
            </w:rPr>
          </w:pPr>
          <w:hyperlink w:anchor="_Toc233818291" w:history="1">
            <w:r w:rsidRPr="004021C2">
              <w:rPr>
                <w:rStyle w:val="Hyperlink"/>
                <w:noProof/>
              </w:rPr>
              <w:t>11.2 ADCS Enrollment Status</w:t>
            </w:r>
            <w:r>
              <w:rPr>
                <w:noProof/>
                <w:webHidden/>
              </w:rPr>
              <w:tab/>
            </w:r>
            <w:r>
              <w:rPr>
                <w:noProof/>
                <w:webHidden/>
              </w:rPr>
              <w:fldChar w:fldCharType="begin"/>
            </w:r>
            <w:r>
              <w:rPr>
                <w:noProof/>
                <w:webHidden/>
              </w:rPr>
              <w:instrText xml:space="preserve"> PAGEREF _Toc233818291 \h </w:instrText>
            </w:r>
            <w:r>
              <w:rPr>
                <w:noProof/>
                <w:webHidden/>
              </w:rPr>
            </w:r>
            <w:r>
              <w:rPr>
                <w:noProof/>
                <w:webHidden/>
              </w:rPr>
              <w:fldChar w:fldCharType="separate"/>
            </w:r>
            <w:r>
              <w:rPr>
                <w:noProof/>
                <w:webHidden/>
              </w:rPr>
              <w:t>19</w:t>
            </w:r>
            <w:r>
              <w:rPr>
                <w:noProof/>
                <w:webHidden/>
              </w:rPr>
              <w:fldChar w:fldCharType="end"/>
            </w:r>
          </w:hyperlink>
        </w:p>
        <w:p w14:paraId="4D6557F8" w14:textId="18EFC3EE" w:rsidR="00604E05" w:rsidRDefault="00604E05">
          <w:pPr>
            <w:pStyle w:val="TOC2"/>
            <w:tabs>
              <w:tab w:val="right" w:leader="dot" w:pos="9350"/>
            </w:tabs>
            <w:rPr>
              <w:noProof/>
              <w:kern w:val="2"/>
              <w:lang w:eastAsia="en-US"/>
              <w14:ligatures w14:val="standardContextual"/>
            </w:rPr>
          </w:pPr>
          <w:hyperlink w:anchor="_Toc233818292" w:history="1">
            <w:r w:rsidRPr="004021C2">
              <w:rPr>
                <w:rStyle w:val="Hyperlink"/>
                <w:noProof/>
              </w:rPr>
              <w:t>11.3 Certificate Pinning Detection</w:t>
            </w:r>
            <w:r>
              <w:rPr>
                <w:noProof/>
                <w:webHidden/>
              </w:rPr>
              <w:tab/>
            </w:r>
            <w:r>
              <w:rPr>
                <w:noProof/>
                <w:webHidden/>
              </w:rPr>
              <w:fldChar w:fldCharType="begin"/>
            </w:r>
            <w:r>
              <w:rPr>
                <w:noProof/>
                <w:webHidden/>
              </w:rPr>
              <w:instrText xml:space="preserve"> PAGEREF _Toc233818292 \h </w:instrText>
            </w:r>
            <w:r>
              <w:rPr>
                <w:noProof/>
                <w:webHidden/>
              </w:rPr>
            </w:r>
            <w:r>
              <w:rPr>
                <w:noProof/>
                <w:webHidden/>
              </w:rPr>
              <w:fldChar w:fldCharType="separate"/>
            </w:r>
            <w:r>
              <w:rPr>
                <w:noProof/>
                <w:webHidden/>
              </w:rPr>
              <w:t>19</w:t>
            </w:r>
            <w:r>
              <w:rPr>
                <w:noProof/>
                <w:webHidden/>
              </w:rPr>
              <w:fldChar w:fldCharType="end"/>
            </w:r>
          </w:hyperlink>
        </w:p>
        <w:p w14:paraId="43EC9198" w14:textId="3CCAB83E" w:rsidR="00604E05" w:rsidRDefault="00604E05">
          <w:pPr>
            <w:pStyle w:val="TOC1"/>
            <w:tabs>
              <w:tab w:val="right" w:leader="dot" w:pos="9350"/>
            </w:tabs>
            <w:rPr>
              <w:noProof/>
              <w:kern w:val="2"/>
              <w:lang w:eastAsia="en-US"/>
              <w14:ligatures w14:val="standardContextual"/>
            </w:rPr>
          </w:pPr>
          <w:hyperlink w:anchor="_Toc233818293" w:history="1">
            <w:r w:rsidRPr="004021C2">
              <w:rPr>
                <w:rStyle w:val="Hyperlink"/>
                <w:noProof/>
              </w:rPr>
              <w:t>12. Implementation Checklist Summary</w:t>
            </w:r>
            <w:r>
              <w:rPr>
                <w:noProof/>
                <w:webHidden/>
              </w:rPr>
              <w:tab/>
            </w:r>
            <w:r>
              <w:rPr>
                <w:noProof/>
                <w:webHidden/>
              </w:rPr>
              <w:fldChar w:fldCharType="begin"/>
            </w:r>
            <w:r>
              <w:rPr>
                <w:noProof/>
                <w:webHidden/>
              </w:rPr>
              <w:instrText xml:space="preserve"> PAGEREF _Toc233818293 \h </w:instrText>
            </w:r>
            <w:r>
              <w:rPr>
                <w:noProof/>
                <w:webHidden/>
              </w:rPr>
            </w:r>
            <w:r>
              <w:rPr>
                <w:noProof/>
                <w:webHidden/>
              </w:rPr>
              <w:fldChar w:fldCharType="separate"/>
            </w:r>
            <w:r>
              <w:rPr>
                <w:noProof/>
                <w:webHidden/>
              </w:rPr>
              <w:t>19</w:t>
            </w:r>
            <w:r>
              <w:rPr>
                <w:noProof/>
                <w:webHidden/>
              </w:rPr>
              <w:fldChar w:fldCharType="end"/>
            </w:r>
          </w:hyperlink>
        </w:p>
        <w:p w14:paraId="50270C28" w14:textId="659A5F84" w:rsidR="00E14DA5" w:rsidRDefault="00FF3CFF">
          <w:r>
            <w:fldChar w:fldCharType="end"/>
          </w:r>
        </w:p>
      </w:sdtContent>
    </w:sdt>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E14DA5" w14:paraId="76CF5ACE" w14:textId="77777777" w:rsidTr="00E14DA5">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050A4A41" w14:textId="77777777" w:rsidR="00E14DA5" w:rsidRDefault="00FF3CFF">
            <w:pPr>
              <w:pStyle w:val="FirstParagraph"/>
              <w:spacing w:before="0" w:after="0"/>
              <w:textAlignment w:val="center"/>
            </w:pPr>
            <w:r>
              <w:rPr>
                <w:rFonts w:ascii="Arial" w:hAnsi="Arial"/>
                <w:b/>
                <w:noProof/>
                <w:color w:val="FFFFFF"/>
                <w:sz w:val="20"/>
              </w:rPr>
              <w:drawing>
                <wp:inline distT="0" distB="0" distL="0" distR="0" wp14:anchorId="7C995084" wp14:editId="20B2DDA1">
                  <wp:extent cx="304800" cy="3048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E14DA5" w14:paraId="04CFF7CF" w14:textId="77777777" w:rsidTr="00E14DA5">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0BDB7DB6" w14:textId="77777777" w:rsidR="00E14DA5" w:rsidRDefault="00FF3CFF">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5 of the Federal Application-Aware Networking series and the implementation companion to Part 4 (SQL Server Authentication Modernization). Part 4 covers the conceptual framework; this document provides the operational runbooks, command references, and configuration templates for execution.</w:t>
            </w:r>
          </w:p>
          <w:p w14:paraId="7E725FBE" w14:textId="77777777" w:rsidR="00E14DA5" w:rsidRDefault="00E14DA5"/>
        </w:tc>
      </w:tr>
    </w:tbl>
    <w:p w14:paraId="39627660" w14:textId="77777777" w:rsidR="00E14DA5" w:rsidRDefault="00FF3CFF">
      <w:pPr>
        <w:pStyle w:val="Heading1"/>
      </w:pPr>
      <w:bookmarkStart w:id="0" w:name="how-to-use-this-guide"/>
      <w:bookmarkStart w:id="1" w:name="_Toc233818250"/>
      <w:r>
        <w:t>1. How to Use This Guide</w:t>
      </w:r>
      <w:bookmarkEnd w:id="1"/>
    </w:p>
    <w:p w14:paraId="116400DE" w14:textId="77777777" w:rsidR="00E14DA5" w:rsidRDefault="00FF3CFF">
      <w:pPr>
        <w:pStyle w:val="FirstParagraph"/>
      </w:pPr>
      <w:r>
        <w:t>This guide is organized as ten sequential books. Each book has a defined scope, prerequisites, and measurable completion criteria. Books must be run in order — later books depend on state established by earlier ones.</w:t>
      </w:r>
    </w:p>
    <w:tbl>
      <w:tblPr>
        <w:tblStyle w:val="Table"/>
        <w:tblW w:w="5000" w:type="pct"/>
        <w:tblLayout w:type="fixed"/>
        <w:tblLook w:val="0000" w:firstRow="0" w:lastRow="0" w:firstColumn="0" w:lastColumn="0" w:noHBand="0" w:noVBand="0"/>
      </w:tblPr>
      <w:tblGrid>
        <w:gridCol w:w="9576"/>
      </w:tblGrid>
      <w:tr w:rsidR="00E14DA5" w14:paraId="08FDA339" w14:textId="77777777" w:rsidTr="00E14DA5">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4481FCC5" w14:textId="77777777" w:rsidR="00E14DA5" w:rsidRDefault="00FF3CFF">
            <w:pPr>
              <w:pStyle w:val="Compact"/>
              <w:jc w:val="center"/>
            </w:pPr>
            <w:bookmarkStart w:id="2" w:name="fig-imp01"/>
            <w:r>
              <w:rPr>
                <w:rFonts w:ascii="Arial" w:hAnsi="Arial"/>
                <w:b/>
                <w:noProof/>
                <w:color w:val="FFFFFF"/>
                <w:sz w:val="20"/>
              </w:rPr>
              <w:drawing>
                <wp:inline distT="0" distB="0" distL="0" distR="0" wp14:anchorId="08ED1EC4" wp14:editId="0BC1FE4D">
                  <wp:extent cx="7772400" cy="2705392"/>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s/imp-fig-01-book-run-order.png"/>
                          <pic:cNvPicPr>
                            <a:picLocks noChangeAspect="1" noChangeArrowheads="1"/>
                          </pic:cNvPicPr>
                        </pic:nvPicPr>
                        <pic:blipFill>
                          <a:blip r:embed="rId6"/>
                          <a:stretch>
                            <a:fillRect/>
                          </a:stretch>
                        </pic:blipFill>
                        <pic:spPr bwMode="auto">
                          <a:xfrm>
                            <a:off x="0" y="0"/>
                            <a:ext cx="7772400" cy="2705392"/>
                          </a:xfrm>
                          <a:prstGeom prst="rect">
                            <a:avLst/>
                          </a:prstGeom>
                          <a:noFill/>
                          <a:ln w="9525">
                            <a:noFill/>
                            <a:headEnd/>
                            <a:tailEnd/>
                          </a:ln>
                        </pic:spPr>
                      </pic:pic>
                    </a:graphicData>
                  </a:graphic>
                </wp:inline>
              </w:drawing>
            </w:r>
          </w:p>
          <w:p w14:paraId="49CAED47" w14:textId="77777777" w:rsidR="00E14DA5" w:rsidRDefault="00FF3CFF">
            <w:pPr>
              <w:pStyle w:val="ImageCaption"/>
              <w:spacing w:before="200"/>
            </w:pPr>
            <w:r>
              <w:rPr>
                <w:rFonts w:ascii="Arial" w:hAnsi="Arial"/>
                <w:b/>
                <w:color w:val="FFFFFF"/>
                <w:sz w:val="20"/>
              </w:rPr>
              <w:t>Figure 1: The ten books run in sequence. The consolidation gate at Book 02 determines which instances proceed. Only retained instances are processed through Books 03–10.</w:t>
            </w:r>
          </w:p>
        </w:tc>
        <w:bookmarkEnd w:id="2"/>
      </w:tr>
    </w:tbl>
    <w:p w14:paraId="056B80CD" w14:textId="77777777" w:rsidR="00E14DA5" w:rsidRDefault="00FF3CFF">
      <w:pPr>
        <w:pStyle w:val="BodyText"/>
      </w:pPr>
      <w:r>
        <w:rPr>
          <w:b/>
          <w:bCs/>
        </w:rPr>
        <w:t>The consolidation gate</w:t>
      </w:r>
      <w:r>
        <w:t xml:space="preserve"> </w:t>
      </w:r>
      <w:r>
        <w:t>at Book 02 is a real gate, not a formality. Instances that do not meet the retain criteria are decommissioned before migration resources are spent on them. An instance that is retired is not migrated — it is turned off, its databases are archived or transferred, and it is removed from the estate inventory.</w:t>
      </w:r>
    </w:p>
    <w:p w14:paraId="0838E9B4" w14:textId="77777777" w:rsidR="00E14DA5" w:rsidRDefault="00FF3CFF">
      <w:pPr>
        <w:pStyle w:val="BodyText"/>
      </w:pPr>
      <w:r>
        <w:rPr>
          <w:b/>
          <w:bCs/>
        </w:rPr>
        <w:t>Safety model.</w:t>
      </w:r>
      <w:r>
        <w:t xml:space="preserve"> Every destructive action in this guide is preceded by a documented undo path. </w:t>
      </w:r>
      <w:r>
        <w:rPr>
          <w:rStyle w:val="VerbatimChar"/>
        </w:rPr>
        <w:t>ALTER LOGIN DISABLE</w:t>
      </w:r>
      <w:r>
        <w:t xml:space="preserve"> can be reversed with </w:t>
      </w:r>
      <w:r>
        <w:rPr>
          <w:rStyle w:val="VerbatimChar"/>
        </w:rPr>
        <w:t>ALTER LOGIN ENABLE</w:t>
      </w:r>
      <w:r>
        <w:t xml:space="preserve">. SPNs can be removed with </w:t>
      </w:r>
      <w:r>
        <w:rPr>
          <w:rStyle w:val="VerbatimChar"/>
        </w:rPr>
        <w:t>setspn -D</w:t>
      </w:r>
      <w:r>
        <w:t xml:space="preserve">. Arc enrollment can be unenrolled. No action in Books 01–07 is irreversible. The first irreversible action is </w:t>
      </w:r>
      <w:r>
        <w:rPr>
          <w:rStyle w:val="VerbatimChar"/>
        </w:rPr>
        <w:t>DROP LOGIN</w:t>
      </w:r>
      <w:r>
        <w:t xml:space="preserve"> in Book 05 — and that action is explicitly gated behind a 30-day observation period.</w:t>
      </w:r>
    </w:p>
    <w:p w14:paraId="0A6A5ED5" w14:textId="77777777" w:rsidR="00E14DA5" w:rsidRDefault="00FF3CFF">
      <w:pPr>
        <w:pStyle w:val="BodyText"/>
      </w:pPr>
      <w:r>
        <w:rPr>
          <w:b/>
          <w:bCs/>
        </w:rPr>
        <w:t>Test environment requirement.</w:t>
      </w:r>
      <w:r>
        <w:t xml:space="preserve"> </w:t>
      </w:r>
      <w:r>
        <w:t>Books 03–06 should be validated in a test environment before execution against production instances. The test environment must be Arc-enrolled and running SQL Server 2022 to produce meaningful validation results. Testing against SQL Server 2019 with the Entra extension is acceptable for Books 03 and 04, but Book 05 (login migration) must be tested against 2022.</w:t>
      </w:r>
    </w:p>
    <w:p w14:paraId="2DC4CCF3" w14:textId="77777777" w:rsidR="00E14DA5" w:rsidRDefault="00FF3CFF">
      <w:r>
        <w:pict w14:anchorId="2C45932F">
          <v:rect id="_x0000_i1025" style="width:0;height:1.5pt" o:hralign="center" o:hrstd="t" o:hr="t"/>
        </w:pict>
      </w:r>
    </w:p>
    <w:p w14:paraId="71F74943" w14:textId="77777777" w:rsidR="00E14DA5" w:rsidRDefault="00FF3CFF">
      <w:pPr>
        <w:pStyle w:val="Heading1"/>
      </w:pPr>
      <w:bookmarkStart w:id="3" w:name="book-01-prerequisites-and-toolchain"/>
      <w:bookmarkStart w:id="4" w:name="_Toc233818251"/>
      <w:bookmarkEnd w:id="0"/>
      <w:r>
        <w:t>2. Book 01 — Prerequisites and Toolchain</w:t>
      </w:r>
      <w:bookmarkEnd w:id="4"/>
    </w:p>
    <w:p w14:paraId="36C27804" w14:textId="77777777" w:rsidR="00E14DA5" w:rsidRDefault="00FF3CFF">
      <w:pPr>
        <w:pStyle w:val="Heading2"/>
      </w:pPr>
      <w:bookmarkStart w:id="5" w:name="prerequisites-checklist"/>
      <w:bookmarkStart w:id="6" w:name="_Toc233818252"/>
      <w:r>
        <w:t>2.1 Prerequisites Checklist</w:t>
      </w:r>
      <w:bookmarkEnd w:id="6"/>
    </w:p>
    <w:p w14:paraId="5D8301DA" w14:textId="77777777" w:rsidR="00E14DA5" w:rsidRDefault="00FF3CFF">
      <w:pPr>
        <w:pStyle w:val="FirstParagraph"/>
      </w:pPr>
      <w:r>
        <w:t>Before beginning any migration work, verify the following conditions are met on every instance in scope:</w:t>
      </w:r>
    </w:p>
    <w:p w14:paraId="05EADE38" w14:textId="77777777" w:rsidR="00E14DA5" w:rsidRDefault="00FF3CFF">
      <w:pPr>
        <w:pStyle w:val="BodyText"/>
      </w:pPr>
      <w:r>
        <w:rPr>
          <w:b/>
          <w:bCs/>
        </w:rPr>
        <w:t>Licensing and support posture:</w:t>
      </w:r>
    </w:p>
    <w:p w14:paraId="1E5BAB8A" w14:textId="77777777" w:rsidR="00E14DA5" w:rsidRDefault="00FF3CFF">
      <w:pPr>
        <w:pStyle w:val="Compact"/>
        <w:numPr>
          <w:ilvl w:val="0"/>
          <w:numId w:val="2"/>
        </w:numPr>
      </w:pPr>
      <w:r>
        <w:t>SQL Server version identified (2019, 2022, or earlier)</w:t>
      </w:r>
    </w:p>
    <w:p w14:paraId="3DD09284" w14:textId="77777777" w:rsidR="00E14DA5" w:rsidRDefault="00FF3CFF">
      <w:pPr>
        <w:pStyle w:val="Compact"/>
        <w:numPr>
          <w:ilvl w:val="0"/>
          <w:numId w:val="3"/>
        </w:numPr>
      </w:pPr>
      <w:r>
        <w:t>All pre-2019 instances have a documented upgrade or migration plan</w:t>
      </w:r>
    </w:p>
    <w:p w14:paraId="0591B370" w14:textId="77777777" w:rsidR="00E14DA5" w:rsidRDefault="00FF3CFF">
      <w:pPr>
        <w:pStyle w:val="Compact"/>
        <w:numPr>
          <w:ilvl w:val="0"/>
          <w:numId w:val="4"/>
        </w:numPr>
      </w:pPr>
      <w:r>
        <w:t>SQL Server 2019 instances have ESU coverage confirmed via Arc enrollment (free via Arc)</w:t>
      </w:r>
    </w:p>
    <w:p w14:paraId="419D8F3A" w14:textId="77777777" w:rsidR="00E14DA5" w:rsidRDefault="00FF3CFF">
      <w:pPr>
        <w:pStyle w:val="Compact"/>
        <w:numPr>
          <w:ilvl w:val="0"/>
          <w:numId w:val="5"/>
        </w:numPr>
      </w:pPr>
      <w:r>
        <w:t>SQL Server 2022 is the target version for all retained instances</w:t>
      </w:r>
    </w:p>
    <w:p w14:paraId="548C7F1B" w14:textId="77777777" w:rsidR="00E14DA5" w:rsidRDefault="00FF3CFF">
      <w:pPr>
        <w:pStyle w:val="FirstParagraph"/>
      </w:pPr>
      <w:r>
        <w:rPr>
          <w:b/>
          <w:bCs/>
        </w:rPr>
        <w:t>Azure connectivity:</w:t>
      </w:r>
    </w:p>
    <w:p w14:paraId="2CF52340" w14:textId="77777777" w:rsidR="00E14DA5" w:rsidRDefault="00FF3CFF">
      <w:pPr>
        <w:pStyle w:val="Compact"/>
        <w:numPr>
          <w:ilvl w:val="0"/>
          <w:numId w:val="6"/>
        </w:numPr>
      </w:pPr>
      <w:r>
        <w:t xml:space="preserve">Outbound HTTPS (port 443) to </w:t>
      </w:r>
      <w:r>
        <w:rPr>
          <w:rStyle w:val="VerbatimChar"/>
        </w:rPr>
        <w:t>management.azure.com</w:t>
      </w:r>
      <w:r>
        <w:t xml:space="preserve">, </w:t>
      </w:r>
      <w:r>
        <w:rPr>
          <w:rStyle w:val="VerbatimChar"/>
        </w:rPr>
        <w:t>login.microsoftonline.com</w:t>
      </w:r>
      <w:r>
        <w:t xml:space="preserve">, </w:t>
      </w:r>
      <w:r>
        <w:rPr>
          <w:rStyle w:val="VerbatimChar"/>
        </w:rPr>
        <w:t>*.his.arc.azure.com</w:t>
      </w:r>
      <w:r>
        <w:t xml:space="preserve"> confirmed from each server</w:t>
      </w:r>
    </w:p>
    <w:p w14:paraId="53560C11" w14:textId="77777777" w:rsidR="00E14DA5" w:rsidRDefault="00FF3CFF">
      <w:pPr>
        <w:pStyle w:val="Compact"/>
        <w:numPr>
          <w:ilvl w:val="0"/>
          <w:numId w:val="7"/>
        </w:numPr>
      </w:pPr>
      <w:r>
        <w:t>Azure subscription available in the agency tenant with Arc-enabled servers resource group</w:t>
      </w:r>
    </w:p>
    <w:p w14:paraId="2719BC66" w14:textId="77777777" w:rsidR="00E14DA5" w:rsidRDefault="00FF3CFF">
      <w:pPr>
        <w:pStyle w:val="Compact"/>
        <w:numPr>
          <w:ilvl w:val="0"/>
          <w:numId w:val="8"/>
        </w:numPr>
      </w:pPr>
      <w:r>
        <w:t xml:space="preserve">Service principal or Managed Identity with </w:t>
      </w:r>
      <w:r>
        <w:rPr>
          <w:rStyle w:val="VerbatimChar"/>
        </w:rPr>
        <w:t>Azure Connected Machine Onboarding</w:t>
      </w:r>
      <w:r>
        <w:t xml:space="preserve"> role for Arc enrollment</w:t>
      </w:r>
    </w:p>
    <w:p w14:paraId="215D4ED4" w14:textId="77777777" w:rsidR="00E14DA5" w:rsidRDefault="00FF3CFF">
      <w:pPr>
        <w:pStyle w:val="FirstParagraph"/>
      </w:pPr>
      <w:r>
        <w:rPr>
          <w:b/>
          <w:bCs/>
        </w:rPr>
        <w:t>Active Directory baseline:</w:t>
      </w:r>
    </w:p>
    <w:p w14:paraId="13A5D038" w14:textId="77777777" w:rsidR="00E14DA5" w:rsidRDefault="00FF3CFF">
      <w:pPr>
        <w:pStyle w:val="Compact"/>
        <w:numPr>
          <w:ilvl w:val="0"/>
          <w:numId w:val="9"/>
        </w:numPr>
      </w:pPr>
      <w:r>
        <w:t>Domain joined status confirmed for all in-scope instances</w:t>
      </w:r>
    </w:p>
    <w:p w14:paraId="5B31A678" w14:textId="77777777" w:rsidR="00E14DA5" w:rsidRDefault="00FF3CFF">
      <w:pPr>
        <w:pStyle w:val="Compact"/>
        <w:numPr>
          <w:ilvl w:val="0"/>
          <w:numId w:val="10"/>
        </w:numPr>
      </w:pPr>
      <w:r>
        <w:t xml:space="preserve">Service account identified for each SQL Server service (not </w:t>
      </w:r>
      <w:r>
        <w:rPr>
          <w:rStyle w:val="VerbatimChar"/>
        </w:rPr>
        <w:t>NETWORK SERVICE</w:t>
      </w:r>
      <w:r>
        <w:t xml:space="preserve"> or </w:t>
      </w:r>
      <w:r>
        <w:rPr>
          <w:rStyle w:val="VerbatimChar"/>
        </w:rPr>
        <w:t>LOCAL SYSTEM</w:t>
      </w:r>
      <w:r>
        <w:t>)</w:t>
      </w:r>
    </w:p>
    <w:p w14:paraId="1ACC374B" w14:textId="77777777" w:rsidR="00E14DA5" w:rsidRDefault="00FF3CFF">
      <w:pPr>
        <w:pStyle w:val="Compact"/>
        <w:numPr>
          <w:ilvl w:val="0"/>
          <w:numId w:val="11"/>
        </w:numPr>
      </w:pPr>
      <w:r>
        <w:t>SQL Server Configuration Manager accessible on each instance</w:t>
      </w:r>
    </w:p>
    <w:p w14:paraId="2771E8BA" w14:textId="77777777" w:rsidR="00E14DA5" w:rsidRDefault="00FF3CFF">
      <w:pPr>
        <w:pStyle w:val="FirstParagraph"/>
      </w:pPr>
      <w:r>
        <w:rPr>
          <w:b/>
          <w:bCs/>
        </w:rPr>
        <w:t>Toolchain setup:</w:t>
      </w:r>
    </w:p>
    <w:p w14:paraId="57F9EF0D" w14:textId="77777777" w:rsidR="00E14DA5" w:rsidRDefault="00FF3CFF">
      <w:pPr>
        <w:pStyle w:val="Compact"/>
        <w:numPr>
          <w:ilvl w:val="0"/>
          <w:numId w:val="12"/>
        </w:numPr>
      </w:pPr>
      <w:r>
        <w:t>Azure CLI (</w:t>
      </w:r>
      <w:r>
        <w:rPr>
          <w:rStyle w:val="VerbatimChar"/>
        </w:rPr>
        <w:t>az</w:t>
      </w:r>
      <w:r>
        <w:t>) installed on the management workstation, version 2.50 or later</w:t>
      </w:r>
    </w:p>
    <w:p w14:paraId="2A54AA81" w14:textId="77777777" w:rsidR="00E14DA5" w:rsidRDefault="00FF3CFF">
      <w:pPr>
        <w:pStyle w:val="Compact"/>
        <w:numPr>
          <w:ilvl w:val="0"/>
          <w:numId w:val="13"/>
        </w:numPr>
      </w:pPr>
      <w:r>
        <w:t>SQL Server Management Studio (SSMS) 19 or later, or Azure Data Studio with SQL extension</w:t>
      </w:r>
    </w:p>
    <w:p w14:paraId="0D1DD61B" w14:textId="77777777" w:rsidR="00E14DA5" w:rsidRDefault="00FF3CFF">
      <w:pPr>
        <w:pStyle w:val="Compact"/>
        <w:numPr>
          <w:ilvl w:val="0"/>
          <w:numId w:val="14"/>
        </w:numPr>
      </w:pPr>
      <w:r>
        <w:rPr>
          <w:rStyle w:val="VerbatimChar"/>
        </w:rPr>
        <w:t>sqlcmd</w:t>
      </w:r>
      <w:r>
        <w:t xml:space="preserve"> utility available on the management workstation</w:t>
      </w:r>
    </w:p>
    <w:p w14:paraId="4CAB88F9" w14:textId="77777777" w:rsidR="00E14DA5" w:rsidRDefault="00FF3CFF">
      <w:pPr>
        <w:pStyle w:val="Compact"/>
        <w:numPr>
          <w:ilvl w:val="0"/>
          <w:numId w:val="15"/>
        </w:numPr>
      </w:pPr>
      <w:r>
        <w:rPr>
          <w:rStyle w:val="VerbatimChar"/>
        </w:rPr>
        <w:t>setspn.exe</w:t>
      </w:r>
      <w:r>
        <w:t xml:space="preserve"> available (included in Windows Server RSAT tools)</w:t>
      </w:r>
    </w:p>
    <w:p w14:paraId="6BB29704" w14:textId="77777777" w:rsidR="00E14DA5" w:rsidRDefault="00FF3CFF">
      <w:pPr>
        <w:pStyle w:val="Heading2"/>
      </w:pPr>
      <w:bookmarkStart w:id="7" w:name="service-account-baseline"/>
      <w:bookmarkStart w:id="8" w:name="_Toc233818253"/>
      <w:bookmarkEnd w:id="5"/>
      <w:r>
        <w:t>2.2 Service Account Baseline</w:t>
      </w:r>
      <w:bookmarkEnd w:id="8"/>
    </w:p>
    <w:p w14:paraId="3D585722" w14:textId="77777777" w:rsidR="00E14DA5" w:rsidRDefault="00FF3CFF">
      <w:pPr>
        <w:pStyle w:val="FirstParagraph"/>
      </w:pPr>
      <w:r>
        <w:t xml:space="preserve">Every SQL Server service must run under a dedicated, named service account — not </w:t>
      </w:r>
      <w:r>
        <w:rPr>
          <w:rStyle w:val="VerbatimChar"/>
        </w:rPr>
        <w:t>NETWORK SERVICE</w:t>
      </w:r>
      <w:r>
        <w:t xml:space="preserve">, </w:t>
      </w:r>
      <w:r>
        <w:rPr>
          <w:rStyle w:val="VerbatimChar"/>
        </w:rPr>
        <w:t>LOCAL SYSTEM</w:t>
      </w:r>
      <w:r>
        <w:t>, or a shared service account. This baseline is required before SPN registration and before Arc enrollment.</w:t>
      </w:r>
    </w:p>
    <w:p w14:paraId="011395BD" w14:textId="77777777" w:rsidR="00E14DA5" w:rsidRDefault="00FF3CFF">
      <w:pPr>
        <w:pStyle w:val="BodyText"/>
      </w:pPr>
      <w:r>
        <w:t>Identify the current service account for each SQL Server instance:</w:t>
      </w:r>
    </w:p>
    <w:p w14:paraId="676413BA" w14:textId="77777777" w:rsidR="00E14DA5" w:rsidRDefault="00FF3CFF">
      <w:pPr>
        <w:pStyle w:val="SourceCode"/>
      </w:pPr>
      <w:r>
        <w:rPr>
          <w:rStyle w:val="FunctionTok"/>
        </w:rPr>
        <w:t>Get-WmiObject</w:t>
      </w:r>
      <w:r>
        <w:rPr>
          <w:rStyle w:val="NormalTok"/>
        </w:rPr>
        <w:t xml:space="preserve"> Win32_Service </w:t>
      </w:r>
      <w:r>
        <w:rPr>
          <w:rStyle w:val="OperatorTok"/>
        </w:rPr>
        <w:t>-</w:t>
      </w:r>
      <w:r>
        <w:rPr>
          <w:rStyle w:val="NormalTok"/>
        </w:rPr>
        <w:t xml:space="preserve">Filter </w:t>
      </w:r>
      <w:r>
        <w:rPr>
          <w:rStyle w:val="StringTok"/>
        </w:rPr>
        <w:t>"Name LIKE 'MSSQL%'"</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StartName</w:t>
      </w:r>
      <w:r>
        <w:rPr>
          <w:rStyle w:val="OperatorTok"/>
        </w:rPr>
        <w:t>,</w:t>
      </w:r>
      <w:r>
        <w:rPr>
          <w:rStyle w:val="NormalTok"/>
        </w:rPr>
        <w:t xml:space="preserve"> State </w:t>
      </w:r>
      <w:r>
        <w:rPr>
          <w:rStyle w:val="OperatorTok"/>
        </w:rPr>
        <w:t>|</w:t>
      </w:r>
      <w:r>
        <w:br/>
      </w:r>
      <w:r>
        <w:rPr>
          <w:rStyle w:val="NormalTok"/>
        </w:rPr>
        <w:t xml:space="preserve">    </w:t>
      </w:r>
      <w:r>
        <w:rPr>
          <w:rStyle w:val="FunctionTok"/>
        </w:rPr>
        <w:t>Export-Csv</w:t>
      </w:r>
      <w:r>
        <w:rPr>
          <w:rStyle w:val="NormalTok"/>
        </w:rPr>
        <w:t xml:space="preserve"> </w:t>
      </w:r>
      <w:r>
        <w:rPr>
          <w:rStyle w:val="StringTok"/>
        </w:rPr>
        <w:t>"</w:t>
      </w:r>
      <w:r>
        <w:rPr>
          <w:rStyle w:val="VariableTok"/>
        </w:rPr>
        <w:t>$env</w:t>
      </w:r>
      <w:r>
        <w:rPr>
          <w:rStyle w:val="OperatorTok"/>
        </w:rPr>
        <w:t>:</w:t>
      </w:r>
      <w:r>
        <w:rPr>
          <w:rStyle w:val="VariableTok"/>
        </w:rPr>
        <w:t>USERPROFILE</w:t>
      </w:r>
      <w:r>
        <w:rPr>
          <w:rStyle w:val="StringTok"/>
        </w:rPr>
        <w:t>\Desktop\sql-service-accounts-</w:t>
      </w:r>
      <w:r>
        <w:rPr>
          <w:rStyle w:val="OperatorTok"/>
        </w:rPr>
        <w:t>$(</w:t>
      </w:r>
      <w:r>
        <w:rPr>
          <w:rStyle w:val="FunctionTok"/>
        </w:rPr>
        <w:t>Get-Date</w:t>
      </w:r>
      <w:r>
        <w:rPr>
          <w:rStyle w:val="NormalTok"/>
        </w:rPr>
        <w:t xml:space="preserve"> </w:t>
      </w:r>
      <w:r>
        <w:rPr>
          <w:rStyle w:val="OperatorTok"/>
        </w:rPr>
        <w:t>-</w:t>
      </w:r>
      <w:r>
        <w:rPr>
          <w:rStyle w:val="NormalTok"/>
        </w:rPr>
        <w:t>Format yyyyMMdd</w:t>
      </w:r>
      <w:r>
        <w:rPr>
          <w:rStyle w:val="OperatorTok"/>
        </w:rPr>
        <w:t>)</w:t>
      </w:r>
      <w:r>
        <w:rPr>
          <w:rStyle w:val="StringTok"/>
        </w:rPr>
        <w:t>.csv"</w:t>
      </w:r>
    </w:p>
    <w:p w14:paraId="0555BCE3" w14:textId="77777777" w:rsidR="00E14DA5" w:rsidRDefault="00FF3CFF">
      <w:pPr>
        <w:pStyle w:val="FirstParagraph"/>
      </w:pPr>
      <w:r>
        <w:t xml:space="preserve">For any instance running under </w:t>
      </w:r>
      <w:r>
        <w:rPr>
          <w:rStyle w:val="VerbatimChar"/>
        </w:rPr>
        <w:t>NETWORK SERVICE</w:t>
      </w:r>
      <w:r>
        <w:t xml:space="preserve"> or </w:t>
      </w:r>
      <w:r>
        <w:rPr>
          <w:rStyle w:val="VerbatimChar"/>
        </w:rPr>
        <w:t>LOCAL SYSTEM</w:t>
      </w:r>
      <w:r>
        <w:t>, create a dedicated domain service account and update the SQL Server service account via SQL Server Configuration Manager before proceeding.</w:t>
      </w:r>
    </w:p>
    <w:p w14:paraId="453C0823" w14:textId="77777777" w:rsidR="00E14DA5" w:rsidRDefault="00FF3CFF">
      <w:r>
        <w:pict w14:anchorId="042C494B">
          <v:rect id="_x0000_i1026" style="width:0;height:1.5pt" o:hralign="center" o:hrstd="t" o:hr="t"/>
        </w:pict>
      </w:r>
    </w:p>
    <w:p w14:paraId="2B10FEFB" w14:textId="77777777" w:rsidR="00E14DA5" w:rsidRDefault="00FF3CFF">
      <w:pPr>
        <w:pStyle w:val="Heading1"/>
      </w:pPr>
      <w:bookmarkStart w:id="9" w:name="X743f98ea8e463c5eb27657fd251e7afda035b08"/>
      <w:bookmarkStart w:id="10" w:name="_Toc233818254"/>
      <w:bookmarkEnd w:id="3"/>
      <w:bookmarkEnd w:id="7"/>
      <w:r>
        <w:t>3. Book 02 — Estate Discovery and Consolidation Gate</w:t>
      </w:r>
      <w:bookmarkEnd w:id="10"/>
    </w:p>
    <w:tbl>
      <w:tblPr>
        <w:tblStyle w:val="Table"/>
        <w:tblW w:w="5000" w:type="pct"/>
        <w:tblLayout w:type="fixed"/>
        <w:tblLook w:val="0000" w:firstRow="0" w:lastRow="0" w:firstColumn="0" w:lastColumn="0" w:noHBand="0" w:noVBand="0"/>
      </w:tblPr>
      <w:tblGrid>
        <w:gridCol w:w="9576"/>
      </w:tblGrid>
      <w:tr w:rsidR="00E14DA5" w14:paraId="4DB89A1D" w14:textId="77777777" w:rsidTr="00E14DA5">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4612BBF9" w14:textId="77777777" w:rsidR="00E14DA5" w:rsidRDefault="00FF3CFF">
            <w:pPr>
              <w:pStyle w:val="Compact"/>
              <w:jc w:val="center"/>
            </w:pPr>
            <w:bookmarkStart w:id="11" w:name="fig-imp02"/>
            <w:r>
              <w:rPr>
                <w:rFonts w:ascii="Arial" w:hAnsi="Arial"/>
                <w:b/>
                <w:noProof/>
                <w:color w:val="FFFFFF"/>
                <w:sz w:val="20"/>
              </w:rPr>
              <w:drawing>
                <wp:inline distT="0" distB="0" distL="0" distR="0" wp14:anchorId="32048635" wp14:editId="729D6F6D">
                  <wp:extent cx="7772400" cy="2600764"/>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s/imp-fig-02-estate-discovery.png"/>
                          <pic:cNvPicPr>
                            <a:picLocks noChangeAspect="1" noChangeArrowheads="1"/>
                          </pic:cNvPicPr>
                        </pic:nvPicPr>
                        <pic:blipFill>
                          <a:blip r:embed="rId7"/>
                          <a:stretch>
                            <a:fillRect/>
                          </a:stretch>
                        </pic:blipFill>
                        <pic:spPr bwMode="auto">
                          <a:xfrm>
                            <a:off x="0" y="0"/>
                            <a:ext cx="7772400" cy="2600764"/>
                          </a:xfrm>
                          <a:prstGeom prst="rect">
                            <a:avLst/>
                          </a:prstGeom>
                          <a:noFill/>
                          <a:ln w="9525">
                            <a:noFill/>
                            <a:headEnd/>
                            <a:tailEnd/>
                          </a:ln>
                        </pic:spPr>
                      </pic:pic>
                    </a:graphicData>
                  </a:graphic>
                </wp:inline>
              </w:drawing>
            </w:r>
          </w:p>
          <w:p w14:paraId="57C222A9" w14:textId="77777777" w:rsidR="00E14DA5" w:rsidRDefault="00FF3CFF">
            <w:pPr>
              <w:pStyle w:val="ImageCaption"/>
              <w:spacing w:before="200"/>
            </w:pPr>
            <w:r>
              <w:rPr>
                <w:rFonts w:ascii="Arial" w:hAnsi="Arial"/>
                <w:b/>
                <w:color w:val="FFFFFF"/>
                <w:sz w:val="20"/>
              </w:rPr>
              <w:t>Figure 2: Estate discovery drives a consolidation gate assigning each instance to retain, consolidate, or retire. Only retained instances proceed to Books 03–10.</w:t>
            </w:r>
          </w:p>
        </w:tc>
        <w:bookmarkEnd w:id="11"/>
      </w:tr>
    </w:tbl>
    <w:p w14:paraId="3DFD39E1" w14:textId="77777777" w:rsidR="00E14DA5" w:rsidRDefault="00FF3CFF">
      <w:pPr>
        <w:pStyle w:val="Heading2"/>
      </w:pPr>
      <w:bookmarkStart w:id="12" w:name="sql-instance-scan"/>
      <w:bookmarkStart w:id="13" w:name="_Toc233818255"/>
      <w:r>
        <w:t>3.1 SQL Instance Scan</w:t>
      </w:r>
      <w:bookmarkEnd w:id="13"/>
    </w:p>
    <w:p w14:paraId="36A2436E" w14:textId="77777777" w:rsidR="00E14DA5" w:rsidRDefault="00FF3CFF">
      <w:pPr>
        <w:pStyle w:val="FirstParagraph"/>
      </w:pPr>
      <w:r>
        <w:t>Run the following against the domain to identify all SQL Server instances registered in Active Directory:</w:t>
      </w:r>
    </w:p>
    <w:p w14:paraId="0A01B2DF" w14:textId="77777777" w:rsidR="00E14DA5" w:rsidRDefault="00FF3CFF">
      <w:pPr>
        <w:pStyle w:val="SourceCode"/>
      </w:pPr>
      <w:r>
        <w:rPr>
          <w:rStyle w:val="CommentTok"/>
        </w:rPr>
        <w:t># Discover all SQL instances via SPN registration</w:t>
      </w:r>
      <w:r>
        <w:br/>
      </w:r>
      <w:r>
        <w:rPr>
          <w:rStyle w:val="VariableTok"/>
        </w:rPr>
        <w:t>$domain</w:t>
      </w:r>
      <w:r>
        <w:rPr>
          <w:rStyle w:val="NormalTok"/>
        </w:rPr>
        <w:t xml:space="preserve"> </w:t>
      </w:r>
      <w:r>
        <w:rPr>
          <w:rStyle w:val="OperatorTok"/>
        </w:rPr>
        <w:t>=</w:t>
      </w:r>
      <w:r>
        <w:rPr>
          <w:rStyle w:val="NormalTok"/>
        </w:rPr>
        <w:t xml:space="preserve"> </w:t>
      </w:r>
      <w:r>
        <w:rPr>
          <w:rStyle w:val="OperatorTok"/>
        </w:rPr>
        <w:t>(</w:t>
      </w:r>
      <w:r>
        <w:rPr>
          <w:rStyle w:val="FunctionTok"/>
        </w:rPr>
        <w:t>Get-ADDomain</w:t>
      </w:r>
      <w:r>
        <w:rPr>
          <w:rStyle w:val="OperatorTok"/>
        </w:rPr>
        <w:t>).</w:t>
      </w:r>
      <w:r>
        <w:rPr>
          <w:rStyle w:val="FunctionTok"/>
        </w:rPr>
        <w:t>DistinguishedName</w:t>
      </w:r>
      <w:r>
        <w:br/>
      </w:r>
      <w:r>
        <w:rPr>
          <w:rStyle w:val="VariableTok"/>
        </w:rPr>
        <w:t>$spns</w:t>
      </w:r>
      <w:r>
        <w:rPr>
          <w:rStyle w:val="NormalTok"/>
        </w:rPr>
        <w:t xml:space="preserve"> </w:t>
      </w:r>
      <w:r>
        <w:rPr>
          <w:rStyle w:val="OperatorTok"/>
        </w:rPr>
        <w:t>=</w:t>
      </w:r>
      <w:r>
        <w:rPr>
          <w:rStyle w:val="NormalTok"/>
        </w:rPr>
        <w:t xml:space="preserve"> </w:t>
      </w:r>
      <w:r>
        <w:rPr>
          <w:rStyle w:val="FunctionTok"/>
        </w:rPr>
        <w:t>Get-ADObject</w:t>
      </w:r>
      <w:r>
        <w:rPr>
          <w:rStyle w:val="NormalTok"/>
        </w:rPr>
        <w:t xml:space="preserve"> </w:t>
      </w:r>
      <w:r>
        <w:rPr>
          <w:rStyle w:val="OperatorTok"/>
        </w:rPr>
        <w:t>-</w:t>
      </w:r>
      <w:r>
        <w:rPr>
          <w:rStyle w:val="NormalTok"/>
        </w:rPr>
        <w:t xml:space="preserve">Filter </w:t>
      </w:r>
      <w:r>
        <w:rPr>
          <w:rStyle w:val="OperatorTok"/>
        </w:rPr>
        <w:t>{</w:t>
      </w:r>
      <w:r>
        <w:rPr>
          <w:rStyle w:val="NormalTok"/>
        </w:rPr>
        <w:t xml:space="preserve"> objectClass </w:t>
      </w:r>
      <w:r>
        <w:rPr>
          <w:rStyle w:val="OperatorTok"/>
        </w:rPr>
        <w:t>-eq</w:t>
      </w:r>
      <w:r>
        <w:rPr>
          <w:rStyle w:val="NormalTok"/>
        </w:rPr>
        <w:t xml:space="preserve"> </w:t>
      </w:r>
      <w:r>
        <w:rPr>
          <w:rStyle w:val="StringTok"/>
        </w:rPr>
        <w:t>"computer"</w:t>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Properties servicePrincipalName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servicePrincipalName</w:t>
      </w:r>
      <w:r>
        <w:rPr>
          <w:rStyle w:val="NormalTok"/>
        </w:rPr>
        <w:t xml:space="preserve"> </w:t>
      </w:r>
      <w:r>
        <w:rPr>
          <w:rStyle w:val="OperatorTok"/>
        </w:rPr>
        <w:t>-like</w:t>
      </w:r>
      <w:r>
        <w:rPr>
          <w:rStyle w:val="NormalTok"/>
        </w:rPr>
        <w:t xml:space="preserve"> </w:t>
      </w:r>
      <w:r>
        <w:rPr>
          <w:rStyle w:val="StringTok"/>
        </w:rPr>
        <w:t>"MSSQLSvc/*"</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w:t>
      </w:r>
      <w:r>
        <w:rPr>
          <w:rStyle w:val="OperatorTok"/>
        </w:rPr>
        <w:t>{</w:t>
      </w:r>
      <w:r>
        <w:rPr>
          <w:rStyle w:val="NormalTok"/>
        </w:rPr>
        <w:t>N</w:t>
      </w:r>
      <w:r>
        <w:rPr>
          <w:rStyle w:val="OperatorTok"/>
        </w:rPr>
        <w:t>=</w:t>
      </w:r>
      <w:r>
        <w:rPr>
          <w:rStyle w:val="StringTok"/>
        </w:rPr>
        <w:t>"SPNs"</w:t>
      </w:r>
      <w:r>
        <w:rPr>
          <w:rStyle w:val="OperatorTok"/>
        </w:rPr>
        <w:t>;</w:t>
      </w:r>
      <w:r>
        <w:rPr>
          <w:rStyle w:val="NormalTok"/>
        </w:rPr>
        <w:t>E</w:t>
      </w:r>
      <w:r>
        <w:rPr>
          <w:rStyle w:val="OperatorTok"/>
        </w:rPr>
        <w:t>={</w:t>
      </w:r>
      <w:r>
        <w:rPr>
          <w:rStyle w:val="VariableTok"/>
        </w:rPr>
        <w:t>$_</w:t>
      </w:r>
      <w:r>
        <w:rPr>
          <w:rStyle w:val="OperatorTok"/>
        </w:rPr>
        <w:t>.</w:t>
      </w:r>
      <w:r>
        <w:rPr>
          <w:rStyle w:val="FunctionTok"/>
        </w:rPr>
        <w:t>servicePrincipalName</w:t>
      </w:r>
      <w:r>
        <w:rPr>
          <w:rStyle w:val="NormalTok"/>
        </w:rPr>
        <w:t xml:space="preserve"> </w:t>
      </w:r>
      <w:r>
        <w:rPr>
          <w:rStyle w:val="OperatorTok"/>
        </w:rPr>
        <w:t>-join</w:t>
      </w:r>
      <w:r>
        <w:rPr>
          <w:rStyle w:val="NormalTok"/>
        </w:rPr>
        <w:t xml:space="preserve"> </w:t>
      </w:r>
      <w:r>
        <w:rPr>
          <w:rStyle w:val="StringTok"/>
        </w:rPr>
        <w:t>"; "</w:t>
      </w:r>
      <w:r>
        <w:rPr>
          <w:rStyle w:val="OperatorTok"/>
        </w:rPr>
        <w:t>}}</w:t>
      </w:r>
      <w:r>
        <w:br/>
      </w:r>
      <w:r>
        <w:br/>
      </w:r>
      <w:r>
        <w:rPr>
          <w:rStyle w:val="VariableTok"/>
        </w:rPr>
        <w:t>$spns</w:t>
      </w:r>
      <w:r>
        <w:rPr>
          <w:rStyle w:val="NormalTok"/>
        </w:rPr>
        <w:t xml:space="preserve"> </w:t>
      </w:r>
      <w:r>
        <w:rPr>
          <w:rStyle w:val="OperatorTok"/>
        </w:rPr>
        <w:t>|</w:t>
      </w:r>
      <w:r>
        <w:rPr>
          <w:rStyle w:val="NormalTok"/>
        </w:rPr>
        <w:t xml:space="preserve"> </w:t>
      </w:r>
      <w:r>
        <w:rPr>
          <w:rStyle w:val="FunctionTok"/>
        </w:rPr>
        <w:t>Export-Csv</w:t>
      </w:r>
      <w:r>
        <w:rPr>
          <w:rStyle w:val="NormalTok"/>
        </w:rPr>
        <w:t xml:space="preserve"> </w:t>
      </w:r>
      <w:r>
        <w:rPr>
          <w:rStyle w:val="StringTok"/>
        </w:rPr>
        <w:t>"</w:t>
      </w:r>
      <w:r>
        <w:rPr>
          <w:rStyle w:val="VariableTok"/>
        </w:rPr>
        <w:t>$env</w:t>
      </w:r>
      <w:r>
        <w:rPr>
          <w:rStyle w:val="OperatorTok"/>
        </w:rPr>
        <w:t>:</w:t>
      </w:r>
      <w:r>
        <w:rPr>
          <w:rStyle w:val="VariableTok"/>
        </w:rPr>
        <w:t>USERPROFILE</w:t>
      </w:r>
      <w:r>
        <w:rPr>
          <w:rStyle w:val="StringTok"/>
        </w:rPr>
        <w:t>\Desktop\sql-spn-inventory-</w:t>
      </w:r>
      <w:r>
        <w:rPr>
          <w:rStyle w:val="OperatorTok"/>
        </w:rPr>
        <w:t>$(</w:t>
      </w:r>
      <w:r>
        <w:rPr>
          <w:rStyle w:val="FunctionTok"/>
        </w:rPr>
        <w:t>Get-Date</w:t>
      </w:r>
      <w:r>
        <w:rPr>
          <w:rStyle w:val="NormalTok"/>
        </w:rPr>
        <w:t xml:space="preserve"> </w:t>
      </w:r>
      <w:r>
        <w:rPr>
          <w:rStyle w:val="OperatorTok"/>
        </w:rPr>
        <w:t>-</w:t>
      </w:r>
      <w:r>
        <w:rPr>
          <w:rStyle w:val="NormalTok"/>
        </w:rPr>
        <w:t>Format yyyyMMdd</w:t>
      </w:r>
      <w:r>
        <w:rPr>
          <w:rStyle w:val="OperatorTok"/>
        </w:rPr>
        <w:t>)</w:t>
      </w:r>
      <w:r>
        <w:rPr>
          <w:rStyle w:val="StringTok"/>
        </w:rPr>
        <w:t>.csv"</w:t>
      </w:r>
      <w:r>
        <w:rPr>
          <w:rStyle w:val="NormalTok"/>
        </w:rPr>
        <w:t xml:space="preserve"> </w:t>
      </w:r>
      <w:r>
        <w:rPr>
          <w:rStyle w:val="OperatorTok"/>
        </w:rPr>
        <w:t>-</w:t>
      </w:r>
      <w:r>
        <w:rPr>
          <w:rStyle w:val="NormalTok"/>
        </w:rPr>
        <w:t>NoTypeInformation</w:t>
      </w:r>
    </w:p>
    <w:p w14:paraId="7E37DBAA" w14:textId="77777777" w:rsidR="00E14DA5" w:rsidRDefault="00FF3CFF">
      <w:pPr>
        <w:pStyle w:val="FirstParagraph"/>
      </w:pPr>
      <w:r>
        <w:t>Cross-reference SPN results against Azure Migrate discovery output if available. Instances registered in SPN but not responding to connection attempts are candidates for the zombie classification.</w:t>
      </w:r>
    </w:p>
    <w:p w14:paraId="3FF313FA" w14:textId="77777777" w:rsidR="00E14DA5" w:rsidRDefault="00FF3CFF">
      <w:pPr>
        <w:pStyle w:val="Heading2"/>
      </w:pPr>
      <w:bookmarkStart w:id="14" w:name="authentication-type-audit"/>
      <w:bookmarkStart w:id="15" w:name="_Toc233818256"/>
      <w:bookmarkEnd w:id="12"/>
      <w:r>
        <w:t>3.2 Authentication Type Audit</w:t>
      </w:r>
      <w:bookmarkEnd w:id="15"/>
    </w:p>
    <w:p w14:paraId="6B52242D" w14:textId="77777777" w:rsidR="00E14DA5" w:rsidRDefault="00FF3CFF">
      <w:pPr>
        <w:pStyle w:val="FirstParagraph"/>
      </w:pPr>
      <w:r>
        <w:t>For each discovered instance, run the authentication audit to identify NTLM sources:</w:t>
      </w:r>
    </w:p>
    <w:p w14:paraId="4942C1B1" w14:textId="77777777" w:rsidR="00E14DA5" w:rsidRDefault="00FF3CFF">
      <w:pPr>
        <w:pStyle w:val="SourceCode"/>
      </w:pPr>
      <w:r>
        <w:rPr>
          <w:rStyle w:val="CommentTok"/>
        </w:rPr>
        <w:t>-- Run on each instance to identify authentication types in use</w:t>
      </w:r>
      <w:r>
        <w:br/>
      </w:r>
      <w:r>
        <w:rPr>
          <w:rStyle w:val="CommentTok"/>
        </w:rPr>
        <w:t>-- Requires VIEW SERVER STATE permission</w:t>
      </w:r>
      <w:r>
        <w:br/>
      </w:r>
      <w:r>
        <w:rPr>
          <w:rStyle w:val="KeywordTok"/>
        </w:rPr>
        <w:t>SELECT</w:t>
      </w:r>
      <w:r>
        <w:br/>
      </w:r>
      <w:r>
        <w:rPr>
          <w:rStyle w:val="NormalTok"/>
        </w:rPr>
        <w:t xml:space="preserve">    login_name,</w:t>
      </w:r>
      <w:r>
        <w:br/>
      </w:r>
      <w:r>
        <w:rPr>
          <w:rStyle w:val="NormalTok"/>
        </w:rPr>
        <w:t xml:space="preserve">    auth_scheme,</w:t>
      </w:r>
      <w:r>
        <w:br/>
      </w:r>
      <w:r>
        <w:rPr>
          <w:rStyle w:val="NormalTok"/>
        </w:rPr>
        <w:t xml:space="preserve">    host_name,</w:t>
      </w:r>
      <w:r>
        <w:br/>
      </w:r>
      <w:r>
        <w:rPr>
          <w:rStyle w:val="NormalTok"/>
        </w:rPr>
        <w:t xml:space="preserve">    program_name,</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connection_count,</w:t>
      </w:r>
      <w:r>
        <w:br/>
      </w:r>
      <w:r>
        <w:rPr>
          <w:rStyle w:val="NormalTok"/>
        </w:rPr>
        <w:t xml:space="preserve">    </w:t>
      </w:r>
      <w:r>
        <w:rPr>
          <w:rStyle w:val="FunctionTok"/>
        </w:rPr>
        <w:t>MAX</w:t>
      </w:r>
      <w:r>
        <w:rPr>
          <w:rStyle w:val="NormalTok"/>
        </w:rPr>
        <w:t>(</w:t>
      </w:r>
      <w:r>
        <w:rPr>
          <w:rStyle w:val="KeywordTok"/>
        </w:rPr>
        <w:t>connect_time</w:t>
      </w:r>
      <w:r>
        <w:rPr>
          <w:rStyle w:val="NormalTok"/>
        </w:rPr>
        <w:t xml:space="preserve">) </w:t>
      </w:r>
      <w:r>
        <w:rPr>
          <w:rStyle w:val="KeywordTok"/>
        </w:rPr>
        <w:t>AS</w:t>
      </w:r>
      <w:r>
        <w:rPr>
          <w:rStyle w:val="NormalTok"/>
        </w:rPr>
        <w:t xml:space="preserve"> last_connection</w:t>
      </w:r>
      <w:r>
        <w:br/>
      </w:r>
      <w:r>
        <w:rPr>
          <w:rStyle w:val="KeywordTok"/>
        </w:rPr>
        <w:t>FROM</w:t>
      </w:r>
      <w:r>
        <w:rPr>
          <w:rStyle w:val="NormalTok"/>
        </w:rPr>
        <w:t xml:space="preserve"> sys.dm_exec_sessions</w:t>
      </w:r>
      <w:r>
        <w:br/>
      </w:r>
      <w:r>
        <w:rPr>
          <w:rStyle w:val="KeywordTok"/>
        </w:rPr>
        <w:t>WHERE</w:t>
      </w:r>
      <w:r>
        <w:rPr>
          <w:rStyle w:val="NormalTok"/>
        </w:rPr>
        <w:t xml:space="preserve"> is_user_process </w:t>
      </w:r>
      <w:r>
        <w:rPr>
          <w:rStyle w:val="OperatorTok"/>
        </w:rPr>
        <w:t>=</w:t>
      </w:r>
      <w:r>
        <w:rPr>
          <w:rStyle w:val="NormalTok"/>
        </w:rPr>
        <w:t xml:space="preserve"> </w:t>
      </w:r>
      <w:r>
        <w:rPr>
          <w:rStyle w:val="DecValTok"/>
        </w:rPr>
        <w:t>1</w:t>
      </w:r>
      <w:r>
        <w:br/>
      </w:r>
      <w:r>
        <w:rPr>
          <w:rStyle w:val="KeywordTok"/>
        </w:rPr>
        <w:t>GROUP</w:t>
      </w:r>
      <w:r>
        <w:rPr>
          <w:rStyle w:val="NormalTok"/>
        </w:rPr>
        <w:t xml:space="preserve"> </w:t>
      </w:r>
      <w:r>
        <w:rPr>
          <w:rStyle w:val="KeywordTok"/>
        </w:rPr>
        <w:t>BY</w:t>
      </w:r>
      <w:r>
        <w:rPr>
          <w:rStyle w:val="NormalTok"/>
        </w:rPr>
        <w:t xml:space="preserve"> login_name, auth_scheme, host_name, program_name</w:t>
      </w:r>
      <w:r>
        <w:br/>
      </w:r>
      <w:r>
        <w:rPr>
          <w:rStyle w:val="KeywordTok"/>
        </w:rPr>
        <w:t>ORDER</w:t>
      </w:r>
      <w:r>
        <w:rPr>
          <w:rStyle w:val="NormalTok"/>
        </w:rPr>
        <w:t xml:space="preserve"> </w:t>
      </w:r>
      <w:r>
        <w:rPr>
          <w:rStyle w:val="KeywordTok"/>
        </w:rPr>
        <w:t>BY</w:t>
      </w:r>
      <w:r>
        <w:rPr>
          <w:rStyle w:val="NormalTok"/>
        </w:rPr>
        <w:t xml:space="preserve"> auth_scheme, connection_count </w:t>
      </w:r>
      <w:r>
        <w:rPr>
          <w:rStyle w:val="KeywordTok"/>
        </w:rPr>
        <w:t>DESC</w:t>
      </w:r>
      <w:r>
        <w:rPr>
          <w:rStyle w:val="NormalTok"/>
        </w:rPr>
        <w:t>;</w:t>
      </w:r>
    </w:p>
    <w:p w14:paraId="210D7A25" w14:textId="77777777" w:rsidR="00E14DA5" w:rsidRDefault="00FF3CFF">
      <w:pPr>
        <w:pStyle w:val="FirstParagraph"/>
      </w:pPr>
      <w:r>
        <w:t xml:space="preserve">Authentication scheme values: </w:t>
      </w:r>
      <w:r>
        <w:rPr>
          <w:rStyle w:val="VerbatimChar"/>
        </w:rPr>
        <w:t>KERBEROS</w:t>
      </w:r>
      <w:r>
        <w:t xml:space="preserve">, </w:t>
      </w:r>
      <w:r>
        <w:rPr>
          <w:rStyle w:val="VerbatimChar"/>
        </w:rPr>
        <w:t>NTLM</w:t>
      </w:r>
      <w:r>
        <w:t xml:space="preserve">, </w:t>
      </w:r>
      <w:r>
        <w:rPr>
          <w:rStyle w:val="VerbatimChar"/>
        </w:rPr>
        <w:t>SQL</w:t>
      </w:r>
      <w:r>
        <w:t xml:space="preserve">, </w:t>
      </w:r>
      <w:r>
        <w:rPr>
          <w:rStyle w:val="VerbatimChar"/>
        </w:rPr>
        <w:t>CERTIFICATE</w:t>
      </w:r>
      <w:r>
        <w:t xml:space="preserve">. Instances with </w:t>
      </w:r>
      <w:r>
        <w:rPr>
          <w:rStyle w:val="VerbatimChar"/>
        </w:rPr>
        <w:t>NTLM</w:t>
      </w:r>
      <w:r>
        <w:t xml:space="preserve"> connections are flagged for Phase B remediation. Instances with </w:t>
      </w:r>
      <w:r>
        <w:rPr>
          <w:rStyle w:val="VerbatimChar"/>
        </w:rPr>
        <w:t>SQL</w:t>
      </w:r>
      <w:r>
        <w:t xml:space="preserve"> connections are flagged for login migration.</w:t>
      </w:r>
    </w:p>
    <w:p w14:paraId="1D13A4ED" w14:textId="77777777" w:rsidR="00E14DA5" w:rsidRDefault="00FF3CFF">
      <w:pPr>
        <w:pStyle w:val="Heading2"/>
      </w:pPr>
      <w:bookmarkStart w:id="16" w:name="utilization-assessment"/>
      <w:bookmarkStart w:id="17" w:name="_Toc233818257"/>
      <w:bookmarkEnd w:id="14"/>
      <w:r>
        <w:t>3.3 Utilization Assessment</w:t>
      </w:r>
      <w:bookmarkEnd w:id="17"/>
    </w:p>
    <w:p w14:paraId="15AAD684" w14:textId="77777777" w:rsidR="00E14DA5" w:rsidRDefault="00FF3CFF">
      <w:pPr>
        <w:pStyle w:val="FirstParagraph"/>
      </w:pPr>
      <w:r>
        <w:t>Identify zombie instances using connection history and SQL Agent job history:</w:t>
      </w:r>
    </w:p>
    <w:p w14:paraId="55F44531" w14:textId="77777777" w:rsidR="00E14DA5" w:rsidRDefault="00FF3CFF">
      <w:pPr>
        <w:pStyle w:val="SourceCode"/>
      </w:pPr>
      <w:r>
        <w:rPr>
          <w:rStyle w:val="CommentTok"/>
        </w:rPr>
        <w:t>-- Check for connections in the past 90 days (requires audit enabled)</w:t>
      </w:r>
      <w:r>
        <w:br/>
      </w:r>
      <w:r>
        <w:rPr>
          <w:rStyle w:val="CommentTok"/>
        </w:rPr>
        <w:t>-- If Ring Buffer is available:</w:t>
      </w:r>
      <w:r>
        <w:br/>
      </w:r>
      <w:r>
        <w:rPr>
          <w:rStyle w:val="KeywordTok"/>
        </w:rPr>
        <w:t>SELECT</w:t>
      </w:r>
      <w:r>
        <w:br/>
      </w:r>
      <w:r>
        <w:rPr>
          <w:rStyle w:val="NormalTok"/>
        </w:rPr>
        <w:t xml:space="preserve">    </w:t>
      </w:r>
      <w:r>
        <w:rPr>
          <w:rStyle w:val="DataTypeTok"/>
        </w:rPr>
        <w:t>record</w:t>
      </w:r>
      <w:r>
        <w:rPr>
          <w:rStyle w:val="NormalTok"/>
        </w:rPr>
        <w:t>.</w:t>
      </w:r>
      <w:r>
        <w:rPr>
          <w:rStyle w:val="FunctionTok"/>
        </w:rPr>
        <w:t>value</w:t>
      </w:r>
      <w:r>
        <w:rPr>
          <w:rStyle w:val="NormalTok"/>
        </w:rPr>
        <w:t>(</w:t>
      </w:r>
      <w:r>
        <w:rPr>
          <w:rStyle w:val="StringTok"/>
        </w:rPr>
        <w:t>'(./Record/ConnectivityTraceRecord/LoginName)[1]'</w:t>
      </w:r>
      <w:r>
        <w:rPr>
          <w:rStyle w:val="NormalTok"/>
        </w:rPr>
        <w:t xml:space="preserve">, </w:t>
      </w:r>
      <w:r>
        <w:rPr>
          <w:rStyle w:val="StringTok"/>
        </w:rPr>
        <w:t>'NVARCHAR(128)'</w:t>
      </w:r>
      <w:r>
        <w:rPr>
          <w:rStyle w:val="NormalTok"/>
        </w:rPr>
        <w:t xml:space="preserve">) </w:t>
      </w:r>
      <w:r>
        <w:rPr>
          <w:rStyle w:val="KeywordTok"/>
        </w:rPr>
        <w:t>AS</w:t>
      </w:r>
      <w:r>
        <w:rPr>
          <w:rStyle w:val="NormalTok"/>
        </w:rPr>
        <w:t xml:space="preserve"> login_name,</w:t>
      </w:r>
      <w:r>
        <w:br/>
      </w:r>
      <w:r>
        <w:rPr>
          <w:rStyle w:val="NormalTok"/>
        </w:rPr>
        <w:t xml:space="preserve">    </w:t>
      </w:r>
      <w:r>
        <w:rPr>
          <w:rStyle w:val="DataTypeTok"/>
        </w:rPr>
        <w:t>record</w:t>
      </w:r>
      <w:r>
        <w:rPr>
          <w:rStyle w:val="NormalTok"/>
        </w:rPr>
        <w:t>.</w:t>
      </w:r>
      <w:r>
        <w:rPr>
          <w:rStyle w:val="FunctionTok"/>
        </w:rPr>
        <w:t>value</w:t>
      </w:r>
      <w:r>
        <w:rPr>
          <w:rStyle w:val="NormalTok"/>
        </w:rPr>
        <w:t>(</w:t>
      </w:r>
      <w:r>
        <w:rPr>
          <w:rStyle w:val="StringTok"/>
        </w:rPr>
        <w:t>'(./Record/ConnectivityTraceRecord/ProtocolType)[1]'</w:t>
      </w:r>
      <w:r>
        <w:rPr>
          <w:rStyle w:val="NormalTok"/>
        </w:rPr>
        <w:t xml:space="preserve">, </w:t>
      </w:r>
      <w:r>
        <w:rPr>
          <w:rStyle w:val="StringTok"/>
        </w:rPr>
        <w:t>'NVARCHAR(128)'</w:t>
      </w:r>
      <w:r>
        <w:rPr>
          <w:rStyle w:val="NormalTok"/>
        </w:rPr>
        <w:t xml:space="preserve">) </w:t>
      </w:r>
      <w:r>
        <w:rPr>
          <w:rStyle w:val="KeywordTok"/>
        </w:rPr>
        <w:t>AS</w:t>
      </w:r>
      <w:r>
        <w:rPr>
          <w:rStyle w:val="NormalTok"/>
        </w:rPr>
        <w:t xml:space="preserve"> protocol,</w:t>
      </w:r>
      <w:r>
        <w:br/>
      </w:r>
      <w:r>
        <w:rPr>
          <w:rStyle w:val="NormalTok"/>
        </w:rPr>
        <w:t xml:space="preserve">    DATEADD(ms, </w:t>
      </w:r>
      <w:r>
        <w:rPr>
          <w:rStyle w:val="OperatorTok"/>
        </w:rPr>
        <w:t>-</w:t>
      </w:r>
      <w:r>
        <w:rPr>
          <w:rStyle w:val="DecValTok"/>
        </w:rPr>
        <w:t>1</w:t>
      </w:r>
      <w:r>
        <w:rPr>
          <w:rStyle w:val="NormalTok"/>
        </w:rPr>
        <w:t xml:space="preserve"> </w:t>
      </w:r>
      <w:r>
        <w:rPr>
          <w:rStyle w:val="OperatorTok"/>
        </w:rPr>
        <w:t>*</w:t>
      </w:r>
      <w:r>
        <w:rPr>
          <w:rStyle w:val="NormalTok"/>
        </w:rPr>
        <w:t xml:space="preserve"> (sys.dm_os_ring_buffers.</w:t>
      </w:r>
      <w:r>
        <w:rPr>
          <w:rStyle w:val="DataTypeTok"/>
        </w:rPr>
        <w:t>timestamp</w:t>
      </w:r>
      <w:r>
        <w:rPr>
          <w:rStyle w:val="NormalTok"/>
        </w:rPr>
        <w:t xml:space="preserve"> </w:t>
      </w:r>
      <w:r>
        <w:rPr>
          <w:rStyle w:val="OperatorTok"/>
        </w:rPr>
        <w:t>-</w:t>
      </w:r>
      <w:r>
        <w:rPr>
          <w:rStyle w:val="NormalTok"/>
        </w:rPr>
        <w:t xml:space="preserve"> cpu_tick_count), GETDATE()) </w:t>
      </w:r>
      <w:r>
        <w:rPr>
          <w:rStyle w:val="KeywordTok"/>
        </w:rPr>
        <w:t>AS</w:t>
      </w:r>
      <w:r>
        <w:rPr>
          <w:rStyle w:val="NormalTok"/>
        </w:rPr>
        <w:t xml:space="preserve"> event_time</w:t>
      </w:r>
      <w:r>
        <w:br/>
      </w:r>
      <w:r>
        <w:rPr>
          <w:rStyle w:val="KeywordTok"/>
        </w:rPr>
        <w:t>FROM</w:t>
      </w:r>
      <w:r>
        <w:rPr>
          <w:rStyle w:val="NormalTok"/>
        </w:rPr>
        <w:t xml:space="preserve"> sys.dm_os_ring_buffers</w:t>
      </w:r>
      <w:r>
        <w:br/>
      </w:r>
      <w:r>
        <w:rPr>
          <w:rStyle w:val="KeywordTok"/>
        </w:rPr>
        <w:t>CROSS</w:t>
      </w:r>
      <w:r>
        <w:rPr>
          <w:rStyle w:val="NormalTok"/>
        </w:rPr>
        <w:t xml:space="preserve"> APPLY (</w:t>
      </w:r>
      <w:r>
        <w:rPr>
          <w:rStyle w:val="KeywordTok"/>
        </w:rPr>
        <w:t>SELECT</w:t>
      </w:r>
      <w:r>
        <w:rPr>
          <w:rStyle w:val="NormalTok"/>
        </w:rPr>
        <w:t xml:space="preserve"> </w:t>
      </w:r>
      <w:r>
        <w:rPr>
          <w:rStyle w:val="FunctionTok"/>
        </w:rPr>
        <w:t>CAST</w:t>
      </w:r>
      <w:r>
        <w:rPr>
          <w:rStyle w:val="NormalTok"/>
        </w:rPr>
        <w:t xml:space="preserve">(ring_buffer_address </w:t>
      </w:r>
      <w:r>
        <w:rPr>
          <w:rStyle w:val="KeywordTok"/>
        </w:rPr>
        <w:t>AS</w:t>
      </w:r>
      <w:r>
        <w:rPr>
          <w:rStyle w:val="NormalTok"/>
        </w:rPr>
        <w:t xml:space="preserve"> XML) </w:t>
      </w:r>
      <w:r>
        <w:rPr>
          <w:rStyle w:val="KeywordTok"/>
        </w:rPr>
        <w:t>AS</w:t>
      </w:r>
      <w:r>
        <w:rPr>
          <w:rStyle w:val="NormalTok"/>
        </w:rPr>
        <w:t xml:space="preserve"> </w:t>
      </w:r>
      <w:r>
        <w:rPr>
          <w:rStyle w:val="DataTypeTok"/>
        </w:rPr>
        <w:t>record</w:t>
      </w:r>
      <w:r>
        <w:rPr>
          <w:rStyle w:val="NormalTok"/>
        </w:rPr>
        <w:t xml:space="preserve">) </w:t>
      </w:r>
      <w:r>
        <w:rPr>
          <w:rStyle w:val="KeywordTok"/>
        </w:rPr>
        <w:t>AS</w:t>
      </w:r>
      <w:r>
        <w:rPr>
          <w:rStyle w:val="NormalTok"/>
        </w:rPr>
        <w:t xml:space="preserve"> xRecord(</w:t>
      </w:r>
      <w:r>
        <w:rPr>
          <w:rStyle w:val="DataTypeTok"/>
        </w:rPr>
        <w:t>record</w:t>
      </w:r>
      <w:r>
        <w:rPr>
          <w:rStyle w:val="NormalTok"/>
        </w:rPr>
        <w:t>)</w:t>
      </w:r>
      <w:r>
        <w:br/>
      </w:r>
      <w:r>
        <w:rPr>
          <w:rStyle w:val="KeywordTok"/>
        </w:rPr>
        <w:t>WHERE</w:t>
      </w:r>
      <w:r>
        <w:rPr>
          <w:rStyle w:val="NormalTok"/>
        </w:rPr>
        <w:t xml:space="preserve"> ring_buffer_type </w:t>
      </w:r>
      <w:r>
        <w:rPr>
          <w:rStyle w:val="OperatorTok"/>
        </w:rPr>
        <w:t>=</w:t>
      </w:r>
      <w:r>
        <w:rPr>
          <w:rStyle w:val="NormalTok"/>
        </w:rPr>
        <w:t xml:space="preserve"> N</w:t>
      </w:r>
      <w:r>
        <w:rPr>
          <w:rStyle w:val="StringTok"/>
        </w:rPr>
        <w:t>'RING_BUFFER_CONNECTIVITY'</w:t>
      </w:r>
      <w:r>
        <w:br/>
      </w:r>
      <w:r>
        <w:rPr>
          <w:rStyle w:val="KeywordTok"/>
        </w:rPr>
        <w:t>AND</w:t>
      </w:r>
      <w:r>
        <w:rPr>
          <w:rStyle w:val="NormalTok"/>
        </w:rPr>
        <w:t xml:space="preserve"> </w:t>
      </w:r>
      <w:r>
        <w:rPr>
          <w:rStyle w:val="DataTypeTok"/>
        </w:rPr>
        <w:t>record</w:t>
      </w:r>
      <w:r>
        <w:rPr>
          <w:rStyle w:val="NormalTok"/>
        </w:rPr>
        <w:t>.</w:t>
      </w:r>
      <w:r>
        <w:rPr>
          <w:rStyle w:val="FunctionTok"/>
        </w:rPr>
        <w:t>value</w:t>
      </w:r>
      <w:r>
        <w:rPr>
          <w:rStyle w:val="NormalTok"/>
        </w:rPr>
        <w:t>(</w:t>
      </w:r>
      <w:r>
        <w:rPr>
          <w:rStyle w:val="StringTok"/>
        </w:rPr>
        <w:t>'(./Record/ConnectivityTraceRecord/RecordType)[1]'</w:t>
      </w:r>
      <w:r>
        <w:rPr>
          <w:rStyle w:val="NormalTok"/>
        </w:rPr>
        <w:t xml:space="preserve">, </w:t>
      </w:r>
      <w:r>
        <w:rPr>
          <w:rStyle w:val="StringTok"/>
        </w:rPr>
        <w:t>'VARCHAR(50)'</w:t>
      </w:r>
      <w:r>
        <w:rPr>
          <w:rStyle w:val="NormalTok"/>
        </w:rPr>
        <w:t xml:space="preserve">) </w:t>
      </w:r>
      <w:r>
        <w:rPr>
          <w:rStyle w:val="OperatorTok"/>
        </w:rPr>
        <w:t>=</w:t>
      </w:r>
      <w:r>
        <w:rPr>
          <w:rStyle w:val="NormalTok"/>
        </w:rPr>
        <w:t xml:space="preserve"> </w:t>
      </w:r>
      <w:r>
        <w:rPr>
          <w:rStyle w:val="StringTok"/>
        </w:rPr>
        <w:t>'LoginTimers'</w:t>
      </w:r>
      <w:r>
        <w:br/>
      </w:r>
      <w:r>
        <w:rPr>
          <w:rStyle w:val="KeywordTok"/>
        </w:rPr>
        <w:t>ORDER</w:t>
      </w:r>
      <w:r>
        <w:rPr>
          <w:rStyle w:val="NormalTok"/>
        </w:rPr>
        <w:t xml:space="preserve"> </w:t>
      </w:r>
      <w:r>
        <w:rPr>
          <w:rStyle w:val="KeywordTok"/>
        </w:rPr>
        <w:t>BY</w:t>
      </w:r>
      <w:r>
        <w:rPr>
          <w:rStyle w:val="NormalTok"/>
        </w:rPr>
        <w:t xml:space="preserve"> event_time </w:t>
      </w:r>
      <w:r>
        <w:rPr>
          <w:rStyle w:val="KeywordTok"/>
        </w:rPr>
        <w:t>DESC</w:t>
      </w:r>
      <w:r>
        <w:rPr>
          <w:rStyle w:val="NormalTok"/>
        </w:rPr>
        <w:t>;</w:t>
      </w:r>
    </w:p>
    <w:p w14:paraId="170F4E55" w14:textId="77777777" w:rsidR="00E14DA5" w:rsidRDefault="00FF3CFF">
      <w:pPr>
        <w:pStyle w:val="Heading2"/>
      </w:pPr>
      <w:bookmarkStart w:id="18" w:name="consolidation-gate-decision"/>
      <w:bookmarkStart w:id="19" w:name="_Toc233818258"/>
      <w:bookmarkEnd w:id="16"/>
      <w:r>
        <w:t>3.4 Consolidation Gate Decision</w:t>
      </w:r>
      <w:bookmarkEnd w:id="19"/>
    </w:p>
    <w:p w14:paraId="413CCB13" w14:textId="77777777" w:rsidR="00E14DA5" w:rsidRDefault="00FF3CFF">
      <w:pPr>
        <w:pStyle w:val="FirstParagraph"/>
      </w:pPr>
      <w:r>
        <w:t>For each instance, assign one of three dispositions:</w:t>
      </w:r>
    </w:p>
    <w:p w14:paraId="54477A95" w14:textId="77777777" w:rsidR="00E14DA5" w:rsidRDefault="00FF3CFF">
      <w:pPr>
        <w:pStyle w:val="BodyText"/>
      </w:pPr>
      <w:r>
        <w:rPr>
          <w:b/>
          <w:bCs/>
        </w:rPr>
        <w:t>RETAIN:</w:t>
      </w:r>
      <w:r>
        <w:t xml:space="preserve"> Instance has active workloads, is on a supportable version path, and will be migrated through Books 03–10.</w:t>
      </w:r>
    </w:p>
    <w:p w14:paraId="5536886F" w14:textId="77777777" w:rsidR="00E14DA5" w:rsidRDefault="00FF3CFF">
      <w:pPr>
        <w:pStyle w:val="BodyText"/>
      </w:pPr>
      <w:r>
        <w:rPr>
          <w:b/>
          <w:bCs/>
        </w:rPr>
        <w:t>CONSOLIDATE:</w:t>
      </w:r>
      <w:r>
        <w:t xml:space="preserve"> </w:t>
      </w:r>
      <w:r>
        <w:t>Instance’s databases will be migrated to another instance (lateral consolidation) or to a cloud platform (Azure SQL Managed Instance, PostgreSQL). Books 03–10 are applied to the target instance; the source is decommissioned after migration.</w:t>
      </w:r>
    </w:p>
    <w:p w14:paraId="281CF027" w14:textId="77777777" w:rsidR="00E14DA5" w:rsidRDefault="00FF3CFF">
      <w:pPr>
        <w:pStyle w:val="BodyText"/>
      </w:pPr>
      <w:r>
        <w:rPr>
          <w:b/>
          <w:bCs/>
        </w:rPr>
        <w:t>RETIRE:</w:t>
      </w:r>
      <w:r>
        <w:t xml:space="preserve"> Instance has no active workloads, no live databases, and no pending dependencies. Decommissioned immediately. Databases archived per records management policy.</w:t>
      </w:r>
    </w:p>
    <w:p w14:paraId="7935DC3C" w14:textId="77777777" w:rsidR="00E14DA5" w:rsidRDefault="00FF3CFF">
      <w:pPr>
        <w:pStyle w:val="BodyText"/>
      </w:pPr>
      <w:r>
        <w:t>Document the disposition decision, authorizing manager, and expected completion date for each instance before proceeding to Book 03.</w:t>
      </w:r>
    </w:p>
    <w:p w14:paraId="224EE25C" w14:textId="77777777" w:rsidR="00E14DA5" w:rsidRDefault="00FF3CFF">
      <w:r>
        <w:pict w14:anchorId="1CC89013">
          <v:rect id="_x0000_i1027" style="width:0;height:1.5pt" o:hralign="center" o:hrstd="t" o:hr="t"/>
        </w:pict>
      </w:r>
    </w:p>
    <w:p w14:paraId="474EA0F0" w14:textId="77777777" w:rsidR="00E14DA5" w:rsidRDefault="00FF3CFF">
      <w:pPr>
        <w:pStyle w:val="Heading1"/>
      </w:pPr>
      <w:bookmarkStart w:id="20" w:name="book-03-authentication-audit"/>
      <w:bookmarkStart w:id="21" w:name="_Toc233818259"/>
      <w:bookmarkEnd w:id="9"/>
      <w:bookmarkEnd w:id="18"/>
      <w:r>
        <w:t>4. Book 03 — Authentication Audit</w:t>
      </w:r>
      <w:bookmarkEnd w:id="21"/>
    </w:p>
    <w:p w14:paraId="2E80F5E6" w14:textId="77777777" w:rsidR="00E14DA5" w:rsidRDefault="00FF3CFF">
      <w:pPr>
        <w:pStyle w:val="FirstParagraph"/>
      </w:pPr>
      <w:r>
        <w:t>The authentication audit produces the pre-migration baseline: every login, its type, its last use, and its associated permissions. This baseline is the reference document for the login migration in Book 05.</w:t>
      </w:r>
    </w:p>
    <w:p w14:paraId="246642D0" w14:textId="77777777" w:rsidR="00E14DA5" w:rsidRDefault="00FF3CFF">
      <w:pPr>
        <w:pStyle w:val="Heading2"/>
      </w:pPr>
      <w:bookmarkStart w:id="22" w:name="login-inventory"/>
      <w:bookmarkStart w:id="23" w:name="_Toc233818260"/>
      <w:r>
        <w:t>4.1 Login Inventory</w:t>
      </w:r>
      <w:bookmarkEnd w:id="23"/>
    </w:p>
    <w:p w14:paraId="021DD944" w14:textId="77777777" w:rsidR="00E14DA5" w:rsidRDefault="00FF3CFF">
      <w:pPr>
        <w:pStyle w:val="SourceCode"/>
      </w:pPr>
      <w:r>
        <w:rPr>
          <w:rStyle w:val="CommentTok"/>
        </w:rPr>
        <w:t>-- Complete login inventory for all instance-level principals</w:t>
      </w:r>
      <w:r>
        <w:br/>
      </w:r>
      <w:r>
        <w:rPr>
          <w:rStyle w:val="KeywordTok"/>
        </w:rPr>
        <w:t>SELECT</w:t>
      </w:r>
      <w:r>
        <w:br/>
      </w:r>
      <w:r>
        <w:rPr>
          <w:rStyle w:val="NormalTok"/>
        </w:rPr>
        <w:t xml:space="preserve">    p.name </w:t>
      </w:r>
      <w:r>
        <w:rPr>
          <w:rStyle w:val="KeywordTok"/>
        </w:rPr>
        <w:t>AS</w:t>
      </w:r>
      <w:r>
        <w:rPr>
          <w:rStyle w:val="NormalTok"/>
        </w:rPr>
        <w:t xml:space="preserve"> login_name,</w:t>
      </w:r>
      <w:r>
        <w:br/>
      </w:r>
      <w:r>
        <w:rPr>
          <w:rStyle w:val="NormalTok"/>
        </w:rPr>
        <w:t xml:space="preserve">    p.type_desc </w:t>
      </w:r>
      <w:r>
        <w:rPr>
          <w:rStyle w:val="KeywordTok"/>
        </w:rPr>
        <w:t>AS</w:t>
      </w:r>
      <w:r>
        <w:rPr>
          <w:rStyle w:val="NormalTok"/>
        </w:rPr>
        <w:t xml:space="preserve"> login_type,</w:t>
      </w:r>
      <w:r>
        <w:br/>
      </w:r>
      <w:r>
        <w:rPr>
          <w:rStyle w:val="NormalTok"/>
        </w:rPr>
        <w:t xml:space="preserve">    p.is_disabled,</w:t>
      </w:r>
      <w:r>
        <w:br/>
      </w:r>
      <w:r>
        <w:rPr>
          <w:rStyle w:val="NormalTok"/>
        </w:rPr>
        <w:t xml:space="preserve">    p.create_date,</w:t>
      </w:r>
      <w:r>
        <w:br/>
      </w:r>
      <w:r>
        <w:rPr>
          <w:rStyle w:val="NormalTok"/>
        </w:rPr>
        <w:t xml:space="preserve">    p.modify_date,</w:t>
      </w:r>
      <w:r>
        <w:br/>
      </w:r>
      <w:r>
        <w:rPr>
          <w:rStyle w:val="NormalTok"/>
        </w:rPr>
        <w:t xml:space="preserve">    l.password_hash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AS</w:t>
      </w:r>
      <w:r>
        <w:rPr>
          <w:rStyle w:val="NormalTok"/>
        </w:rPr>
        <w:t xml:space="preserve"> has_password_hash,</w:t>
      </w:r>
      <w:r>
        <w:br/>
      </w:r>
      <w:r>
        <w:rPr>
          <w:rStyle w:val="NormalTok"/>
        </w:rPr>
        <w:t xml:space="preserve">    l.is_policy_checked,</w:t>
      </w:r>
      <w:r>
        <w:br/>
      </w:r>
      <w:r>
        <w:rPr>
          <w:rStyle w:val="NormalTok"/>
        </w:rPr>
        <w:t xml:space="preserve">    l.is_expiration_checked,</w:t>
      </w:r>
      <w:r>
        <w:br/>
      </w:r>
      <w:r>
        <w:rPr>
          <w:rStyle w:val="NormalTok"/>
        </w:rPr>
        <w:t xml:space="preserve">    ISNULL(sp.permission_name, </w:t>
      </w:r>
      <w:r>
        <w:rPr>
          <w:rStyle w:val="StringTok"/>
        </w:rPr>
        <w:t>''</w:t>
      </w:r>
      <w:r>
        <w:rPr>
          <w:rStyle w:val="NormalTok"/>
        </w:rPr>
        <w:t xml:space="preserve">) </w:t>
      </w:r>
      <w:r>
        <w:rPr>
          <w:rStyle w:val="KeywordTok"/>
        </w:rPr>
        <w:t>AS</w:t>
      </w:r>
      <w:r>
        <w:rPr>
          <w:rStyle w:val="NormalTok"/>
        </w:rPr>
        <w:t xml:space="preserve"> server_permission</w:t>
      </w:r>
      <w:r>
        <w:br/>
      </w:r>
      <w:r>
        <w:rPr>
          <w:rStyle w:val="KeywordTok"/>
        </w:rPr>
        <w:t>FROM</w:t>
      </w:r>
      <w:r>
        <w:rPr>
          <w:rStyle w:val="NormalTok"/>
        </w:rPr>
        <w:t xml:space="preserve"> sys.server_principals p</w:t>
      </w:r>
      <w:r>
        <w:br/>
      </w:r>
      <w:r>
        <w:rPr>
          <w:rStyle w:val="KeywordTok"/>
        </w:rPr>
        <w:t>LEFT</w:t>
      </w:r>
      <w:r>
        <w:rPr>
          <w:rStyle w:val="NormalTok"/>
        </w:rPr>
        <w:t xml:space="preserve"> </w:t>
      </w:r>
      <w:r>
        <w:rPr>
          <w:rStyle w:val="KeywordTok"/>
        </w:rPr>
        <w:t>JOIN</w:t>
      </w:r>
      <w:r>
        <w:rPr>
          <w:rStyle w:val="NormalTok"/>
        </w:rPr>
        <w:t xml:space="preserve"> sys.sql_logins l </w:t>
      </w:r>
      <w:r>
        <w:rPr>
          <w:rStyle w:val="KeywordTok"/>
        </w:rPr>
        <w:t>ON</w:t>
      </w:r>
      <w:r>
        <w:rPr>
          <w:rStyle w:val="NormalTok"/>
        </w:rPr>
        <w:t xml:space="preserve"> p.principal_id </w:t>
      </w:r>
      <w:r>
        <w:rPr>
          <w:rStyle w:val="OperatorTok"/>
        </w:rPr>
        <w:t>=</w:t>
      </w:r>
      <w:r>
        <w:rPr>
          <w:rStyle w:val="NormalTok"/>
        </w:rPr>
        <w:t xml:space="preserve"> l.principal_id</w:t>
      </w:r>
      <w:r>
        <w:br/>
      </w:r>
      <w:r>
        <w:rPr>
          <w:rStyle w:val="KeywordTok"/>
        </w:rPr>
        <w:t>LEFT</w:t>
      </w:r>
      <w:r>
        <w:rPr>
          <w:rStyle w:val="NormalTok"/>
        </w:rPr>
        <w:t xml:space="preserve"> </w:t>
      </w:r>
      <w:r>
        <w:rPr>
          <w:rStyle w:val="KeywordTok"/>
        </w:rPr>
        <w:t>JOIN</w:t>
      </w:r>
      <w:r>
        <w:rPr>
          <w:rStyle w:val="NormalTok"/>
        </w:rPr>
        <w:t xml:space="preserve"> sys.server_permissions sp </w:t>
      </w:r>
      <w:r>
        <w:rPr>
          <w:rStyle w:val="KeywordTok"/>
        </w:rPr>
        <w:t>ON</w:t>
      </w:r>
      <w:r>
        <w:rPr>
          <w:rStyle w:val="NormalTok"/>
        </w:rPr>
        <w:t xml:space="preserve"> p.principal_id </w:t>
      </w:r>
      <w:r>
        <w:rPr>
          <w:rStyle w:val="OperatorTok"/>
        </w:rPr>
        <w:t>=</w:t>
      </w:r>
      <w:r>
        <w:rPr>
          <w:rStyle w:val="NormalTok"/>
        </w:rPr>
        <w:t xml:space="preserve"> sp.grantee_principal_id</w:t>
      </w:r>
      <w:r>
        <w:br/>
      </w:r>
      <w:r>
        <w:rPr>
          <w:rStyle w:val="KeywordTok"/>
        </w:rPr>
        <w:t>WHERE</w:t>
      </w:r>
      <w:r>
        <w:rPr>
          <w:rStyle w:val="NormalTok"/>
        </w:rPr>
        <w:t xml:space="preserve"> p.</w:t>
      </w:r>
      <w:r>
        <w:rPr>
          <w:rStyle w:val="KeywordTok"/>
        </w:rPr>
        <w:t>type</w:t>
      </w:r>
      <w:r>
        <w:rPr>
          <w:rStyle w:val="NormalTok"/>
        </w:rPr>
        <w:t xml:space="preserve"> </w:t>
      </w:r>
      <w:r>
        <w:rPr>
          <w:rStyle w:val="KeywordTok"/>
        </w:rPr>
        <w:t>IN</w:t>
      </w:r>
      <w:r>
        <w:rPr>
          <w:rStyle w:val="NormalTok"/>
        </w:rPr>
        <w:t xml:space="preserve"> (</w:t>
      </w:r>
      <w:r>
        <w:rPr>
          <w:rStyle w:val="StringTok"/>
        </w:rPr>
        <w:t>'S'</w:t>
      </w:r>
      <w:r>
        <w:rPr>
          <w:rStyle w:val="NormalTok"/>
        </w:rPr>
        <w:t xml:space="preserve">, </w:t>
      </w:r>
      <w:r>
        <w:rPr>
          <w:rStyle w:val="StringTok"/>
        </w:rPr>
        <w:t>'U'</w:t>
      </w:r>
      <w:r>
        <w:rPr>
          <w:rStyle w:val="NormalTok"/>
        </w:rPr>
        <w:t xml:space="preserve">, </w:t>
      </w:r>
      <w:r>
        <w:rPr>
          <w:rStyle w:val="StringTok"/>
        </w:rPr>
        <w:t>'G'</w:t>
      </w:r>
      <w:r>
        <w:rPr>
          <w:rStyle w:val="NormalTok"/>
        </w:rPr>
        <w:t xml:space="preserve">)  </w:t>
      </w:r>
      <w:r>
        <w:rPr>
          <w:rStyle w:val="CommentTok"/>
        </w:rPr>
        <w:t>-- SQL, Windows User, Windows Group</w:t>
      </w:r>
      <w:r>
        <w:br/>
      </w:r>
      <w:r>
        <w:rPr>
          <w:rStyle w:val="KeywordTok"/>
        </w:rPr>
        <w:t>ORDER</w:t>
      </w:r>
      <w:r>
        <w:rPr>
          <w:rStyle w:val="NormalTok"/>
        </w:rPr>
        <w:t xml:space="preserve"> </w:t>
      </w:r>
      <w:r>
        <w:rPr>
          <w:rStyle w:val="KeywordTok"/>
        </w:rPr>
        <w:t>BY</w:t>
      </w:r>
      <w:r>
        <w:rPr>
          <w:rStyle w:val="NormalTok"/>
        </w:rPr>
        <w:t xml:space="preserve"> p.type_desc, p.name;</w:t>
      </w:r>
    </w:p>
    <w:p w14:paraId="4E24C5EB" w14:textId="77777777" w:rsidR="00E14DA5" w:rsidRDefault="00FF3CFF">
      <w:pPr>
        <w:pStyle w:val="Heading2"/>
      </w:pPr>
      <w:bookmarkStart w:id="24" w:name="database-user-inventory"/>
      <w:bookmarkStart w:id="25" w:name="_Toc233818261"/>
      <w:bookmarkEnd w:id="22"/>
      <w:r>
        <w:t>4.2 Database User Inventory</w:t>
      </w:r>
      <w:bookmarkEnd w:id="25"/>
    </w:p>
    <w:p w14:paraId="73C99566" w14:textId="77777777" w:rsidR="00E14DA5" w:rsidRDefault="00FF3CFF">
      <w:pPr>
        <w:pStyle w:val="SourceCode"/>
      </w:pPr>
      <w:r>
        <w:rPr>
          <w:rStyle w:val="CommentTok"/>
        </w:rPr>
        <w:t>-- For each database: all database users and their mappings</w:t>
      </w:r>
      <w:r>
        <w:br/>
      </w:r>
      <w:r>
        <w:rPr>
          <w:rStyle w:val="KeywordTok"/>
        </w:rPr>
        <w:t>EXEC</w:t>
      </w:r>
      <w:r>
        <w:rPr>
          <w:rStyle w:val="NormalTok"/>
        </w:rPr>
        <w:t xml:space="preserve"> sp_MSforeachdb </w:t>
      </w:r>
      <w:r>
        <w:rPr>
          <w:rStyle w:val="StringTok"/>
        </w:rPr>
        <w:t>'</w:t>
      </w:r>
      <w:r>
        <w:br/>
      </w:r>
      <w:r>
        <w:rPr>
          <w:rStyle w:val="StringTok"/>
        </w:rPr>
        <w:t>USE [?];</w:t>
      </w:r>
      <w:r>
        <w:br/>
      </w:r>
      <w:r>
        <w:rPr>
          <w:rStyle w:val="StringTok"/>
        </w:rPr>
        <w:t>SELECT</w:t>
      </w:r>
      <w:r>
        <w:br/>
      </w:r>
      <w:r>
        <w:rPr>
          <w:rStyle w:val="StringTok"/>
        </w:rPr>
        <w:t xml:space="preserve">    DB_NAME() AS database_name,</w:t>
      </w:r>
      <w:r>
        <w:br/>
      </w:r>
      <w:r>
        <w:rPr>
          <w:rStyle w:val="StringTok"/>
        </w:rPr>
        <w:t xml:space="preserve">    dp.name AS user_name,</w:t>
      </w:r>
      <w:r>
        <w:br/>
      </w:r>
      <w:r>
        <w:rPr>
          <w:rStyle w:val="StringTok"/>
        </w:rPr>
        <w:t xml:space="preserve">    dp.type_desc AS user_type,</w:t>
      </w:r>
      <w:r>
        <w:br/>
      </w:r>
      <w:r>
        <w:rPr>
          <w:rStyle w:val="StringTok"/>
        </w:rPr>
        <w:t xml:space="preserve">    sp.name AS mapped_login,</w:t>
      </w:r>
      <w:r>
        <w:br/>
      </w:r>
      <w:r>
        <w:rPr>
          <w:rStyle w:val="StringTok"/>
        </w:rPr>
        <w:t xml:space="preserve">    dr.name AS database_role</w:t>
      </w:r>
      <w:r>
        <w:br/>
      </w:r>
      <w:r>
        <w:rPr>
          <w:rStyle w:val="StringTok"/>
        </w:rPr>
        <w:t>FROM sys.database_principals dp</w:t>
      </w:r>
      <w:r>
        <w:br/>
      </w:r>
      <w:r>
        <w:rPr>
          <w:rStyle w:val="StringTok"/>
        </w:rPr>
        <w:t>LEFT JOIN sys.server_principals sp ON dp.sid = sp.sid</w:t>
      </w:r>
      <w:r>
        <w:br/>
      </w:r>
      <w:r>
        <w:rPr>
          <w:rStyle w:val="StringTok"/>
        </w:rPr>
        <w:t>LEFT JOIN sys.database_role_members rm ON dp.principal_id = rm.member_principal_id</w:t>
      </w:r>
      <w:r>
        <w:br/>
      </w:r>
      <w:r>
        <w:rPr>
          <w:rStyle w:val="StringTok"/>
        </w:rPr>
        <w:t>LEFT JOIN sys.database_principals dr ON rm.role_principal_id = dr.principal_id</w:t>
      </w:r>
      <w:r>
        <w:br/>
      </w:r>
      <w:r>
        <w:rPr>
          <w:rStyle w:val="StringTok"/>
        </w:rPr>
        <w:t>WHERE dp.type IN (</w:t>
      </w:r>
      <w:r>
        <w:rPr>
          <w:rStyle w:val="CharTok"/>
        </w:rPr>
        <w:t>''</w:t>
      </w:r>
      <w:r>
        <w:rPr>
          <w:rStyle w:val="StringTok"/>
        </w:rPr>
        <w:t>S</w:t>
      </w:r>
      <w:r>
        <w:rPr>
          <w:rStyle w:val="CharTok"/>
        </w:rPr>
        <w:t>''</w:t>
      </w:r>
      <w:r>
        <w:rPr>
          <w:rStyle w:val="StringTok"/>
        </w:rPr>
        <w:t xml:space="preserve">, </w:t>
      </w:r>
      <w:r>
        <w:rPr>
          <w:rStyle w:val="CharTok"/>
        </w:rPr>
        <w:t>''</w:t>
      </w:r>
      <w:r>
        <w:rPr>
          <w:rStyle w:val="StringTok"/>
        </w:rPr>
        <w:t>U</w:t>
      </w:r>
      <w:r>
        <w:rPr>
          <w:rStyle w:val="CharTok"/>
        </w:rPr>
        <w:t>''</w:t>
      </w:r>
      <w:r>
        <w:rPr>
          <w:rStyle w:val="StringTok"/>
        </w:rPr>
        <w:t xml:space="preserve">, </w:t>
      </w:r>
      <w:r>
        <w:rPr>
          <w:rStyle w:val="CharTok"/>
        </w:rPr>
        <w:t>''</w:t>
      </w:r>
      <w:r>
        <w:rPr>
          <w:rStyle w:val="StringTok"/>
        </w:rPr>
        <w:t>G</w:t>
      </w:r>
      <w:r>
        <w:rPr>
          <w:rStyle w:val="CharTok"/>
        </w:rPr>
        <w:t>''</w:t>
      </w:r>
      <w:r>
        <w:rPr>
          <w:rStyle w:val="StringTok"/>
        </w:rPr>
        <w:t>)</w:t>
      </w:r>
      <w:r>
        <w:br/>
      </w:r>
      <w:r>
        <w:rPr>
          <w:rStyle w:val="StringTok"/>
        </w:rPr>
        <w:t>AND dp.name NOT IN (</w:t>
      </w:r>
      <w:r>
        <w:rPr>
          <w:rStyle w:val="CharTok"/>
        </w:rPr>
        <w:t>''</w:t>
      </w:r>
      <w:r>
        <w:rPr>
          <w:rStyle w:val="StringTok"/>
        </w:rPr>
        <w:t>guest</w:t>
      </w:r>
      <w:r>
        <w:rPr>
          <w:rStyle w:val="CharTok"/>
        </w:rPr>
        <w:t>''</w:t>
      </w:r>
      <w:r>
        <w:rPr>
          <w:rStyle w:val="StringTok"/>
        </w:rPr>
        <w:t xml:space="preserve">, </w:t>
      </w:r>
      <w:r>
        <w:rPr>
          <w:rStyle w:val="CharTok"/>
        </w:rPr>
        <w:t>''</w:t>
      </w:r>
      <w:r>
        <w:rPr>
          <w:rStyle w:val="StringTok"/>
        </w:rPr>
        <w:t>INFORMATION_SCHEMA</w:t>
      </w:r>
      <w:r>
        <w:rPr>
          <w:rStyle w:val="CharTok"/>
        </w:rPr>
        <w:t>''</w:t>
      </w:r>
      <w:r>
        <w:rPr>
          <w:rStyle w:val="StringTok"/>
        </w:rPr>
        <w:t xml:space="preserve">, </w:t>
      </w:r>
      <w:r>
        <w:rPr>
          <w:rStyle w:val="CharTok"/>
        </w:rPr>
        <w:t>''</w:t>
      </w:r>
      <w:r>
        <w:rPr>
          <w:rStyle w:val="StringTok"/>
        </w:rPr>
        <w:t>sys</w:t>
      </w:r>
      <w:r>
        <w:rPr>
          <w:rStyle w:val="CharTok"/>
        </w:rPr>
        <w:t>''</w:t>
      </w:r>
      <w:r>
        <w:rPr>
          <w:rStyle w:val="StringTok"/>
        </w:rPr>
        <w:t xml:space="preserve">, </w:t>
      </w:r>
      <w:r>
        <w:rPr>
          <w:rStyle w:val="CharTok"/>
        </w:rPr>
        <w:t>''</w:t>
      </w:r>
      <w:r>
        <w:rPr>
          <w:rStyle w:val="StringTok"/>
        </w:rPr>
        <w:t>dbo</w:t>
      </w:r>
      <w:r>
        <w:rPr>
          <w:rStyle w:val="CharTok"/>
        </w:rPr>
        <w:t>''</w:t>
      </w:r>
      <w:r>
        <w:rPr>
          <w:rStyle w:val="StringTok"/>
        </w:rPr>
        <w:t>)</w:t>
      </w:r>
      <w:r>
        <w:br/>
      </w:r>
      <w:r>
        <w:rPr>
          <w:rStyle w:val="StringTok"/>
        </w:rPr>
        <w:t>ORDER BY dp.type_desc, dp.name;</w:t>
      </w:r>
      <w:r>
        <w:br/>
      </w:r>
      <w:r>
        <w:rPr>
          <w:rStyle w:val="StringTok"/>
        </w:rPr>
        <w:t>'</w:t>
      </w:r>
    </w:p>
    <w:p w14:paraId="17755069" w14:textId="77777777" w:rsidR="00E14DA5" w:rsidRDefault="00FF3CFF">
      <w:pPr>
        <w:pStyle w:val="Heading2"/>
      </w:pPr>
      <w:bookmarkStart w:id="26" w:name="ntlm-source-identification"/>
      <w:bookmarkStart w:id="27" w:name="_Toc233818262"/>
      <w:bookmarkEnd w:id="24"/>
      <w:r>
        <w:t>4.3 NTLM Source Identification</w:t>
      </w:r>
      <w:bookmarkEnd w:id="27"/>
    </w:p>
    <w:p w14:paraId="0A9A846B" w14:textId="77777777" w:rsidR="00E14DA5" w:rsidRDefault="00FF3CFF">
      <w:pPr>
        <w:pStyle w:val="FirstParagraph"/>
      </w:pPr>
      <w:r>
        <w:t>Enable SQL Server Audit to capture authentication events, or use the Windows Security log:</w:t>
      </w:r>
    </w:p>
    <w:p w14:paraId="64D6C028" w14:textId="77777777" w:rsidR="00E14DA5" w:rsidRDefault="00FF3CFF">
      <w:pPr>
        <w:pStyle w:val="SourceCode"/>
      </w:pPr>
      <w:r>
        <w:rPr>
          <w:rStyle w:val="CommentTok"/>
        </w:rPr>
        <w:t># Export NTLM events from Windows Security log (last 30 days)</w:t>
      </w:r>
      <w:r>
        <w:br/>
      </w:r>
      <w:r>
        <w:rPr>
          <w:rStyle w:val="VariableTok"/>
        </w:rPr>
        <w:t>$startDate</w:t>
      </w:r>
      <w:r>
        <w:rPr>
          <w:rStyle w:val="NormalTok"/>
        </w:rPr>
        <w:t xml:space="preserv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AddDays</w:t>
      </w:r>
      <w:r>
        <w:rPr>
          <w:rStyle w:val="OperatorTok"/>
        </w:rPr>
        <w:t>(-</w:t>
      </w:r>
      <w:r>
        <w:rPr>
          <w:rStyle w:val="DecValTok"/>
        </w:rPr>
        <w:t>30</w:t>
      </w:r>
      <w:r>
        <w:rPr>
          <w:rStyle w:val="OperatorTok"/>
        </w:rPr>
        <w:t>)</w:t>
      </w:r>
      <w:r>
        <w:br/>
      </w:r>
      <w:r>
        <w:rPr>
          <w:rStyle w:val="VariableTok"/>
        </w:rPr>
        <w:t>$events</w:t>
      </w:r>
      <w:r>
        <w:rPr>
          <w:rStyle w:val="NormalTok"/>
        </w:rPr>
        <w:t xml:space="preserve"> </w:t>
      </w:r>
      <w:r>
        <w:rPr>
          <w:rStyle w:val="OperatorTok"/>
        </w:rPr>
        <w:t>=</w:t>
      </w:r>
      <w:r>
        <w:rPr>
          <w:rStyle w:val="NormalTok"/>
        </w:rPr>
        <w:t xml:space="preserve"> </w:t>
      </w:r>
      <w:r>
        <w:rPr>
          <w:rStyle w:val="FunctionTok"/>
        </w:rPr>
        <w:t>Get-WinEvent</w:t>
      </w:r>
      <w:r>
        <w:rPr>
          <w:rStyle w:val="NormalTok"/>
        </w:rPr>
        <w:t xml:space="preserve"> </w:t>
      </w:r>
      <w:r>
        <w:rPr>
          <w:rStyle w:val="OperatorTok"/>
        </w:rPr>
        <w:t>-</w:t>
      </w:r>
      <w:r>
        <w:rPr>
          <w:rStyle w:val="NormalTok"/>
        </w:rPr>
        <w:t>FilterHashtable @</w:t>
      </w:r>
      <w:r>
        <w:rPr>
          <w:rStyle w:val="OperatorTok"/>
        </w:rPr>
        <w:t>{</w:t>
      </w:r>
      <w:r>
        <w:br/>
      </w:r>
      <w:r>
        <w:rPr>
          <w:rStyle w:val="NormalTok"/>
        </w:rPr>
        <w:t xml:space="preserve">    LogName   </w:t>
      </w:r>
      <w:r>
        <w:rPr>
          <w:rStyle w:val="OperatorTok"/>
        </w:rPr>
        <w:t>=</w:t>
      </w:r>
      <w:r>
        <w:rPr>
          <w:rStyle w:val="NormalTok"/>
        </w:rPr>
        <w:t xml:space="preserve"> </w:t>
      </w:r>
      <w:r>
        <w:rPr>
          <w:rStyle w:val="StringTok"/>
        </w:rPr>
        <w:t>'Security'</w:t>
      </w:r>
      <w:r>
        <w:br/>
      </w:r>
      <w:r>
        <w:rPr>
          <w:rStyle w:val="NormalTok"/>
        </w:rPr>
        <w:t xml:space="preserve">    Id        </w:t>
      </w:r>
      <w:r>
        <w:rPr>
          <w:rStyle w:val="OperatorTok"/>
        </w:rPr>
        <w:t>=</w:t>
      </w:r>
      <w:r>
        <w:rPr>
          <w:rStyle w:val="NormalTok"/>
        </w:rPr>
        <w:t xml:space="preserve"> </w:t>
      </w:r>
      <w:r>
        <w:rPr>
          <w:rStyle w:val="DecValTok"/>
        </w:rPr>
        <w:t>4624</w:t>
      </w:r>
      <w:r>
        <w:rPr>
          <w:rStyle w:val="OperatorTok"/>
        </w:rPr>
        <w:t>,</w:t>
      </w:r>
      <w:r>
        <w:rPr>
          <w:rStyle w:val="NormalTok"/>
        </w:rPr>
        <w:t xml:space="preserve"> </w:t>
      </w:r>
      <w:r>
        <w:rPr>
          <w:rStyle w:val="DecValTok"/>
        </w:rPr>
        <w:t>4625</w:t>
      </w:r>
      <w:r>
        <w:br/>
      </w:r>
      <w:r>
        <w:rPr>
          <w:rStyle w:val="NormalTok"/>
        </w:rPr>
        <w:t xml:space="preserve">    StartTime </w:t>
      </w:r>
      <w:r>
        <w:rPr>
          <w:rStyle w:val="OperatorTok"/>
        </w:rPr>
        <w:t>=</w:t>
      </w:r>
      <w:r>
        <w:rPr>
          <w:rStyle w:val="NormalTok"/>
        </w:rPr>
        <w:t xml:space="preserve"> </w:t>
      </w:r>
      <w:r>
        <w:rPr>
          <w:rStyle w:val="VariableTok"/>
        </w:rPr>
        <w:t>$startDate</w:t>
      </w:r>
      <w:r>
        <w:br/>
      </w:r>
      <w:r>
        <w:rPr>
          <w:rStyle w:val="OperatorTok"/>
        </w:rPr>
        <w:t>}</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br/>
      </w:r>
      <w:r>
        <w:rPr>
          <w:rStyle w:val="NormalTok"/>
        </w:rPr>
        <w:t xml:space="preserve">    </w:t>
      </w:r>
      <w:r>
        <w:rPr>
          <w:rStyle w:val="VariableTok"/>
        </w:rPr>
        <w:t>$_</w:t>
      </w:r>
      <w:r>
        <w:rPr>
          <w:rStyle w:val="OperatorTok"/>
        </w:rPr>
        <w:t>.</w:t>
      </w:r>
      <w:r>
        <w:rPr>
          <w:rStyle w:val="FunctionTok"/>
        </w:rPr>
        <w:t>Properties</w:t>
      </w:r>
      <w:r>
        <w:rPr>
          <w:rStyle w:val="OperatorTok"/>
        </w:rPr>
        <w:t>[</w:t>
      </w:r>
      <w:r>
        <w:rPr>
          <w:rStyle w:val="DecValTok"/>
        </w:rPr>
        <w:t>8</w:t>
      </w:r>
      <w:r>
        <w:rPr>
          <w:rStyle w:val="OperatorTok"/>
        </w:rPr>
        <w:t>].</w:t>
      </w:r>
      <w:r>
        <w:rPr>
          <w:rStyle w:val="FunctionTok"/>
        </w:rPr>
        <w:t>Value</w:t>
      </w:r>
      <w:r>
        <w:rPr>
          <w:rStyle w:val="NormalTok"/>
        </w:rPr>
        <w:t xml:space="preserve"> </w:t>
      </w:r>
      <w:r>
        <w:rPr>
          <w:rStyle w:val="OperatorTok"/>
        </w:rPr>
        <w:t>-eq</w:t>
      </w:r>
      <w:r>
        <w:rPr>
          <w:rStyle w:val="NormalTok"/>
        </w:rPr>
        <w:t xml:space="preserve"> </w:t>
      </w:r>
      <w:r>
        <w:rPr>
          <w:rStyle w:val="StringTok"/>
        </w:rPr>
        <w:t>'NTLM'</w:t>
      </w:r>
      <w:r>
        <w:rPr>
          <w:rStyle w:val="NormalTok"/>
        </w:rPr>
        <w:t xml:space="preserve">  </w:t>
      </w:r>
      <w:r>
        <w:rPr>
          <w:rStyle w:val="CommentTok"/>
        </w:rPr>
        <w:t># AuthenticationPackageName</w:t>
      </w:r>
      <w:r>
        <w:br/>
      </w:r>
      <w:r>
        <w:rPr>
          <w:rStyle w:val="OperatorTok"/>
        </w:rPr>
        <w:t>}</w:t>
      </w:r>
      <w:r>
        <w:br/>
      </w:r>
      <w:r>
        <w:br/>
      </w:r>
      <w:r>
        <w:rPr>
          <w:rStyle w:val="VariableTok"/>
        </w:rPr>
        <w:t>$events</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TimeCreated</w:t>
      </w:r>
      <w:r>
        <w:rPr>
          <w:rStyle w:val="OperatorTok"/>
        </w:rPr>
        <w:t>,</w:t>
      </w:r>
      <w:r>
        <w:br/>
      </w:r>
      <w:r>
        <w:rPr>
          <w:rStyle w:val="NormalTok"/>
        </w:rPr>
        <w:t xml:space="preserve">    @</w:t>
      </w:r>
      <w:r>
        <w:rPr>
          <w:rStyle w:val="OperatorTok"/>
        </w:rPr>
        <w:t>{</w:t>
      </w:r>
      <w:r>
        <w:rPr>
          <w:rStyle w:val="NormalTok"/>
        </w:rPr>
        <w:t>N</w:t>
      </w:r>
      <w:r>
        <w:rPr>
          <w:rStyle w:val="OperatorTok"/>
        </w:rPr>
        <w:t>=</w:t>
      </w:r>
      <w:r>
        <w:rPr>
          <w:rStyle w:val="StringTok"/>
        </w:rPr>
        <w:t>"User"</w:t>
      </w:r>
      <w:r>
        <w:rPr>
          <w:rStyle w:val="OperatorTok"/>
        </w:rPr>
        <w:t>;</w:t>
      </w:r>
      <w:r>
        <w:rPr>
          <w:rStyle w:val="NormalTok"/>
        </w:rPr>
        <w:t>E</w:t>
      </w:r>
      <w:r>
        <w:rPr>
          <w:rStyle w:val="OperatorTok"/>
        </w:rPr>
        <w:t>={</w:t>
      </w:r>
      <w:r>
        <w:rPr>
          <w:rStyle w:val="VariableTok"/>
        </w:rPr>
        <w:t>$_</w:t>
      </w:r>
      <w:r>
        <w:rPr>
          <w:rStyle w:val="OperatorTok"/>
        </w:rPr>
        <w:t>.</w:t>
      </w:r>
      <w:r>
        <w:rPr>
          <w:rStyle w:val="FunctionTok"/>
        </w:rPr>
        <w:t>Properties</w:t>
      </w:r>
      <w:r>
        <w:rPr>
          <w:rStyle w:val="OperatorTok"/>
        </w:rPr>
        <w:t>[</w:t>
      </w:r>
      <w:r>
        <w:rPr>
          <w:rStyle w:val="DecValTok"/>
        </w:rPr>
        <w:t>5</w:t>
      </w:r>
      <w:r>
        <w:rPr>
          <w:rStyle w:val="OperatorTok"/>
        </w:rPr>
        <w:t>].</w:t>
      </w:r>
      <w:r>
        <w:rPr>
          <w:rStyle w:val="FunctionTok"/>
        </w:rPr>
        <w:t>Value</w:t>
      </w:r>
      <w:r>
        <w:rPr>
          <w:rStyle w:val="OperatorTok"/>
        </w:rPr>
        <w:t>}},</w:t>
      </w:r>
      <w:r>
        <w:br/>
      </w:r>
      <w:r>
        <w:rPr>
          <w:rStyle w:val="NormalTok"/>
        </w:rPr>
        <w:t xml:space="preserve">    @</w:t>
      </w:r>
      <w:r>
        <w:rPr>
          <w:rStyle w:val="OperatorTok"/>
        </w:rPr>
        <w:t>{</w:t>
      </w:r>
      <w:r>
        <w:rPr>
          <w:rStyle w:val="NormalTok"/>
        </w:rPr>
        <w:t>N</w:t>
      </w:r>
      <w:r>
        <w:rPr>
          <w:rStyle w:val="OperatorTok"/>
        </w:rPr>
        <w:t>=</w:t>
      </w:r>
      <w:r>
        <w:rPr>
          <w:rStyle w:val="StringTok"/>
        </w:rPr>
        <w:t>"Workstation"</w:t>
      </w:r>
      <w:r>
        <w:rPr>
          <w:rStyle w:val="OperatorTok"/>
        </w:rPr>
        <w:t>;</w:t>
      </w:r>
      <w:r>
        <w:rPr>
          <w:rStyle w:val="NormalTok"/>
        </w:rPr>
        <w:t>E</w:t>
      </w:r>
      <w:r>
        <w:rPr>
          <w:rStyle w:val="OperatorTok"/>
        </w:rPr>
        <w:t>={</w:t>
      </w:r>
      <w:r>
        <w:rPr>
          <w:rStyle w:val="VariableTok"/>
        </w:rPr>
        <w:t>$_</w:t>
      </w:r>
      <w:r>
        <w:rPr>
          <w:rStyle w:val="OperatorTok"/>
        </w:rPr>
        <w:t>.</w:t>
      </w:r>
      <w:r>
        <w:rPr>
          <w:rStyle w:val="FunctionTok"/>
        </w:rPr>
        <w:t>Properties</w:t>
      </w:r>
      <w:r>
        <w:rPr>
          <w:rStyle w:val="OperatorTok"/>
        </w:rPr>
        <w:t>[</w:t>
      </w:r>
      <w:r>
        <w:rPr>
          <w:rStyle w:val="DecValTok"/>
        </w:rPr>
        <w:t>11</w:t>
      </w:r>
      <w:r>
        <w:rPr>
          <w:rStyle w:val="OperatorTok"/>
        </w:rPr>
        <w:t>].</w:t>
      </w:r>
      <w:r>
        <w:rPr>
          <w:rStyle w:val="FunctionTok"/>
        </w:rPr>
        <w:t>Value</w:t>
      </w:r>
      <w:r>
        <w:rPr>
          <w:rStyle w:val="OperatorTok"/>
        </w:rPr>
        <w:t>}},</w:t>
      </w:r>
      <w:r>
        <w:br/>
      </w:r>
      <w:r>
        <w:rPr>
          <w:rStyle w:val="NormalTok"/>
        </w:rPr>
        <w:t xml:space="preserve">    @</w:t>
      </w:r>
      <w:r>
        <w:rPr>
          <w:rStyle w:val="OperatorTok"/>
        </w:rPr>
        <w:t>{</w:t>
      </w:r>
      <w:r>
        <w:rPr>
          <w:rStyle w:val="NormalTok"/>
        </w:rPr>
        <w:t>N</w:t>
      </w:r>
      <w:r>
        <w:rPr>
          <w:rStyle w:val="OperatorTok"/>
        </w:rPr>
        <w:t>=</w:t>
      </w:r>
      <w:r>
        <w:rPr>
          <w:rStyle w:val="StringTok"/>
        </w:rPr>
        <w:t>"LogonType"</w:t>
      </w:r>
      <w:r>
        <w:rPr>
          <w:rStyle w:val="OperatorTok"/>
        </w:rPr>
        <w:t>;</w:t>
      </w:r>
      <w:r>
        <w:rPr>
          <w:rStyle w:val="NormalTok"/>
        </w:rPr>
        <w:t>E</w:t>
      </w:r>
      <w:r>
        <w:rPr>
          <w:rStyle w:val="OperatorTok"/>
        </w:rPr>
        <w:t>={</w:t>
      </w:r>
      <w:r>
        <w:rPr>
          <w:rStyle w:val="VariableTok"/>
        </w:rPr>
        <w:t>$_</w:t>
      </w:r>
      <w:r>
        <w:rPr>
          <w:rStyle w:val="OperatorTok"/>
        </w:rPr>
        <w:t>.</w:t>
      </w:r>
      <w:r>
        <w:rPr>
          <w:rStyle w:val="FunctionTok"/>
        </w:rPr>
        <w:t>Properties</w:t>
      </w:r>
      <w:r>
        <w:rPr>
          <w:rStyle w:val="OperatorTok"/>
        </w:rPr>
        <w:t>[</w:t>
      </w:r>
      <w:r>
        <w:rPr>
          <w:rStyle w:val="DecValTok"/>
        </w:rPr>
        <w:t>8</w:t>
      </w:r>
      <w:r>
        <w:rPr>
          <w:rStyle w:val="OperatorTok"/>
        </w:rPr>
        <w:t>].</w:t>
      </w:r>
      <w:r>
        <w:rPr>
          <w:rStyle w:val="FunctionTok"/>
        </w:rPr>
        <w:t>Value</w:t>
      </w:r>
      <w:r>
        <w:rPr>
          <w:rStyle w:val="OperatorTok"/>
        </w:rPr>
        <w:t>}}</w:t>
      </w:r>
      <w:r>
        <w:rPr>
          <w:rStyle w:val="NormalTok"/>
        </w:rPr>
        <w:t xml:space="preserve"> </w:t>
      </w:r>
      <w:r>
        <w:rPr>
          <w:rStyle w:val="OperatorTok"/>
        </w:rPr>
        <w:t>|</w:t>
      </w:r>
      <w:r>
        <w:br/>
      </w:r>
      <w:r>
        <w:rPr>
          <w:rStyle w:val="FunctionTok"/>
        </w:rPr>
        <w:t>Export-Csv</w:t>
      </w:r>
      <w:r>
        <w:rPr>
          <w:rStyle w:val="NormalTok"/>
        </w:rPr>
        <w:t xml:space="preserve"> </w:t>
      </w:r>
      <w:r>
        <w:rPr>
          <w:rStyle w:val="StringTok"/>
        </w:rPr>
        <w:t>"</w:t>
      </w:r>
      <w:r>
        <w:rPr>
          <w:rStyle w:val="VariableTok"/>
        </w:rPr>
        <w:t>$env</w:t>
      </w:r>
      <w:r>
        <w:rPr>
          <w:rStyle w:val="OperatorTok"/>
        </w:rPr>
        <w:t>:</w:t>
      </w:r>
      <w:r>
        <w:rPr>
          <w:rStyle w:val="VariableTok"/>
        </w:rPr>
        <w:t>USERPROFILE</w:t>
      </w:r>
      <w:r>
        <w:rPr>
          <w:rStyle w:val="StringTok"/>
        </w:rPr>
        <w:t>\Desktop\ntlm-events-</w:t>
      </w:r>
      <w:r>
        <w:rPr>
          <w:rStyle w:val="OperatorTok"/>
        </w:rPr>
        <w:t>$(</w:t>
      </w:r>
      <w:r>
        <w:rPr>
          <w:rStyle w:val="FunctionTok"/>
        </w:rPr>
        <w:t>Get-Date</w:t>
      </w:r>
      <w:r>
        <w:rPr>
          <w:rStyle w:val="NormalTok"/>
        </w:rPr>
        <w:t xml:space="preserve"> </w:t>
      </w:r>
      <w:r>
        <w:rPr>
          <w:rStyle w:val="OperatorTok"/>
        </w:rPr>
        <w:t>-</w:t>
      </w:r>
      <w:r>
        <w:rPr>
          <w:rStyle w:val="NormalTok"/>
        </w:rPr>
        <w:t>Format yyyyMMdd</w:t>
      </w:r>
      <w:r>
        <w:rPr>
          <w:rStyle w:val="OperatorTok"/>
        </w:rPr>
        <w:t>)</w:t>
      </w:r>
      <w:r>
        <w:rPr>
          <w:rStyle w:val="StringTok"/>
        </w:rPr>
        <w:t>.csv"</w:t>
      </w:r>
      <w:r>
        <w:rPr>
          <w:rStyle w:val="NormalTok"/>
        </w:rPr>
        <w:t xml:space="preserve"> </w:t>
      </w:r>
      <w:r>
        <w:rPr>
          <w:rStyle w:val="OperatorTok"/>
        </w:rPr>
        <w:t>-</w:t>
      </w:r>
      <w:r>
        <w:rPr>
          <w:rStyle w:val="NormalTok"/>
        </w:rPr>
        <w:t>NoTypeInformation</w:t>
      </w:r>
    </w:p>
    <w:p w14:paraId="1D969CB8" w14:textId="77777777" w:rsidR="00E14DA5" w:rsidRDefault="00FF3CFF">
      <w:pPr>
        <w:pStyle w:val="Heading2"/>
      </w:pPr>
      <w:bookmarkStart w:id="28" w:name="five-closure-conditions"/>
      <w:bookmarkStart w:id="29" w:name="_Toc233818263"/>
      <w:bookmarkEnd w:id="26"/>
      <w:r>
        <w:t>4.4 Five Closure Conditions</w:t>
      </w:r>
      <w:bookmarkEnd w:id="29"/>
    </w:p>
    <w:p w14:paraId="3606FEAF" w14:textId="77777777" w:rsidR="00E14DA5" w:rsidRDefault="00FF3CFF">
      <w:pPr>
        <w:pStyle w:val="FirstParagraph"/>
      </w:pPr>
      <w:r>
        <w:t>The authentication audit is complete when all five closure conditions are documented:</w:t>
      </w:r>
    </w:p>
    <w:tbl>
      <w:tblPr>
        <w:tblStyle w:val="Table"/>
        <w:tblW w:w="5000" w:type="pct"/>
        <w:tblLayout w:type="fixed"/>
        <w:tblLook w:val="0000" w:firstRow="0" w:lastRow="0" w:firstColumn="0" w:lastColumn="0" w:noHBand="0" w:noVBand="0"/>
      </w:tblPr>
      <w:tblGrid>
        <w:gridCol w:w="9576"/>
      </w:tblGrid>
      <w:tr w:rsidR="00E14DA5" w14:paraId="0365B8AA" w14:textId="77777777" w:rsidTr="00E14DA5">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4565501F" w14:textId="77777777" w:rsidR="00E14DA5" w:rsidRDefault="00FF3CFF">
            <w:pPr>
              <w:pStyle w:val="Compact"/>
              <w:jc w:val="center"/>
            </w:pPr>
            <w:bookmarkStart w:id="30" w:name="fig-imp03"/>
            <w:r>
              <w:rPr>
                <w:rFonts w:ascii="Arial" w:hAnsi="Arial"/>
                <w:b/>
                <w:noProof/>
                <w:color w:val="FFFFFF"/>
                <w:sz w:val="20"/>
              </w:rPr>
              <w:drawing>
                <wp:inline distT="0" distB="0" distL="0" distR="0" wp14:anchorId="554BFCE5" wp14:editId="5F31CEC8">
                  <wp:extent cx="7772400" cy="332569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s/san-fig-03-ntlm-elimination.png"/>
                          <pic:cNvPicPr>
                            <a:picLocks noChangeAspect="1" noChangeArrowheads="1"/>
                          </pic:cNvPicPr>
                        </pic:nvPicPr>
                        <pic:blipFill>
                          <a:blip r:embed="rId8"/>
                          <a:stretch>
                            <a:fillRect/>
                          </a:stretch>
                        </pic:blipFill>
                        <pic:spPr bwMode="auto">
                          <a:xfrm>
                            <a:off x="0" y="0"/>
                            <a:ext cx="7772400" cy="3325690"/>
                          </a:xfrm>
                          <a:prstGeom prst="rect">
                            <a:avLst/>
                          </a:prstGeom>
                          <a:noFill/>
                          <a:ln w="9525">
                            <a:noFill/>
                            <a:headEnd/>
                            <a:tailEnd/>
                          </a:ln>
                        </pic:spPr>
                      </pic:pic>
                    </a:graphicData>
                  </a:graphic>
                </wp:inline>
              </w:drawing>
            </w:r>
          </w:p>
          <w:p w14:paraId="5ABF9937" w14:textId="77777777" w:rsidR="00E14DA5" w:rsidRDefault="00FF3CFF">
            <w:pPr>
              <w:pStyle w:val="ImageCaption"/>
              <w:spacing w:before="200"/>
            </w:pPr>
            <w:r>
              <w:rPr>
                <w:rFonts w:ascii="Arial" w:hAnsi="Arial"/>
                <w:b/>
                <w:color w:val="FFFFFF"/>
                <w:sz w:val="20"/>
              </w:rPr>
              <w:t>Figure 3: The five closure conditions gate progression from authentication audit to Arc deployment. All five must be documented before Book 04 begins.</w:t>
            </w:r>
          </w:p>
        </w:tc>
        <w:bookmarkEnd w:id="30"/>
      </w:tr>
    </w:tbl>
    <w:p w14:paraId="7069F186" w14:textId="77777777" w:rsidR="00E14DA5" w:rsidRDefault="00FF3CFF">
      <w:pPr>
        <w:pStyle w:val="Compact"/>
        <w:numPr>
          <w:ilvl w:val="0"/>
          <w:numId w:val="16"/>
        </w:numPr>
      </w:pPr>
      <w:r>
        <w:rPr>
          <w:b/>
          <w:bCs/>
        </w:rPr>
        <w:t>Login inventory complete.</w:t>
      </w:r>
      <w:r>
        <w:t xml:space="preserve"> All instance-level logins enumerated, typed, and exported.</w:t>
      </w:r>
    </w:p>
    <w:p w14:paraId="2B63A27C" w14:textId="77777777" w:rsidR="00E14DA5" w:rsidRDefault="00FF3CFF">
      <w:pPr>
        <w:pStyle w:val="Compact"/>
        <w:numPr>
          <w:ilvl w:val="0"/>
          <w:numId w:val="16"/>
        </w:numPr>
      </w:pPr>
      <w:r>
        <w:rPr>
          <w:b/>
          <w:bCs/>
        </w:rPr>
        <w:t>Database user mapping complete.</w:t>
      </w:r>
      <w:r>
        <w:t xml:space="preserve"> All database users mapped to logins and roles.</w:t>
      </w:r>
    </w:p>
    <w:p w14:paraId="285D2BD1" w14:textId="77777777" w:rsidR="00E14DA5" w:rsidRDefault="00FF3CFF">
      <w:pPr>
        <w:pStyle w:val="Compact"/>
        <w:numPr>
          <w:ilvl w:val="0"/>
          <w:numId w:val="16"/>
        </w:numPr>
      </w:pPr>
      <w:r>
        <w:rPr>
          <w:b/>
          <w:bCs/>
        </w:rPr>
        <w:t>NTLM sources classified.</w:t>
      </w:r>
      <w:r>
        <w:t xml:space="preserve"> </w:t>
      </w:r>
      <w:r>
        <w:t>All NTLM authentication events classified by root cause (missing SPN, cross-site, linked server, non-domain host).</w:t>
      </w:r>
    </w:p>
    <w:p w14:paraId="1966B051" w14:textId="77777777" w:rsidR="00E14DA5" w:rsidRDefault="00FF3CFF">
      <w:pPr>
        <w:pStyle w:val="Compact"/>
        <w:numPr>
          <w:ilvl w:val="0"/>
          <w:numId w:val="16"/>
        </w:numPr>
      </w:pPr>
      <w:r>
        <w:rPr>
          <w:b/>
          <w:bCs/>
        </w:rPr>
        <w:t>Dependency map complete.</w:t>
      </w:r>
      <w:r>
        <w:t xml:space="preserve"> All applications, ODBC sources, linked servers, and scheduled jobs that authenticate to this instance are identified.</w:t>
      </w:r>
    </w:p>
    <w:p w14:paraId="1386E088" w14:textId="77777777" w:rsidR="00E14DA5" w:rsidRDefault="00FF3CFF">
      <w:pPr>
        <w:pStyle w:val="Compact"/>
        <w:numPr>
          <w:ilvl w:val="0"/>
          <w:numId w:val="16"/>
        </w:numPr>
      </w:pPr>
      <w:r>
        <w:rPr>
          <w:b/>
          <w:bCs/>
        </w:rPr>
        <w:t>Migration plan approved.</w:t>
      </w:r>
      <w:r>
        <w:t xml:space="preserve"> The login migration plan (which Entra identity replaces each legacy login) is documented and approved by the data owner.</w:t>
      </w:r>
    </w:p>
    <w:p w14:paraId="3860715C" w14:textId="77777777" w:rsidR="00E14DA5" w:rsidRDefault="00FF3CFF">
      <w:r>
        <w:pict w14:anchorId="14D6B696">
          <v:rect id="_x0000_i1028" style="width:0;height:1.5pt" o:hralign="center" o:hrstd="t" o:hr="t"/>
        </w:pict>
      </w:r>
    </w:p>
    <w:p w14:paraId="66E9B9DA" w14:textId="77777777" w:rsidR="00E14DA5" w:rsidRDefault="00FF3CFF">
      <w:pPr>
        <w:pStyle w:val="Heading1"/>
      </w:pPr>
      <w:bookmarkStart w:id="31" w:name="Xc19cf4ffc6dc31a3ba28be91757ab7498b90766"/>
      <w:bookmarkStart w:id="32" w:name="_Toc233818264"/>
      <w:bookmarkEnd w:id="20"/>
      <w:bookmarkEnd w:id="28"/>
      <w:r>
        <w:t>5. Book 04 — Arc Deployment and Managed Identity</w:t>
      </w:r>
      <w:bookmarkEnd w:id="32"/>
    </w:p>
    <w:p w14:paraId="2F8BBB76" w14:textId="77777777" w:rsidR="00E14DA5" w:rsidRDefault="00FF3CFF">
      <w:pPr>
        <w:pStyle w:val="Heading2"/>
      </w:pPr>
      <w:bookmarkStart w:id="33" w:name="arc-agent-installation"/>
      <w:bookmarkStart w:id="34" w:name="_Toc233818265"/>
      <w:r>
        <w:t>5.1 Arc Agent Installation</w:t>
      </w:r>
      <w:bookmarkEnd w:id="34"/>
    </w:p>
    <w:p w14:paraId="1EA35A7D" w14:textId="77777777" w:rsidR="00E14DA5" w:rsidRDefault="00FF3CFF">
      <w:pPr>
        <w:pStyle w:val="FirstParagraph"/>
      </w:pPr>
      <w:r>
        <w:t>Arc enrollment is performed per-server, not per-instance. A Windows Server with multiple SQL Server instances requires only one Arc agent.</w:t>
      </w:r>
    </w:p>
    <w:p w14:paraId="7BD31EDC" w14:textId="77777777" w:rsidR="00E14DA5" w:rsidRDefault="00FF3CFF">
      <w:pPr>
        <w:pStyle w:val="BodyText"/>
      </w:pPr>
      <w:r>
        <w:rPr>
          <w:b/>
          <w:bCs/>
        </w:rPr>
        <w:t>Generate the Arc installation script from the Azure portal:</w:t>
      </w:r>
    </w:p>
    <w:p w14:paraId="6D53D9A0" w14:textId="77777777" w:rsidR="00E14DA5" w:rsidRDefault="00FF3CFF">
      <w:pPr>
        <w:pStyle w:val="Compact"/>
        <w:numPr>
          <w:ilvl w:val="0"/>
          <w:numId w:val="17"/>
        </w:numPr>
      </w:pPr>
      <w:r>
        <w:t xml:space="preserve">Navigate to </w:t>
      </w:r>
      <w:r>
        <w:rPr>
          <w:rStyle w:val="VerbatimChar"/>
        </w:rPr>
        <w:t>Azure Arc &gt; Servers &gt; Add</w:t>
      </w:r>
    </w:p>
    <w:p w14:paraId="44D0CB22" w14:textId="77777777" w:rsidR="00E14DA5" w:rsidRDefault="00FF3CFF">
      <w:pPr>
        <w:pStyle w:val="Compact"/>
        <w:numPr>
          <w:ilvl w:val="0"/>
          <w:numId w:val="17"/>
        </w:numPr>
      </w:pPr>
      <w:r>
        <w:t xml:space="preserve">Select </w:t>
      </w:r>
      <w:r>
        <w:rPr>
          <w:rStyle w:val="VerbatimChar"/>
        </w:rPr>
        <w:t>Add a single server</w:t>
      </w:r>
    </w:p>
    <w:p w14:paraId="190DA282" w14:textId="77777777" w:rsidR="00E14DA5" w:rsidRDefault="00FF3CFF">
      <w:pPr>
        <w:pStyle w:val="Compact"/>
        <w:numPr>
          <w:ilvl w:val="0"/>
          <w:numId w:val="17"/>
        </w:numPr>
      </w:pPr>
      <w:r>
        <w:t xml:space="preserve">Select </w:t>
      </w:r>
      <w:r>
        <w:rPr>
          <w:rStyle w:val="VerbatimChar"/>
        </w:rPr>
        <w:t>Windows</w:t>
      </w:r>
      <w:r>
        <w:t xml:space="preserve"> as the OS</w:t>
      </w:r>
    </w:p>
    <w:p w14:paraId="3B200FD2" w14:textId="77777777" w:rsidR="00E14DA5" w:rsidRDefault="00FF3CFF">
      <w:pPr>
        <w:pStyle w:val="Compact"/>
        <w:numPr>
          <w:ilvl w:val="0"/>
          <w:numId w:val="17"/>
        </w:numPr>
      </w:pPr>
      <w:r>
        <w:t>Configure the subscription, resource group, and region</w:t>
      </w:r>
    </w:p>
    <w:p w14:paraId="580BC6C6" w14:textId="77777777" w:rsidR="00E14DA5" w:rsidRDefault="00FF3CFF">
      <w:pPr>
        <w:pStyle w:val="Compact"/>
        <w:numPr>
          <w:ilvl w:val="0"/>
          <w:numId w:val="17"/>
        </w:numPr>
      </w:pPr>
      <w:r>
        <w:t>Download the generated installation script (PowerShell)</w:t>
      </w:r>
    </w:p>
    <w:p w14:paraId="56D591D0" w14:textId="77777777" w:rsidR="00E14DA5" w:rsidRDefault="00FF3CFF">
      <w:pPr>
        <w:pStyle w:val="FirstParagraph"/>
      </w:pPr>
      <w:r>
        <w:rPr>
          <w:b/>
          <w:bCs/>
        </w:rPr>
        <w:t>Run the installation script on each server (requires administrator privileges):</w:t>
      </w:r>
    </w:p>
    <w:p w14:paraId="5A47CA61" w14:textId="77777777" w:rsidR="00E14DA5" w:rsidRDefault="00FF3CFF">
      <w:pPr>
        <w:pStyle w:val="SourceCode"/>
      </w:pPr>
      <w:r>
        <w:rPr>
          <w:rStyle w:val="CommentTok"/>
        </w:rPr>
        <w:t># Run the Azure-generated script — example structure:</w:t>
      </w:r>
      <w:r>
        <w:br/>
      </w:r>
      <w:r>
        <w:rPr>
          <w:rStyle w:val="CommentTok"/>
        </w:rPr>
        <w:t># $env:SUBSCRIPTION_ID = "&lt;subscription-id&gt;"</w:t>
      </w:r>
      <w:r>
        <w:br/>
      </w:r>
      <w:r>
        <w:rPr>
          <w:rStyle w:val="CommentTok"/>
        </w:rPr>
        <w:t># $env:RESOURCE_GROUP  = "&lt;resource-group&gt;"</w:t>
      </w:r>
      <w:r>
        <w:br/>
      </w:r>
      <w:r>
        <w:rPr>
          <w:rStyle w:val="CommentTok"/>
        </w:rPr>
        <w:t># $env:TENANT_ID       = "&lt;tenant-id&gt;"</w:t>
      </w:r>
      <w:r>
        <w:br/>
      </w:r>
      <w:r>
        <w:rPr>
          <w:rStyle w:val="CommentTok"/>
        </w:rPr>
        <w:t># $env:LOCATION        = "usgovvirginia"</w:t>
      </w:r>
      <w:r>
        <w:br/>
      </w:r>
      <w:r>
        <w:br/>
      </w:r>
      <w:r>
        <w:rPr>
          <w:rStyle w:val="CommentTok"/>
        </w:rPr>
        <w:t># Invoke-WebRequest -Uri "https://aka.ms/azcmagent-windows" -OutFile "$env:TEMP\install_windows_azcmagent.ps1"</w:t>
      </w:r>
      <w:r>
        <w:br/>
      </w:r>
      <w:r>
        <w:rPr>
          <w:rStyle w:val="CommentTok"/>
        </w:rPr>
        <w:t># &amp; "$env:TEMP\install_windows_azcmagent.ps1"</w:t>
      </w:r>
      <w:r>
        <w:br/>
      </w:r>
      <w:r>
        <w:rPr>
          <w:rStyle w:val="CommentTok"/>
        </w:rPr>
        <w:t># azcmagent connect --subscription-id $env:SUBSCRIPTION_ID `</w:t>
      </w:r>
      <w:r>
        <w:br/>
      </w:r>
      <w:r>
        <w:rPr>
          <w:rStyle w:val="CommentTok"/>
        </w:rPr>
        <w:t>#                   --resource-group $env:RESOURCE_GROUP `</w:t>
      </w:r>
      <w:r>
        <w:br/>
      </w:r>
      <w:r>
        <w:rPr>
          <w:rStyle w:val="CommentTok"/>
        </w:rPr>
        <w:t>#                   --tenant-id $env:TENANT_ID `</w:t>
      </w:r>
      <w:r>
        <w:br/>
      </w:r>
      <w:r>
        <w:rPr>
          <w:rStyle w:val="CommentTok"/>
        </w:rPr>
        <w:t>#                   --location $env:LOCATION</w:t>
      </w:r>
    </w:p>
    <w:p w14:paraId="0F2BC1B5" w14:textId="77777777" w:rsidR="00E14DA5" w:rsidRDefault="00FF3CFF">
      <w:pPr>
        <w:pStyle w:val="Heading2"/>
      </w:pPr>
      <w:bookmarkStart w:id="35" w:name="verify-arc-enrollment"/>
      <w:bookmarkStart w:id="36" w:name="_Toc233818266"/>
      <w:bookmarkEnd w:id="33"/>
      <w:r>
        <w:t>5.2 Verify Arc Enrollment</w:t>
      </w:r>
      <w:bookmarkEnd w:id="36"/>
    </w:p>
    <w:p w14:paraId="1CB307C2" w14:textId="77777777" w:rsidR="00E14DA5" w:rsidRDefault="00FF3CFF">
      <w:pPr>
        <w:pStyle w:val="SourceCode"/>
      </w:pPr>
      <w:r>
        <w:rPr>
          <w:rStyle w:val="CommentTok"/>
        </w:rPr>
        <w:t># Verify Arc agent status</w:t>
      </w:r>
      <w:r>
        <w:br/>
      </w:r>
      <w:r>
        <w:rPr>
          <w:rStyle w:val="NormalTok"/>
        </w:rPr>
        <w:t>azcmagent show</w:t>
      </w:r>
      <w:r>
        <w:br/>
      </w:r>
      <w:r>
        <w:br/>
      </w:r>
      <w:r>
        <w:rPr>
          <w:rStyle w:val="CommentTok"/>
        </w:rPr>
        <w:t># Expected output includes:</w:t>
      </w:r>
      <w:r>
        <w:br/>
      </w:r>
      <w:r>
        <w:rPr>
          <w:rStyle w:val="CommentTok"/>
        </w:rPr>
        <w:t># Status: Connected</w:t>
      </w:r>
      <w:r>
        <w:br/>
      </w:r>
      <w:r>
        <w:rPr>
          <w:rStyle w:val="CommentTok"/>
        </w:rPr>
        <w:t># Resource name: &lt;servername&gt;</w:t>
      </w:r>
      <w:r>
        <w:br/>
      </w:r>
      <w:r>
        <w:rPr>
          <w:rStyle w:val="CommentTok"/>
        </w:rPr>
        <w:t># Resource group: &lt;resourcegroup&gt;</w:t>
      </w:r>
      <w:r>
        <w:br/>
      </w:r>
      <w:r>
        <w:rPr>
          <w:rStyle w:val="CommentTok"/>
        </w:rPr>
        <w:t># Tenant ID: &lt;tenantid&gt;</w:t>
      </w:r>
    </w:p>
    <w:p w14:paraId="1B3D7080" w14:textId="77777777" w:rsidR="00E14DA5" w:rsidRDefault="00FF3CFF">
      <w:pPr>
        <w:pStyle w:val="Heading2"/>
      </w:pPr>
      <w:bookmarkStart w:id="37" w:name="sql-server-arc-extension"/>
      <w:bookmarkStart w:id="38" w:name="_Toc233818267"/>
      <w:bookmarkEnd w:id="35"/>
      <w:r>
        <w:t>5.3 SQL Server Arc Extension</w:t>
      </w:r>
      <w:bookmarkEnd w:id="38"/>
    </w:p>
    <w:p w14:paraId="1F119BDE" w14:textId="77777777" w:rsidR="00E14DA5" w:rsidRDefault="00FF3CFF">
      <w:pPr>
        <w:pStyle w:val="FirstParagraph"/>
      </w:pPr>
      <w:r>
        <w:t>After Arc enrollment, install the SQL Server Arc extension to enable Entra authentication:</w:t>
      </w:r>
    </w:p>
    <w:p w14:paraId="0195646D" w14:textId="77777777" w:rsidR="00E14DA5" w:rsidRDefault="00FF3CFF">
      <w:pPr>
        <w:pStyle w:val="SourceCode"/>
      </w:pPr>
      <w:r>
        <w:rPr>
          <w:rStyle w:val="CommentTok"/>
        </w:rPr>
        <w:t># Via Azure CLI (run from management workstation)</w:t>
      </w:r>
      <w:r>
        <w:br/>
      </w:r>
      <w:r>
        <w:rPr>
          <w:rStyle w:val="NormalTok"/>
        </w:rPr>
        <w:t>az connectedmachine extension create `</w:t>
      </w:r>
      <w:r>
        <w:br/>
      </w:r>
      <w:r>
        <w:rPr>
          <w:rStyle w:val="NormalTok"/>
        </w:rPr>
        <w:t xml:space="preserve">    </w:t>
      </w:r>
      <w:r>
        <w:rPr>
          <w:rStyle w:val="OperatorTok"/>
        </w:rPr>
        <w:t>--</w:t>
      </w:r>
      <w:r>
        <w:rPr>
          <w:rStyle w:val="NormalTok"/>
        </w:rPr>
        <w:t xml:space="preserve">name </w:t>
      </w:r>
      <w:r>
        <w:rPr>
          <w:rStyle w:val="StringTok"/>
        </w:rPr>
        <w:t>"WindowsAgent.SqlServer"</w:t>
      </w:r>
      <w:r>
        <w:rPr>
          <w:rStyle w:val="NormalTok"/>
        </w:rPr>
        <w:t xml:space="preserve"> `</w:t>
      </w:r>
      <w:r>
        <w:br/>
      </w:r>
      <w:r>
        <w:rPr>
          <w:rStyle w:val="NormalTok"/>
        </w:rPr>
        <w:t xml:space="preserve">    </w:t>
      </w:r>
      <w:r>
        <w:rPr>
          <w:rStyle w:val="OperatorTok"/>
        </w:rPr>
        <w:t>--</w:t>
      </w:r>
      <w:r>
        <w:rPr>
          <w:rStyle w:val="NormalTok"/>
        </w:rPr>
        <w:t xml:space="preserve">publisher </w:t>
      </w:r>
      <w:r>
        <w:rPr>
          <w:rStyle w:val="StringTok"/>
        </w:rPr>
        <w:t>"Microsoft.AzureData"</w:t>
      </w:r>
      <w:r>
        <w:rPr>
          <w:rStyle w:val="NormalTok"/>
        </w:rPr>
        <w:t xml:space="preserve"> `</w:t>
      </w:r>
      <w:r>
        <w:br/>
      </w:r>
      <w:r>
        <w:rPr>
          <w:rStyle w:val="NormalTok"/>
        </w:rPr>
        <w:t xml:space="preserve">    </w:t>
      </w:r>
      <w:r>
        <w:rPr>
          <w:rStyle w:val="OperatorTok"/>
        </w:rPr>
        <w:t>--</w:t>
      </w:r>
      <w:r>
        <w:rPr>
          <w:rStyle w:val="NormalTok"/>
        </w:rPr>
        <w:t xml:space="preserve">type </w:t>
      </w:r>
      <w:r>
        <w:rPr>
          <w:rStyle w:val="StringTok"/>
        </w:rPr>
        <w:t>"WindowsAgent.SqlServer"</w:t>
      </w:r>
      <w:r>
        <w:rPr>
          <w:rStyle w:val="NormalTok"/>
        </w:rPr>
        <w:t xml:space="preserve"> `</w:t>
      </w:r>
      <w:r>
        <w:br/>
      </w:r>
      <w:r>
        <w:rPr>
          <w:rStyle w:val="NormalTok"/>
        </w:rPr>
        <w:t xml:space="preserve">    </w:t>
      </w:r>
      <w:r>
        <w:rPr>
          <w:rStyle w:val="OperatorTok"/>
        </w:rPr>
        <w:t>--</w:t>
      </w:r>
      <w:r>
        <w:rPr>
          <w:rStyle w:val="NormalTok"/>
        </w:rPr>
        <w:t xml:space="preserve">machine-name </w:t>
      </w:r>
      <w:r>
        <w:rPr>
          <w:rStyle w:val="StringTok"/>
        </w:rPr>
        <w:t>"&lt;servername&gt;"</w:t>
      </w:r>
      <w:r>
        <w:rPr>
          <w:rStyle w:val="NormalTok"/>
        </w:rPr>
        <w:t xml:space="preserve"> `</w:t>
      </w:r>
      <w:r>
        <w:br/>
      </w:r>
      <w:r>
        <w:rPr>
          <w:rStyle w:val="NormalTok"/>
        </w:rPr>
        <w:t xml:space="preserve">    </w:t>
      </w:r>
      <w:r>
        <w:rPr>
          <w:rStyle w:val="OperatorTok"/>
        </w:rPr>
        <w:t>--</w:t>
      </w:r>
      <w:r>
        <w:rPr>
          <w:rStyle w:val="NormalTok"/>
        </w:rPr>
        <w:t xml:space="preserve">resource-group </w:t>
      </w:r>
      <w:r>
        <w:rPr>
          <w:rStyle w:val="StringTok"/>
        </w:rPr>
        <w:t>"&lt;resourcegroup&gt;"</w:t>
      </w:r>
      <w:r>
        <w:rPr>
          <w:rStyle w:val="NormalTok"/>
        </w:rPr>
        <w:t xml:space="preserve"> `</w:t>
      </w:r>
      <w:r>
        <w:br/>
      </w:r>
      <w:r>
        <w:rPr>
          <w:rStyle w:val="NormalTok"/>
        </w:rPr>
        <w:t xml:space="preserve">    </w:t>
      </w:r>
      <w:r>
        <w:rPr>
          <w:rStyle w:val="OperatorTok"/>
        </w:rPr>
        <w:t>--</w:t>
      </w:r>
      <w:r>
        <w:rPr>
          <w:rStyle w:val="NormalTok"/>
        </w:rPr>
        <w:t xml:space="preserve">location </w:t>
      </w:r>
      <w:r>
        <w:rPr>
          <w:rStyle w:val="StringTok"/>
        </w:rPr>
        <w:t>"usgovvirginia"</w:t>
      </w:r>
      <w:r>
        <w:rPr>
          <w:rStyle w:val="NormalTok"/>
        </w:rPr>
        <w:t xml:space="preserve"> `</w:t>
      </w:r>
      <w:r>
        <w:br/>
      </w:r>
      <w:r>
        <w:rPr>
          <w:rStyle w:val="NormalTok"/>
        </w:rPr>
        <w:t xml:space="preserve">    </w:t>
      </w:r>
      <w:r>
        <w:rPr>
          <w:rStyle w:val="OperatorTok"/>
        </w:rPr>
        <w:t>--</w:t>
      </w:r>
      <w:r>
        <w:rPr>
          <w:rStyle w:val="NormalTok"/>
        </w:rPr>
        <w:t xml:space="preserve">settings </w:t>
      </w:r>
      <w:r>
        <w:rPr>
          <w:rStyle w:val="StringTok"/>
        </w:rPr>
        <w:t>'{"SqlManagement":{"IsEnabled":true}}'</w:t>
      </w:r>
    </w:p>
    <w:p w14:paraId="5B3A55BB" w14:textId="77777777" w:rsidR="00E14DA5" w:rsidRDefault="00FF3CFF">
      <w:pPr>
        <w:pStyle w:val="Heading2"/>
      </w:pPr>
      <w:bookmarkStart w:id="39" w:name="validate-managed-identity-token"/>
      <w:bookmarkStart w:id="40" w:name="_Toc233818268"/>
      <w:bookmarkEnd w:id="37"/>
      <w:r>
        <w:t>5.4 Validate Managed Identity Token</w:t>
      </w:r>
      <w:bookmarkEnd w:id="40"/>
    </w:p>
    <w:p w14:paraId="67F7C03F" w14:textId="77777777" w:rsidR="00E14DA5" w:rsidRDefault="00FF3CFF">
      <w:pPr>
        <w:pStyle w:val="FirstParagraph"/>
      </w:pPr>
      <w:r>
        <w:t>After extension installation, validate that the server can acquire a Managed Identity token:</w:t>
      </w:r>
    </w:p>
    <w:p w14:paraId="269729F9" w14:textId="77777777" w:rsidR="00E14DA5" w:rsidRDefault="00FF3CFF">
      <w:pPr>
        <w:pStyle w:val="SourceCode"/>
      </w:pPr>
      <w:r>
        <w:rPr>
          <w:rStyle w:val="CommentTok"/>
        </w:rPr>
        <w:t># Test Managed Identity token acquisition (run on the Arc-enrolled server)</w:t>
      </w:r>
      <w:r>
        <w:br/>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br/>
      </w:r>
      <w:r>
        <w:rPr>
          <w:rStyle w:val="NormalTok"/>
        </w:rPr>
        <w:t xml:space="preserve">    </w:t>
      </w:r>
      <w:r>
        <w:rPr>
          <w:rStyle w:val="OperatorTok"/>
        </w:rPr>
        <w:t>-</w:t>
      </w:r>
      <w:r>
        <w:rPr>
          <w:rStyle w:val="NormalTok"/>
        </w:rPr>
        <w:t xml:space="preserve">Uri </w:t>
      </w:r>
      <w:r>
        <w:rPr>
          <w:rStyle w:val="StringTok"/>
        </w:rPr>
        <w:t>"http://localhost:40342/metadata/identity/oauth2/token?api-version=2020-06-01&amp;resource=https://management.azure.com/"</w:t>
      </w:r>
      <w:r>
        <w:rPr>
          <w:rStyle w:val="NormalTok"/>
        </w:rPr>
        <w:t xml:space="preserve"> `</w:t>
      </w:r>
      <w:r>
        <w:br/>
      </w:r>
      <w:r>
        <w:rPr>
          <w:rStyle w:val="NormalTok"/>
        </w:rPr>
        <w:t xml:space="preserve">    </w:t>
      </w:r>
      <w:r>
        <w:rPr>
          <w:rStyle w:val="OperatorTok"/>
        </w:rPr>
        <w:t>-</w:t>
      </w:r>
      <w:r>
        <w:rPr>
          <w:rStyle w:val="NormalTok"/>
        </w:rPr>
        <w:t>Headers @</w:t>
      </w:r>
      <w:r>
        <w:rPr>
          <w:rStyle w:val="OperatorTok"/>
        </w:rPr>
        <w:t>{</w:t>
      </w:r>
      <w:r>
        <w:rPr>
          <w:rStyle w:val="NormalTok"/>
        </w:rPr>
        <w:t xml:space="preserve"> Metadata </w:t>
      </w:r>
      <w:r>
        <w:rPr>
          <w:rStyle w:val="OperatorTok"/>
        </w:rPr>
        <w:t>=</w:t>
      </w:r>
      <w:r>
        <w:rPr>
          <w:rStyle w:val="NormalTok"/>
        </w:rPr>
        <w:t xml:space="preserve"> </w:t>
      </w:r>
      <w:r>
        <w:rPr>
          <w:rStyle w:val="StringTok"/>
        </w:rPr>
        <w:t>"true"</w:t>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Method GET</w:t>
      </w:r>
      <w:r>
        <w:br/>
      </w:r>
      <w:r>
        <w:br/>
      </w:r>
      <w:r>
        <w:rPr>
          <w:rStyle w:val="ControlFlowTok"/>
        </w:rPr>
        <w:t>if</w:t>
      </w:r>
      <w:r>
        <w:rPr>
          <w:rStyle w:val="NormalTok"/>
        </w:rPr>
        <w:t xml:space="preserve"> </w:t>
      </w:r>
      <w:r>
        <w:rPr>
          <w:rStyle w:val="OperatorTok"/>
        </w:rPr>
        <w:t>(</w:t>
      </w:r>
      <w:r>
        <w:rPr>
          <w:rStyle w:val="VariableTok"/>
        </w:rPr>
        <w:t>$response</w:t>
      </w:r>
      <w:r>
        <w:rPr>
          <w:rStyle w:val="OperatorTok"/>
        </w:rPr>
        <w:t>.</w:t>
      </w:r>
      <w:r>
        <w:rPr>
          <w:rStyle w:val="FunctionTok"/>
        </w:rPr>
        <w:t>access_token</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"Managed Identity token acquired successfully"</w:t>
      </w:r>
      <w:r>
        <w:br/>
      </w:r>
      <w:r>
        <w:rPr>
          <w:rStyle w:val="NormalTok"/>
        </w:rPr>
        <w:t xml:space="preserve">    </w:t>
      </w:r>
      <w:r>
        <w:rPr>
          <w:rStyle w:val="FunctionTok"/>
        </w:rPr>
        <w:t>Write-Host</w:t>
      </w:r>
      <w:r>
        <w:rPr>
          <w:rStyle w:val="NormalTok"/>
        </w:rPr>
        <w:t xml:space="preserve"> </w:t>
      </w:r>
      <w:r>
        <w:rPr>
          <w:rStyle w:val="StringTok"/>
        </w:rPr>
        <w:t xml:space="preserve">"Token type: </w:t>
      </w:r>
      <w:r>
        <w:rPr>
          <w:rStyle w:val="OperatorTok"/>
        </w:rPr>
        <w:t>$(</w:t>
      </w:r>
      <w:r>
        <w:rPr>
          <w:rStyle w:val="VariableTok"/>
        </w:rPr>
        <w:t>$response</w:t>
      </w:r>
      <w:r>
        <w:rPr>
          <w:rStyle w:val="OperatorTok"/>
        </w:rPr>
        <w:t>.</w:t>
      </w:r>
      <w:r>
        <w:rPr>
          <w:rStyle w:val="FunctionTok"/>
        </w:rPr>
        <w:t>token_type</w:t>
      </w:r>
      <w:r>
        <w:rPr>
          <w:rStyle w:val="OperatorTok"/>
        </w:rPr>
        <w:t>)</w:t>
      </w:r>
      <w:r>
        <w:rPr>
          <w:rStyle w:val="StringTok"/>
        </w:rPr>
        <w:t>"</w:t>
      </w:r>
      <w:r>
        <w:br/>
      </w:r>
      <w:r>
        <w:rPr>
          <w:rStyle w:val="NormalTok"/>
        </w:rPr>
        <w:t xml:space="preserve">    </w:t>
      </w:r>
      <w:r>
        <w:rPr>
          <w:rStyle w:val="FunctionTok"/>
        </w:rPr>
        <w:t>Write-Host</w:t>
      </w:r>
      <w:r>
        <w:rPr>
          <w:rStyle w:val="NormalTok"/>
        </w:rPr>
        <w:t xml:space="preserve"> </w:t>
      </w:r>
      <w:r>
        <w:rPr>
          <w:rStyle w:val="StringTok"/>
        </w:rPr>
        <w:t xml:space="preserve">"Expires in: </w:t>
      </w:r>
      <w:r>
        <w:rPr>
          <w:rStyle w:val="OperatorTok"/>
        </w:rPr>
        <w:t>$(</w:t>
      </w:r>
      <w:r>
        <w:rPr>
          <w:rStyle w:val="VariableTok"/>
        </w:rPr>
        <w:t>$response</w:t>
      </w:r>
      <w:r>
        <w:rPr>
          <w:rStyle w:val="OperatorTok"/>
        </w:rPr>
        <w:t>.</w:t>
      </w:r>
      <w:r>
        <w:rPr>
          <w:rStyle w:val="FunctionTok"/>
        </w:rPr>
        <w:t>expires_in</w:t>
      </w:r>
      <w:r>
        <w:rPr>
          <w:rStyle w:val="OperatorTok"/>
        </w:rPr>
        <w:t>)</w:t>
      </w:r>
      <w:r>
        <w:rPr>
          <w:rStyle w:val="StringTok"/>
        </w:rPr>
        <w:t xml:space="preserve"> seconds"</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Write-Error</w:t>
      </w:r>
      <w:r>
        <w:rPr>
          <w:rStyle w:val="NormalTok"/>
        </w:rPr>
        <w:t xml:space="preserve"> </w:t>
      </w:r>
      <w:r>
        <w:rPr>
          <w:rStyle w:val="StringTok"/>
        </w:rPr>
        <w:t>"Failed to acquire Managed Identity token"</w:t>
      </w:r>
      <w:r>
        <w:br/>
      </w:r>
      <w:r>
        <w:rPr>
          <w:rStyle w:val="OperatorTok"/>
        </w:rPr>
        <w:t>}</w:t>
      </w:r>
    </w:p>
    <w:p w14:paraId="1031FD51" w14:textId="77777777" w:rsidR="00E14DA5" w:rsidRDefault="00FF3CFF">
      <w:pPr>
        <w:pStyle w:val="Heading2"/>
      </w:pPr>
      <w:bookmarkStart w:id="41" w:name="X85882f62bbb95d7730a71508753ec27d92f49ce"/>
      <w:bookmarkStart w:id="42" w:name="_Toc233818269"/>
      <w:bookmarkEnd w:id="39"/>
      <w:r>
        <w:t>5.5 Enable Entra Authentication on SQL Server</w:t>
      </w:r>
      <w:bookmarkEnd w:id="42"/>
    </w:p>
    <w:p w14:paraId="68CFC751" w14:textId="77777777" w:rsidR="00E14DA5" w:rsidRDefault="00FF3CFF">
      <w:pPr>
        <w:pStyle w:val="SourceCode"/>
      </w:pPr>
      <w:r>
        <w:rPr>
          <w:rStyle w:val="CommentTok"/>
        </w:rPr>
        <w:t>-- Enable Entra authentication on the SQL instance</w:t>
      </w:r>
      <w:r>
        <w:br/>
      </w:r>
      <w:r>
        <w:rPr>
          <w:rStyle w:val="CommentTok"/>
        </w:rPr>
        <w:t>-- Requires sysadmin role; specify the Arc server's Managed Identity display name</w:t>
      </w:r>
      <w:r>
        <w:br/>
      </w:r>
      <w:r>
        <w:rPr>
          <w:rStyle w:val="KeywordTok"/>
        </w:rPr>
        <w:t>USE</w:t>
      </w:r>
      <w:r>
        <w:rPr>
          <w:rStyle w:val="NormalTok"/>
        </w:rPr>
        <w:t xml:space="preserve"> </w:t>
      </w:r>
      <w:r>
        <w:rPr>
          <w:rStyle w:val="KeywordTok"/>
        </w:rPr>
        <w:t>master</w:t>
      </w:r>
      <w:r>
        <w:rPr>
          <w:rStyle w:val="NormalTok"/>
        </w:rPr>
        <w:t>;</w:t>
      </w:r>
      <w:r>
        <w:br/>
      </w:r>
      <w:r>
        <w:rPr>
          <w:rStyle w:val="NormalTok"/>
        </w:rPr>
        <w:t>GO</w:t>
      </w:r>
      <w:r>
        <w:br/>
      </w:r>
      <w:r>
        <w:br/>
      </w:r>
      <w:r>
        <w:rPr>
          <w:rStyle w:val="CommentTok"/>
        </w:rPr>
        <w:t>-- For SQL Server 2022:</w:t>
      </w:r>
      <w:r>
        <w:br/>
      </w:r>
      <w:r>
        <w:rPr>
          <w:rStyle w:val="KeywordTok"/>
        </w:rPr>
        <w:t>ALTER</w:t>
      </w:r>
      <w:r>
        <w:rPr>
          <w:rStyle w:val="NormalTok"/>
        </w:rPr>
        <w:t xml:space="preserve"> SERVER CONFIGURATION</w:t>
      </w:r>
      <w:r>
        <w:br/>
      </w:r>
      <w:r>
        <w:rPr>
          <w:rStyle w:val="NormalTok"/>
        </w:rPr>
        <w:t xml:space="preserve">    </w:t>
      </w:r>
      <w:r>
        <w:rPr>
          <w:rStyle w:val="KeywordTok"/>
        </w:rPr>
        <w:t>SET</w:t>
      </w:r>
      <w:r>
        <w:rPr>
          <w:rStyle w:val="NormalTok"/>
        </w:rPr>
        <w:t xml:space="preserve"> EXTERNAL AUTHENTICATION PROVIDER ENABLED </w:t>
      </w:r>
      <w:r>
        <w:rPr>
          <w:rStyle w:val="OperatorTok"/>
        </w:rPr>
        <w:t>=</w:t>
      </w:r>
      <w:r>
        <w:rPr>
          <w:rStyle w:val="NormalTok"/>
        </w:rPr>
        <w:t xml:space="preserve"> </w:t>
      </w:r>
      <w:r>
        <w:rPr>
          <w:rStyle w:val="DecValTok"/>
        </w:rPr>
        <w:t>1</w:t>
      </w:r>
      <w:r>
        <w:rPr>
          <w:rStyle w:val="NormalTok"/>
        </w:rPr>
        <w:t>;</w:t>
      </w:r>
      <w:r>
        <w:br/>
      </w:r>
      <w:r>
        <w:rPr>
          <w:rStyle w:val="NormalTok"/>
        </w:rPr>
        <w:t>GO</w:t>
      </w:r>
      <w:r>
        <w:br/>
      </w:r>
      <w:r>
        <w:br/>
      </w:r>
      <w:r>
        <w:rPr>
          <w:rStyle w:val="CommentTok"/>
        </w:rPr>
        <w:t>-- Create the Azure AD admin account (first Entra login must be an admin)</w:t>
      </w:r>
      <w:r>
        <w:br/>
      </w:r>
      <w:r>
        <w:rPr>
          <w:rStyle w:val="CommentTok"/>
        </w:rPr>
        <w:t>-- Replace with the agency's Entra ID group for SQL DBAs</w:t>
      </w:r>
      <w:r>
        <w:br/>
      </w:r>
      <w:r>
        <w:rPr>
          <w:rStyle w:val="KeywordTok"/>
        </w:rPr>
        <w:t>CREATE</w:t>
      </w:r>
      <w:r>
        <w:rPr>
          <w:rStyle w:val="NormalTok"/>
        </w:rPr>
        <w:t xml:space="preserve"> LOGIN [SQLDBAs@agency.gov] </w:t>
      </w:r>
      <w:r>
        <w:rPr>
          <w:rStyle w:val="KeywordTok"/>
        </w:rPr>
        <w:t>FROM</w:t>
      </w:r>
      <w:r>
        <w:rPr>
          <w:rStyle w:val="NormalTok"/>
        </w:rPr>
        <w:t xml:space="preserve"> EXTERNAL PROVIDER;</w:t>
      </w:r>
      <w:r>
        <w:br/>
      </w:r>
      <w:r>
        <w:rPr>
          <w:rStyle w:val="KeywordTok"/>
        </w:rPr>
        <w:t>ALTER</w:t>
      </w:r>
      <w:r>
        <w:rPr>
          <w:rStyle w:val="NormalTok"/>
        </w:rPr>
        <w:t xml:space="preserve"> SERVER </w:t>
      </w:r>
      <w:r>
        <w:rPr>
          <w:rStyle w:val="KeywordTok"/>
        </w:rPr>
        <w:t>ROLE</w:t>
      </w:r>
      <w:r>
        <w:rPr>
          <w:rStyle w:val="NormalTok"/>
        </w:rPr>
        <w:t xml:space="preserve"> sysadmin </w:t>
      </w:r>
      <w:r>
        <w:rPr>
          <w:rStyle w:val="KeywordTok"/>
        </w:rPr>
        <w:t>ADD</w:t>
      </w:r>
      <w:r>
        <w:rPr>
          <w:rStyle w:val="NormalTok"/>
        </w:rPr>
        <w:t xml:space="preserve"> </w:t>
      </w:r>
      <w:r>
        <w:rPr>
          <w:rStyle w:val="KeywordTok"/>
        </w:rPr>
        <w:t>MEMBER</w:t>
      </w:r>
      <w:r>
        <w:rPr>
          <w:rStyle w:val="NormalTok"/>
        </w:rPr>
        <w:t xml:space="preserve"> [SQLDBAs@agency.gov];</w:t>
      </w:r>
      <w:r>
        <w:br/>
      </w:r>
      <w:r>
        <w:rPr>
          <w:rStyle w:val="NormalTok"/>
        </w:rPr>
        <w:t>GO</w:t>
      </w:r>
    </w:p>
    <w:p w14:paraId="061E65CA" w14:textId="77777777" w:rsidR="00E14DA5" w:rsidRDefault="00FF3CFF">
      <w:r>
        <w:pict w14:anchorId="0C274980">
          <v:rect id="_x0000_i1029" style="width:0;height:1.5pt" o:hralign="center" o:hrstd="t" o:hr="t"/>
        </w:pict>
      </w:r>
    </w:p>
    <w:p w14:paraId="5733B76B" w14:textId="77777777" w:rsidR="00E14DA5" w:rsidRDefault="00FF3CFF">
      <w:pPr>
        <w:pStyle w:val="Heading1"/>
      </w:pPr>
      <w:bookmarkStart w:id="43" w:name="book-05-login-migration-and-parallel-run"/>
      <w:bookmarkStart w:id="44" w:name="_Toc233818270"/>
      <w:bookmarkEnd w:id="31"/>
      <w:bookmarkEnd w:id="41"/>
      <w:r>
        <w:t>6. Book 05 — Login Migration and Parallel Run</w:t>
      </w:r>
      <w:bookmarkEnd w:id="44"/>
    </w:p>
    <w:p w14:paraId="7610772F" w14:textId="77777777" w:rsidR="00E14DA5" w:rsidRDefault="00FF3CFF">
      <w:pPr>
        <w:pStyle w:val="FirstParagraph"/>
      </w:pPr>
      <w:r>
        <w:t>This book is the core migration action. Every legacy login on every retained instance is migrated to an Entra login using the four-phase parallel run pattern.</w:t>
      </w:r>
    </w:p>
    <w:p w14:paraId="70B934D1" w14:textId="77777777" w:rsidR="00E14DA5" w:rsidRDefault="00FF3CFF">
      <w:pPr>
        <w:pStyle w:val="Heading2"/>
      </w:pPr>
      <w:bookmarkStart w:id="45" w:name="migration-sequence-per-login"/>
      <w:bookmarkStart w:id="46" w:name="_Toc233818271"/>
      <w:r>
        <w:t>6.1 Migration Sequence per Login</w:t>
      </w:r>
      <w:bookmarkEnd w:id="46"/>
    </w:p>
    <w:p w14:paraId="0C2C21C0" w14:textId="77777777" w:rsidR="00E14DA5" w:rsidRDefault="00FF3CFF">
      <w:pPr>
        <w:pStyle w:val="FirstParagraph"/>
      </w:pPr>
      <w:r>
        <w:rPr>
          <w:b/>
          <w:bCs/>
        </w:rPr>
        <w:t>Phase 1 — Create Entra login:</w:t>
      </w:r>
    </w:p>
    <w:p w14:paraId="141784EA" w14:textId="77777777" w:rsidR="00E14DA5" w:rsidRDefault="00FF3CFF">
      <w:pPr>
        <w:pStyle w:val="SourceCode"/>
      </w:pPr>
      <w:r>
        <w:rPr>
          <w:rStyle w:val="CommentTok"/>
        </w:rPr>
        <w:t>-- For a user login:</w:t>
      </w:r>
      <w:r>
        <w:br/>
      </w:r>
      <w:r>
        <w:rPr>
          <w:rStyle w:val="KeywordTok"/>
        </w:rPr>
        <w:t>CREATE</w:t>
      </w:r>
      <w:r>
        <w:rPr>
          <w:rStyle w:val="NormalTok"/>
        </w:rPr>
        <w:t xml:space="preserve"> LOGIN [firstname.lastname@agency.gov] </w:t>
      </w:r>
      <w:r>
        <w:rPr>
          <w:rStyle w:val="KeywordTok"/>
        </w:rPr>
        <w:t>FROM</w:t>
      </w:r>
      <w:r>
        <w:rPr>
          <w:rStyle w:val="NormalTok"/>
        </w:rPr>
        <w:t xml:space="preserve"> EXTERNAL PROVIDER;</w:t>
      </w:r>
      <w:r>
        <w:br/>
      </w:r>
      <w:r>
        <w:br/>
      </w:r>
      <w:r>
        <w:rPr>
          <w:rStyle w:val="CommentTok"/>
        </w:rPr>
        <w:t>-- For a group login (use Object ID for nested groups):</w:t>
      </w:r>
      <w:r>
        <w:br/>
      </w:r>
      <w:r>
        <w:rPr>
          <w:rStyle w:val="KeywordTok"/>
        </w:rPr>
        <w:t>CREATE</w:t>
      </w:r>
      <w:r>
        <w:rPr>
          <w:rStyle w:val="NormalTok"/>
        </w:rPr>
        <w:t xml:space="preserve"> LOGIN [SQL</w:t>
      </w:r>
      <w:r>
        <w:rPr>
          <w:rStyle w:val="OperatorTok"/>
        </w:rPr>
        <w:t>-</w:t>
      </w:r>
      <w:r>
        <w:rPr>
          <w:rStyle w:val="NormalTok"/>
        </w:rPr>
        <w:t>ApplicationName</w:t>
      </w:r>
      <w:r>
        <w:rPr>
          <w:rStyle w:val="OperatorTok"/>
        </w:rPr>
        <w:t>-</w:t>
      </w:r>
      <w:r>
        <w:rPr>
          <w:rStyle w:val="NormalTok"/>
        </w:rPr>
        <w:t xml:space="preserve">ReadOnly] </w:t>
      </w:r>
      <w:r>
        <w:rPr>
          <w:rStyle w:val="KeywordTok"/>
        </w:rPr>
        <w:t>FROM</w:t>
      </w:r>
      <w:r>
        <w:rPr>
          <w:rStyle w:val="NormalTok"/>
        </w:rPr>
        <w:t xml:space="preserve"> EXTERNAL PROVIDER</w:t>
      </w:r>
      <w:r>
        <w:br/>
      </w:r>
      <w:r>
        <w:rPr>
          <w:rStyle w:val="NormalTok"/>
        </w:rPr>
        <w:t xml:space="preserve">    </w:t>
      </w:r>
      <w:r>
        <w:rPr>
          <w:rStyle w:val="KeywordTok"/>
        </w:rPr>
        <w:t>WITH</w:t>
      </w:r>
      <w:r>
        <w:rPr>
          <w:rStyle w:val="NormalTok"/>
        </w:rPr>
        <w:t xml:space="preserve"> OBJECT_ID </w:t>
      </w:r>
      <w:r>
        <w:rPr>
          <w:rStyle w:val="OperatorTok"/>
        </w:rPr>
        <w:t>=</w:t>
      </w:r>
      <w:r>
        <w:rPr>
          <w:rStyle w:val="NormalTok"/>
        </w:rPr>
        <w:t xml:space="preserve"> </w:t>
      </w:r>
      <w:r>
        <w:rPr>
          <w:rStyle w:val="StringTok"/>
        </w:rPr>
        <w:t>'xxxxxxxx-xxxx-xxxx-xxxx-xxxxxxxxxxxx'</w:t>
      </w:r>
      <w:r>
        <w:rPr>
          <w:rStyle w:val="NormalTok"/>
        </w:rPr>
        <w:t>;</w:t>
      </w:r>
      <w:r>
        <w:br/>
      </w:r>
      <w:r>
        <w:br/>
      </w:r>
      <w:r>
        <w:rPr>
          <w:rStyle w:val="CommentTok"/>
        </w:rPr>
        <w:t>-- Grant database access:</w:t>
      </w:r>
      <w:r>
        <w:br/>
      </w:r>
      <w:r>
        <w:rPr>
          <w:rStyle w:val="KeywordTok"/>
        </w:rPr>
        <w:t>USE</w:t>
      </w:r>
      <w:r>
        <w:rPr>
          <w:rStyle w:val="NormalTok"/>
        </w:rPr>
        <w:t xml:space="preserve"> [ApplicationDatabase];</w:t>
      </w:r>
      <w:r>
        <w:br/>
      </w:r>
      <w:r>
        <w:rPr>
          <w:rStyle w:val="KeywordTok"/>
        </w:rPr>
        <w:t>CREATE</w:t>
      </w:r>
      <w:r>
        <w:rPr>
          <w:rStyle w:val="NormalTok"/>
        </w:rPr>
        <w:t xml:space="preserve"> </w:t>
      </w:r>
      <w:r>
        <w:rPr>
          <w:rStyle w:val="FunctionTok"/>
        </w:rPr>
        <w:t>USER</w:t>
      </w:r>
      <w:r>
        <w:rPr>
          <w:rStyle w:val="NormalTok"/>
        </w:rPr>
        <w:t xml:space="preserve"> [firstname.lastname@agency.gov] </w:t>
      </w:r>
      <w:r>
        <w:rPr>
          <w:rStyle w:val="ControlFlowTok"/>
        </w:rPr>
        <w:t>FOR</w:t>
      </w:r>
      <w:r>
        <w:rPr>
          <w:rStyle w:val="NormalTok"/>
        </w:rPr>
        <w:t xml:space="preserve"> LOGIN [firstname.lastname@agency.gov];</w:t>
      </w:r>
      <w:r>
        <w:br/>
      </w:r>
      <w:r>
        <w:rPr>
          <w:rStyle w:val="KeywordTok"/>
        </w:rPr>
        <w:t>ALTER</w:t>
      </w:r>
      <w:r>
        <w:rPr>
          <w:rStyle w:val="NormalTok"/>
        </w:rPr>
        <w:t xml:space="preserve"> </w:t>
      </w:r>
      <w:r>
        <w:rPr>
          <w:rStyle w:val="KeywordTok"/>
        </w:rPr>
        <w:t>ROLE</w:t>
      </w:r>
      <w:r>
        <w:rPr>
          <w:rStyle w:val="NormalTok"/>
        </w:rPr>
        <w:t xml:space="preserve"> db_datareader </w:t>
      </w:r>
      <w:r>
        <w:rPr>
          <w:rStyle w:val="KeywordTok"/>
        </w:rPr>
        <w:t>ADD</w:t>
      </w:r>
      <w:r>
        <w:rPr>
          <w:rStyle w:val="NormalTok"/>
        </w:rPr>
        <w:t xml:space="preserve"> </w:t>
      </w:r>
      <w:r>
        <w:rPr>
          <w:rStyle w:val="KeywordTok"/>
        </w:rPr>
        <w:t>MEMBER</w:t>
      </w:r>
      <w:r>
        <w:rPr>
          <w:rStyle w:val="NormalTok"/>
        </w:rPr>
        <w:t xml:space="preserve"> [firstname.lastname@agency.gov];</w:t>
      </w:r>
    </w:p>
    <w:p w14:paraId="6552C764" w14:textId="77777777" w:rsidR="00E14DA5" w:rsidRDefault="00FF3CFF">
      <w:pPr>
        <w:pStyle w:val="FirstParagraph"/>
      </w:pPr>
      <w:r>
        <w:rPr>
          <w:b/>
          <w:bCs/>
        </w:rPr>
        <w:t>Phase 2 — Validate:</w:t>
      </w:r>
    </w:p>
    <w:p w14:paraId="33B844FC" w14:textId="77777777" w:rsidR="00E14DA5" w:rsidRDefault="00FF3CFF">
      <w:pPr>
        <w:pStyle w:val="SourceCode"/>
      </w:pPr>
      <w:r>
        <w:rPr>
          <w:rStyle w:val="CommentTok"/>
        </w:rPr>
        <w:t># Test connection using Azure AD authentication (run from workstation enrolled with target identity)</w:t>
      </w:r>
      <w:r>
        <w:br/>
      </w:r>
      <w:r>
        <w:rPr>
          <w:rStyle w:val="VariableTok"/>
        </w:rPr>
        <w:t>$connectionString</w:t>
      </w:r>
      <w:r>
        <w:rPr>
          <w:rStyle w:val="NormalTok"/>
        </w:rPr>
        <w:t xml:space="preserve"> </w:t>
      </w:r>
      <w:r>
        <w:rPr>
          <w:rStyle w:val="OperatorTok"/>
        </w:rPr>
        <w:t>=</w:t>
      </w:r>
      <w:r>
        <w:rPr>
          <w:rStyle w:val="NormalTok"/>
        </w:rPr>
        <w:t xml:space="preserve"> </w:t>
      </w:r>
      <w:r>
        <w:rPr>
          <w:rStyle w:val="StringTok"/>
        </w:rPr>
        <w:t>"Server=sql01.agency.gov;Database=ApplicationDatabase;Authentication=Active Directory Interactive;"</w:t>
      </w:r>
      <w:r>
        <w:br/>
      </w:r>
      <w:r>
        <w:rPr>
          <w:rStyle w:val="VariableTok"/>
        </w:rPr>
        <w:t>$connection</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System</w:t>
      </w:r>
      <w:r>
        <w:rPr>
          <w:rStyle w:val="OperatorTok"/>
        </w:rPr>
        <w:t>.</w:t>
      </w:r>
      <w:r>
        <w:rPr>
          <w:rStyle w:val="FunctionTok"/>
        </w:rPr>
        <w:t>Data</w:t>
      </w:r>
      <w:r>
        <w:rPr>
          <w:rStyle w:val="OperatorTok"/>
        </w:rPr>
        <w:t>.</w:t>
      </w:r>
      <w:r>
        <w:rPr>
          <w:rStyle w:val="FunctionTok"/>
        </w:rPr>
        <w:t>SqlClient</w:t>
      </w:r>
      <w:r>
        <w:rPr>
          <w:rStyle w:val="OperatorTok"/>
        </w:rPr>
        <w:t>.</w:t>
      </w:r>
      <w:r>
        <w:rPr>
          <w:rStyle w:val="FunctionTok"/>
        </w:rPr>
        <w:t>SqlConnection</w:t>
      </w:r>
      <w:r>
        <w:rPr>
          <w:rStyle w:val="OperatorTok"/>
        </w:rPr>
        <w:t>(</w:t>
      </w:r>
      <w:r>
        <w:rPr>
          <w:rStyle w:val="VariableTok"/>
        </w:rPr>
        <w:t>$connectionString</w:t>
      </w:r>
      <w:r>
        <w:rPr>
          <w:rStyle w:val="OperatorTok"/>
        </w:rPr>
        <w:t>)</w:t>
      </w:r>
      <w:r>
        <w:br/>
      </w:r>
      <w:r>
        <w:rPr>
          <w:rStyle w:val="VariableTok"/>
        </w:rPr>
        <w:t>$connection</w:t>
      </w:r>
      <w:r>
        <w:rPr>
          <w:rStyle w:val="OperatorTok"/>
        </w:rPr>
        <w:t>.</w:t>
      </w:r>
      <w:r>
        <w:rPr>
          <w:rStyle w:val="FunctionTok"/>
        </w:rPr>
        <w:t>Open</w:t>
      </w:r>
      <w:r>
        <w:rPr>
          <w:rStyle w:val="OperatorTok"/>
        </w:rPr>
        <w:t>()</w:t>
      </w:r>
      <w:r>
        <w:br/>
      </w:r>
      <w:r>
        <w:rPr>
          <w:rStyle w:val="FunctionTok"/>
        </w:rPr>
        <w:t>Write-Host</w:t>
      </w:r>
      <w:r>
        <w:rPr>
          <w:rStyle w:val="NormalTok"/>
        </w:rPr>
        <w:t xml:space="preserve"> </w:t>
      </w:r>
      <w:r>
        <w:rPr>
          <w:rStyle w:val="StringTok"/>
        </w:rPr>
        <w:t xml:space="preserve">"Authentication scheme: </w:t>
      </w:r>
      <w:r>
        <w:rPr>
          <w:rStyle w:val="OperatorTok"/>
        </w:rPr>
        <w:t>$(</w:t>
      </w:r>
      <w:r>
        <w:br/>
      </w:r>
      <w:r>
        <w:rPr>
          <w:rStyle w:val="NormalTok"/>
        </w:rPr>
        <w:t xml:space="preserve">    </w:t>
      </w:r>
      <w:r>
        <w:rPr>
          <w:rStyle w:val="OperatorTok"/>
        </w:rPr>
        <w:t>(</w:t>
      </w:r>
      <w:r>
        <w:rPr>
          <w:rStyle w:val="FunctionTok"/>
        </w:rPr>
        <w:t>New-Object</w:t>
      </w:r>
      <w:r>
        <w:rPr>
          <w:rStyle w:val="NormalTok"/>
        </w:rPr>
        <w:t xml:space="preserve"> System</w:t>
      </w:r>
      <w:r>
        <w:rPr>
          <w:rStyle w:val="OperatorTok"/>
        </w:rPr>
        <w:t>.</w:t>
      </w:r>
      <w:r>
        <w:rPr>
          <w:rStyle w:val="FunctionTok"/>
        </w:rPr>
        <w:t>Data</w:t>
      </w:r>
      <w:r>
        <w:rPr>
          <w:rStyle w:val="OperatorTok"/>
        </w:rPr>
        <w:t>.</w:t>
      </w:r>
      <w:r>
        <w:rPr>
          <w:rStyle w:val="FunctionTok"/>
        </w:rPr>
        <w:t>SqlClient</w:t>
      </w:r>
      <w:r>
        <w:rPr>
          <w:rStyle w:val="OperatorTok"/>
        </w:rPr>
        <w:t>.</w:t>
      </w:r>
      <w:r>
        <w:rPr>
          <w:rStyle w:val="FunctionTok"/>
        </w:rPr>
        <w:t>SqlCommand</w:t>
      </w:r>
      <w:r>
        <w:rPr>
          <w:rStyle w:val="OperatorTok"/>
        </w:rPr>
        <w:t>(</w:t>
      </w:r>
      <w:r>
        <w:br/>
      </w:r>
      <w:r>
        <w:rPr>
          <w:rStyle w:val="NormalTok"/>
        </w:rPr>
        <w:t xml:space="preserve">        </w:t>
      </w:r>
      <w:r>
        <w:rPr>
          <w:rStyle w:val="StringTok"/>
        </w:rPr>
        <w:t>'SELECT auth_scheme FROM sys.dm_exec_connections WHERE session_id = @@SPID'</w:t>
      </w:r>
      <w:r>
        <w:rPr>
          <w:rStyle w:val="OperatorTok"/>
        </w:rPr>
        <w:t>,</w:t>
      </w:r>
      <w:r>
        <w:br/>
      </w:r>
      <w:r>
        <w:rPr>
          <w:rStyle w:val="NormalTok"/>
        </w:rPr>
        <w:t xml:space="preserve">        </w:t>
      </w:r>
      <w:r>
        <w:rPr>
          <w:rStyle w:val="VariableTok"/>
        </w:rPr>
        <w:t>$connection</w:t>
      </w:r>
      <w:r>
        <w:rPr>
          <w:rStyle w:val="OperatorTok"/>
        </w:rPr>
        <w:t>)</w:t>
      </w:r>
      <w:r>
        <w:rPr>
          <w:rStyle w:val="StringTok"/>
        </w:rPr>
        <w:t>).ExecuteScalar()</w:t>
      </w:r>
      <w:r>
        <w:br/>
      </w:r>
      <w:r>
        <w:rPr>
          <w:rStyle w:val="StringTok"/>
        </w:rPr>
        <w:t>)"</w:t>
      </w:r>
      <w:r>
        <w:br/>
      </w:r>
      <w:r>
        <w:rPr>
          <w:rStyle w:val="VariableTok"/>
        </w:rPr>
        <w:t>$connection</w:t>
      </w:r>
      <w:r>
        <w:rPr>
          <w:rStyle w:val="OperatorTok"/>
        </w:rPr>
        <w:t>.</w:t>
      </w:r>
      <w:r>
        <w:rPr>
          <w:rStyle w:val="FunctionTok"/>
        </w:rPr>
        <w:t>Close</w:t>
      </w:r>
      <w:r>
        <w:rPr>
          <w:rStyle w:val="OperatorTok"/>
        </w:rPr>
        <w:t>()</w:t>
      </w:r>
    </w:p>
    <w:p w14:paraId="3F3B427A" w14:textId="77777777" w:rsidR="00E14DA5" w:rsidRDefault="00FF3CFF">
      <w:pPr>
        <w:pStyle w:val="FirstParagraph"/>
      </w:pPr>
      <w:r>
        <w:t xml:space="preserve">Expected output: </w:t>
      </w:r>
      <w:r>
        <w:rPr>
          <w:rStyle w:val="VerbatimChar"/>
        </w:rPr>
        <w:t>Authentication scheme: KERBEROS</w:t>
      </w:r>
      <w:r>
        <w:t xml:space="preserve"> (for Entra ID token-based connections on the server side) or </w:t>
      </w:r>
      <w:r>
        <w:rPr>
          <w:rStyle w:val="VerbatimChar"/>
        </w:rPr>
        <w:t>Authentication scheme: NONE</w:t>
      </w:r>
      <w:r>
        <w:t xml:space="preserve"> </w:t>
      </w:r>
      <w:r>
        <w:t>(for Managed Identity connections, which bypass the SQL authentication scheme column).</w:t>
      </w:r>
    </w:p>
    <w:p w14:paraId="5F720E5F" w14:textId="77777777" w:rsidR="00E14DA5" w:rsidRDefault="00FF3CFF">
      <w:pPr>
        <w:pStyle w:val="BodyText"/>
      </w:pPr>
      <w:r>
        <w:rPr>
          <w:b/>
          <w:bCs/>
        </w:rPr>
        <w:t>Phase 3 — Disable legacy login:</w:t>
      </w:r>
    </w:p>
    <w:p w14:paraId="359E3A5D" w14:textId="77777777" w:rsidR="00E14DA5" w:rsidRDefault="00FF3CFF">
      <w:pPr>
        <w:pStyle w:val="SourceCode"/>
      </w:pPr>
      <w:r>
        <w:rPr>
          <w:rStyle w:val="CommentTok"/>
        </w:rPr>
        <w:t>-- Disable (not drop) the legacy login</w:t>
      </w:r>
      <w:r>
        <w:br/>
      </w:r>
      <w:r>
        <w:rPr>
          <w:rStyle w:val="KeywordTok"/>
        </w:rPr>
        <w:t>ALTER</w:t>
      </w:r>
      <w:r>
        <w:rPr>
          <w:rStyle w:val="NormalTok"/>
        </w:rPr>
        <w:t xml:space="preserve"> LOGIN [</w:t>
      </w:r>
      <w:r>
        <w:rPr>
          <w:rStyle w:val="KeywordTok"/>
        </w:rPr>
        <w:t>DOMAIN</w:t>
      </w:r>
      <w:r>
        <w:rPr>
          <w:rStyle w:val="NormalTok"/>
        </w:rPr>
        <w:t xml:space="preserve">\username] </w:t>
      </w:r>
      <w:r>
        <w:rPr>
          <w:rStyle w:val="KeywordTok"/>
        </w:rPr>
        <w:t>DISABLE</w:t>
      </w:r>
      <w:r>
        <w:rPr>
          <w:rStyle w:val="NormalTok"/>
        </w:rPr>
        <w:t>;</w:t>
      </w:r>
      <w:r>
        <w:br/>
      </w:r>
      <w:r>
        <w:br/>
      </w:r>
      <w:r>
        <w:rPr>
          <w:rStyle w:val="CommentTok"/>
        </w:rPr>
        <w:t>-- Document the action in the migration log:</w:t>
      </w:r>
      <w:r>
        <w:br/>
      </w:r>
      <w:r>
        <w:rPr>
          <w:rStyle w:val="KeywordTok"/>
        </w:rPr>
        <w:t>INSERT</w:t>
      </w:r>
      <w:r>
        <w:rPr>
          <w:rStyle w:val="NormalTok"/>
        </w:rPr>
        <w:t xml:space="preserve"> </w:t>
      </w:r>
      <w:r>
        <w:rPr>
          <w:rStyle w:val="KeywordTok"/>
        </w:rPr>
        <w:t>INTO</w:t>
      </w:r>
      <w:r>
        <w:rPr>
          <w:rStyle w:val="NormalTok"/>
        </w:rPr>
        <w:t xml:space="preserve"> dba_migration_log (login_name, action, action_date, performed_by)</w:t>
      </w:r>
      <w:r>
        <w:br/>
      </w:r>
      <w:r>
        <w:rPr>
          <w:rStyle w:val="KeywordTok"/>
        </w:rPr>
        <w:t>VALUES</w:t>
      </w:r>
      <w:r>
        <w:rPr>
          <w:rStyle w:val="NormalTok"/>
        </w:rPr>
        <w:t xml:space="preserve"> (</w:t>
      </w:r>
      <w:r>
        <w:rPr>
          <w:rStyle w:val="StringTok"/>
        </w:rPr>
        <w:t>'DOMAIN\username'</w:t>
      </w:r>
      <w:r>
        <w:rPr>
          <w:rStyle w:val="NormalTok"/>
        </w:rPr>
        <w:t xml:space="preserve">, </w:t>
      </w:r>
      <w:r>
        <w:rPr>
          <w:rStyle w:val="StringTok"/>
        </w:rPr>
        <w:t>'DISABLED'</w:t>
      </w:r>
      <w:r>
        <w:rPr>
          <w:rStyle w:val="NormalTok"/>
        </w:rPr>
        <w:t>, GETDATE(), SYSTEM_USER);</w:t>
      </w:r>
    </w:p>
    <w:p w14:paraId="1231D230" w14:textId="77777777" w:rsidR="00E14DA5" w:rsidRDefault="00FF3CFF">
      <w:pPr>
        <w:pStyle w:val="FirstParagraph"/>
      </w:pPr>
      <w:r>
        <w:rPr>
          <w:b/>
          <w:bCs/>
        </w:rPr>
        <w:t>Phase 4 — Drop after observation:</w:t>
      </w:r>
    </w:p>
    <w:p w14:paraId="1C592B18" w14:textId="77777777" w:rsidR="00E14DA5" w:rsidRDefault="00FF3CFF">
      <w:pPr>
        <w:pStyle w:val="SourceCode"/>
      </w:pPr>
      <w:r>
        <w:rPr>
          <w:rStyle w:val="CommentTok"/>
        </w:rPr>
        <w:t>-- Only execute after 30-day observation period with zero authentication failures</w:t>
      </w:r>
      <w:r>
        <w:br/>
      </w:r>
      <w:r>
        <w:rPr>
          <w:rStyle w:val="CommentTok"/>
        </w:rPr>
        <w:t>-- traceable to this disabled login.</w:t>
      </w:r>
      <w:r>
        <w:br/>
      </w:r>
      <w:r>
        <w:rPr>
          <w:rStyle w:val="KeywordTok"/>
        </w:rPr>
        <w:t>DROP</w:t>
      </w:r>
      <w:r>
        <w:rPr>
          <w:rStyle w:val="NormalTok"/>
        </w:rPr>
        <w:t xml:space="preserve"> LOGIN [</w:t>
      </w:r>
      <w:r>
        <w:rPr>
          <w:rStyle w:val="KeywordTok"/>
        </w:rPr>
        <w:t>DOMAIN</w:t>
      </w:r>
      <w:r>
        <w:rPr>
          <w:rStyle w:val="NormalTok"/>
        </w:rPr>
        <w:t>\username];</w:t>
      </w:r>
      <w:r>
        <w:br/>
      </w:r>
      <w:r>
        <w:br/>
      </w:r>
      <w:r>
        <w:rPr>
          <w:rStyle w:val="CommentTok"/>
        </w:rPr>
        <w:t>-- Update migration log:</w:t>
      </w:r>
      <w:r>
        <w:br/>
      </w:r>
      <w:r>
        <w:rPr>
          <w:rStyle w:val="KeywordTok"/>
        </w:rPr>
        <w:t>UPDATE</w:t>
      </w:r>
      <w:r>
        <w:rPr>
          <w:rStyle w:val="NormalTok"/>
        </w:rPr>
        <w:t xml:space="preserve"> dba_migration_log</w:t>
      </w:r>
      <w:r>
        <w:br/>
      </w:r>
      <w:r>
        <w:rPr>
          <w:rStyle w:val="KeywordTok"/>
        </w:rPr>
        <w:t>SET</w:t>
      </w:r>
      <w:r>
        <w:rPr>
          <w:rStyle w:val="NormalTok"/>
        </w:rPr>
        <w:t xml:space="preserve"> dropped_date </w:t>
      </w:r>
      <w:r>
        <w:rPr>
          <w:rStyle w:val="OperatorTok"/>
        </w:rPr>
        <w:t>=</w:t>
      </w:r>
      <w:r>
        <w:rPr>
          <w:rStyle w:val="NormalTok"/>
        </w:rPr>
        <w:t xml:space="preserve"> GETDATE()</w:t>
      </w:r>
      <w:r>
        <w:br/>
      </w:r>
      <w:r>
        <w:rPr>
          <w:rStyle w:val="KeywordTok"/>
        </w:rPr>
        <w:t>WHERE</w:t>
      </w:r>
      <w:r>
        <w:rPr>
          <w:rStyle w:val="NormalTok"/>
        </w:rPr>
        <w:t xml:space="preserve"> login_name </w:t>
      </w:r>
      <w:r>
        <w:rPr>
          <w:rStyle w:val="OperatorTok"/>
        </w:rPr>
        <w:t>=</w:t>
      </w:r>
      <w:r>
        <w:rPr>
          <w:rStyle w:val="NormalTok"/>
        </w:rPr>
        <w:t xml:space="preserve"> </w:t>
      </w:r>
      <w:r>
        <w:rPr>
          <w:rStyle w:val="StringTok"/>
        </w:rPr>
        <w:t>'DOMAIN\username'</w:t>
      </w:r>
      <w:r>
        <w:rPr>
          <w:rStyle w:val="NormalTok"/>
        </w:rPr>
        <w:t>;</w:t>
      </w:r>
    </w:p>
    <w:p w14:paraId="23D6FF47" w14:textId="77777777" w:rsidR="00E14DA5" w:rsidRDefault="00FF3CFF">
      <w:pPr>
        <w:pStyle w:val="Heading2"/>
      </w:pPr>
      <w:bookmarkStart w:id="47" w:name="sa-account-handling"/>
      <w:bookmarkStart w:id="48" w:name="_Toc233818272"/>
      <w:bookmarkEnd w:id="45"/>
      <w:r>
        <w:t>6.2 sa Account Handling</w:t>
      </w:r>
      <w:bookmarkEnd w:id="48"/>
    </w:p>
    <w:p w14:paraId="0A0C0C2E" w14:textId="77777777" w:rsidR="00E14DA5" w:rsidRDefault="00FF3CFF">
      <w:pPr>
        <w:pStyle w:val="SourceCode"/>
      </w:pPr>
      <w:r>
        <w:rPr>
          <w:rStyle w:val="CommentTok"/>
        </w:rPr>
        <w:t>-- Disable sa account</w:t>
      </w:r>
      <w:r>
        <w:br/>
      </w:r>
      <w:r>
        <w:rPr>
          <w:rStyle w:val="KeywordTok"/>
        </w:rPr>
        <w:t>ALTER</w:t>
      </w:r>
      <w:r>
        <w:rPr>
          <w:rStyle w:val="NormalTok"/>
        </w:rPr>
        <w:t xml:space="preserve"> LOGIN sa </w:t>
      </w:r>
      <w:r>
        <w:rPr>
          <w:rStyle w:val="KeywordTok"/>
        </w:rPr>
        <w:t>DISABLE</w:t>
      </w:r>
      <w:r>
        <w:rPr>
          <w:rStyle w:val="NormalTok"/>
        </w:rPr>
        <w:t>;</w:t>
      </w:r>
      <w:r>
        <w:br/>
      </w:r>
      <w:r>
        <w:br/>
      </w:r>
      <w:r>
        <w:rPr>
          <w:rStyle w:val="CommentTok"/>
        </w:rPr>
        <w:t>-- Rename to prevent confusion with any other sa accounts</w:t>
      </w:r>
      <w:r>
        <w:br/>
      </w:r>
      <w:r>
        <w:rPr>
          <w:rStyle w:val="KeywordTok"/>
        </w:rPr>
        <w:t>ALTER</w:t>
      </w:r>
      <w:r>
        <w:rPr>
          <w:rStyle w:val="NormalTok"/>
        </w:rPr>
        <w:t xml:space="preserve"> LOGIN sa </w:t>
      </w:r>
      <w:r>
        <w:rPr>
          <w:rStyle w:val="KeywordTok"/>
        </w:rPr>
        <w:t>WITH</w:t>
      </w:r>
      <w:r>
        <w:rPr>
          <w:rStyle w:val="NormalTok"/>
        </w:rPr>
        <w:t xml:space="preserve"> NAME </w:t>
      </w:r>
      <w:r>
        <w:rPr>
          <w:rStyle w:val="OperatorTok"/>
        </w:rPr>
        <w:t>=</w:t>
      </w:r>
      <w:r>
        <w:rPr>
          <w:rStyle w:val="NormalTok"/>
        </w:rPr>
        <w:t xml:space="preserve"> [disabled_sa_sql01_prod];</w:t>
      </w:r>
      <w:r>
        <w:br/>
      </w:r>
      <w:r>
        <w:br/>
      </w:r>
      <w:r>
        <w:rPr>
          <w:rStyle w:val="CommentTok"/>
        </w:rPr>
        <w:t>-- Verify</w:t>
      </w:r>
      <w:r>
        <w:br/>
      </w:r>
      <w:r>
        <w:rPr>
          <w:rStyle w:val="KeywordTok"/>
        </w:rPr>
        <w:t>SELECT</w:t>
      </w:r>
      <w:r>
        <w:rPr>
          <w:rStyle w:val="NormalTok"/>
        </w:rPr>
        <w:t xml:space="preserve"> name, is_disabled </w:t>
      </w:r>
      <w:r>
        <w:rPr>
          <w:rStyle w:val="KeywordTok"/>
        </w:rPr>
        <w:t>FROM</w:t>
      </w:r>
      <w:r>
        <w:rPr>
          <w:rStyle w:val="NormalTok"/>
        </w:rPr>
        <w:t xml:space="preserve"> sys.server_principals</w:t>
      </w:r>
      <w:r>
        <w:br/>
      </w:r>
      <w:r>
        <w:rPr>
          <w:rStyle w:val="KeywordTok"/>
        </w:rPr>
        <w:t>WHERE</w:t>
      </w:r>
      <w:r>
        <w:rPr>
          <w:rStyle w:val="NormalTok"/>
        </w:rPr>
        <w:t xml:space="preserve"> name </w:t>
      </w:r>
      <w:r>
        <w:rPr>
          <w:rStyle w:val="KeywordTok"/>
        </w:rPr>
        <w:t>LIKE</w:t>
      </w:r>
      <w:r>
        <w:rPr>
          <w:rStyle w:val="NormalTok"/>
        </w:rPr>
        <w:t xml:space="preserve"> </w:t>
      </w:r>
      <w:r>
        <w:rPr>
          <w:rStyle w:val="StringTok"/>
        </w:rPr>
        <w:t>'disabled_sa%'</w:t>
      </w:r>
      <w:r>
        <w:rPr>
          <w:rStyle w:val="NormalTok"/>
        </w:rPr>
        <w:t>;</w:t>
      </w:r>
    </w:p>
    <w:p w14:paraId="0B3BFBD5" w14:textId="77777777" w:rsidR="00E14DA5" w:rsidRDefault="00FF3CFF">
      <w:pPr>
        <w:pStyle w:val="Heading2"/>
      </w:pPr>
      <w:bookmarkStart w:id="49" w:name="migration-tracking-table"/>
      <w:bookmarkStart w:id="50" w:name="_Toc233818273"/>
      <w:bookmarkEnd w:id="47"/>
      <w:r>
        <w:t>6.3 Migration Tracking Table</w:t>
      </w:r>
      <w:bookmarkEnd w:id="50"/>
    </w:p>
    <w:p w14:paraId="1738D9EC" w14:textId="77777777" w:rsidR="00E14DA5" w:rsidRDefault="00FF3CFF">
      <w:pPr>
        <w:pStyle w:val="FirstParagraph"/>
      </w:pPr>
      <w:r>
        <w:t>Create a migration tracking table in a DBA database on each instance:</w:t>
      </w:r>
    </w:p>
    <w:p w14:paraId="7B0CE768" w14:textId="77777777" w:rsidR="00E14DA5" w:rsidRDefault="00FF3CFF">
      <w:pPr>
        <w:pStyle w:val="SourceCode"/>
      </w:pPr>
      <w:r>
        <w:rPr>
          <w:rStyle w:val="KeywordTok"/>
        </w:rPr>
        <w:t>CREATE</w:t>
      </w:r>
      <w:r>
        <w:rPr>
          <w:rStyle w:val="NormalTok"/>
        </w:rPr>
        <w:t xml:space="preserve"> </w:t>
      </w:r>
      <w:r>
        <w:rPr>
          <w:rStyle w:val="KeywordTok"/>
        </w:rPr>
        <w:t>TABLE</w:t>
      </w:r>
      <w:r>
        <w:rPr>
          <w:rStyle w:val="NormalTok"/>
        </w:rPr>
        <w:t xml:space="preserve"> </w:t>
      </w:r>
      <w:r>
        <w:rPr>
          <w:rStyle w:val="KeywordTok"/>
        </w:rPr>
        <w:t>dba</w:t>
      </w:r>
      <w:r>
        <w:rPr>
          <w:rStyle w:val="NormalTok"/>
        </w:rPr>
        <w:t>.login_migration_log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IDENTITY </w:t>
      </w:r>
      <w:r>
        <w:rPr>
          <w:rStyle w:val="KeywordTok"/>
        </w:rPr>
        <w:t>PRIMARY</w:t>
      </w:r>
      <w:r>
        <w:rPr>
          <w:rStyle w:val="NormalTok"/>
        </w:rPr>
        <w:t xml:space="preserve"> </w:t>
      </w:r>
      <w:r>
        <w:rPr>
          <w:rStyle w:val="KeywordTok"/>
        </w:rPr>
        <w:t>KEY</w:t>
      </w:r>
      <w:r>
        <w:rPr>
          <w:rStyle w:val="NormalTok"/>
        </w:rPr>
        <w:t>,</w:t>
      </w:r>
      <w:r>
        <w:br/>
      </w:r>
      <w:r>
        <w:rPr>
          <w:rStyle w:val="NormalTok"/>
        </w:rPr>
        <w:t xml:space="preserve">    legacy_login    </w:t>
      </w:r>
      <w:r>
        <w:rPr>
          <w:rStyle w:val="DataTypeTok"/>
        </w:rPr>
        <w:t>NVARCHAR</w:t>
      </w:r>
      <w:r>
        <w:rPr>
          <w:rStyle w:val="NormalTok"/>
        </w:rPr>
        <w:t>(</w:t>
      </w:r>
      <w:r>
        <w:rPr>
          <w:rStyle w:val="DecValTok"/>
        </w:rPr>
        <w:t>256</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legacy_type     </w:t>
      </w:r>
      <w:r>
        <w:rPr>
          <w:rStyle w:val="DataTypeTok"/>
        </w:rPr>
        <w:t>NVARCHAR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entra_login     </w:t>
      </w:r>
      <w:r>
        <w:rPr>
          <w:rStyle w:val="DataTypeTok"/>
        </w:rPr>
        <w:t>NVARCHAR</w:t>
      </w:r>
      <w:r>
        <w:rPr>
          <w:rStyle w:val="NormalTok"/>
        </w:rPr>
        <w:t>(</w:t>
      </w:r>
      <w:r>
        <w:rPr>
          <w:rStyle w:val="DecValTok"/>
        </w:rPr>
        <w:t>256</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created_date    DATETIME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GETDATE(),</w:t>
      </w:r>
      <w:r>
        <w:br/>
      </w:r>
      <w:r>
        <w:rPr>
          <w:rStyle w:val="NormalTok"/>
        </w:rPr>
        <w:t xml:space="preserve">    validated_date  DATETIME      </w:t>
      </w:r>
      <w:r>
        <w:rPr>
          <w:rStyle w:val="KeywordTok"/>
        </w:rPr>
        <w:t>NULL</w:t>
      </w:r>
      <w:r>
        <w:rPr>
          <w:rStyle w:val="NormalTok"/>
        </w:rPr>
        <w:t>,</w:t>
      </w:r>
      <w:r>
        <w:br/>
      </w:r>
      <w:r>
        <w:rPr>
          <w:rStyle w:val="NormalTok"/>
        </w:rPr>
        <w:t xml:space="preserve">    disabled_date   DATETIME      </w:t>
      </w:r>
      <w:r>
        <w:rPr>
          <w:rStyle w:val="KeywordTok"/>
        </w:rPr>
        <w:t>NULL</w:t>
      </w:r>
      <w:r>
        <w:rPr>
          <w:rStyle w:val="NormalTok"/>
        </w:rPr>
        <w:t>,</w:t>
      </w:r>
      <w:r>
        <w:br/>
      </w:r>
      <w:r>
        <w:rPr>
          <w:rStyle w:val="NormalTok"/>
        </w:rPr>
        <w:t xml:space="preserve">    dropped_date    DATETIME      </w:t>
      </w:r>
      <w:r>
        <w:rPr>
          <w:rStyle w:val="KeywordTok"/>
        </w:rPr>
        <w:t>NULL</w:t>
      </w:r>
      <w:r>
        <w:rPr>
          <w:rStyle w:val="NormalTok"/>
        </w:rPr>
        <w:t>,</w:t>
      </w:r>
      <w:r>
        <w:br/>
      </w:r>
      <w:r>
        <w:rPr>
          <w:rStyle w:val="NormalTok"/>
        </w:rPr>
        <w:t xml:space="preserve">    notes           </w:t>
      </w:r>
      <w:r>
        <w:rPr>
          <w:rStyle w:val="DataTypeTok"/>
        </w:rPr>
        <w:t>NVARCHAR</w:t>
      </w:r>
      <w:r>
        <w:rPr>
          <w:rStyle w:val="NormalTok"/>
        </w:rPr>
        <w:t>(</w:t>
      </w:r>
      <w:r>
        <w:rPr>
          <w:rStyle w:val="FunctionTok"/>
        </w:rPr>
        <w:t>MAX</w:t>
      </w:r>
      <w:r>
        <w:rPr>
          <w:rStyle w:val="NormalTok"/>
        </w:rPr>
        <w:t xml:space="preserve">) </w:t>
      </w:r>
      <w:r>
        <w:rPr>
          <w:rStyle w:val="KeywordTok"/>
        </w:rPr>
        <w:t>NULL</w:t>
      </w:r>
      <w:r>
        <w:br/>
      </w:r>
      <w:r>
        <w:rPr>
          <w:rStyle w:val="NormalTok"/>
        </w:rPr>
        <w:t>);</w:t>
      </w:r>
    </w:p>
    <w:p w14:paraId="39167538" w14:textId="77777777" w:rsidR="00E14DA5" w:rsidRDefault="00FF3CFF">
      <w:r>
        <w:pict w14:anchorId="5A3B5F08">
          <v:rect id="_x0000_i1030" style="width:0;height:1.5pt" o:hralign="center" o:hrstd="t" o:hr="t"/>
        </w:pict>
      </w:r>
    </w:p>
    <w:p w14:paraId="2D9BC9AD" w14:textId="77777777" w:rsidR="00E14DA5" w:rsidRDefault="00FF3CFF">
      <w:pPr>
        <w:pStyle w:val="Heading1"/>
      </w:pPr>
      <w:bookmarkStart w:id="51" w:name="book-06-ntlm-detection-and-remediation"/>
      <w:bookmarkStart w:id="52" w:name="_Toc233818274"/>
      <w:bookmarkEnd w:id="43"/>
      <w:bookmarkEnd w:id="49"/>
      <w:r>
        <w:t>7. Book 06 — NTLM Detection and Remediation</w:t>
      </w:r>
      <w:bookmarkEnd w:id="52"/>
    </w:p>
    <w:p w14:paraId="4C94ADA4" w14:textId="77777777" w:rsidR="00E14DA5" w:rsidRDefault="00FF3CFF">
      <w:pPr>
        <w:pStyle w:val="Heading2"/>
      </w:pPr>
      <w:bookmarkStart w:id="53" w:name="spn-fix"/>
      <w:bookmarkStart w:id="54" w:name="_Toc233818275"/>
      <w:r>
        <w:t>7.1 SPN Fix</w:t>
      </w:r>
      <w:bookmarkEnd w:id="54"/>
    </w:p>
    <w:p w14:paraId="7ED64477" w14:textId="77777777" w:rsidR="00E14DA5" w:rsidRDefault="00FF3CFF">
      <w:pPr>
        <w:pStyle w:val="FirstParagraph"/>
      </w:pPr>
      <w:r>
        <w:t>For each NTLM source classified as “missing SPN” in Book 03:</w:t>
      </w:r>
    </w:p>
    <w:p w14:paraId="7D0D8BE7" w14:textId="77777777" w:rsidR="00E14DA5" w:rsidRDefault="00FF3CFF">
      <w:pPr>
        <w:pStyle w:val="SourceCode"/>
      </w:pPr>
      <w:r>
        <w:rPr>
          <w:rStyle w:val="CommentTok"/>
        </w:rPr>
        <w:t># Register SPNs for SQL Server service account</w:t>
      </w:r>
      <w:r>
        <w:br/>
      </w:r>
      <w:r>
        <w:rPr>
          <w:rStyle w:val="CommentTok"/>
        </w:rPr>
        <w:t># Replace &lt;serviceaccount&gt; with the SQL Server service account (domain\account format)</w:t>
      </w:r>
      <w:r>
        <w:br/>
      </w:r>
      <w:r>
        <w:rPr>
          <w:rStyle w:val="CommentTok"/>
        </w:rPr>
        <w:t># Replace &lt;hostname&gt; with the SQL Server host short name</w:t>
      </w:r>
      <w:r>
        <w:br/>
      </w:r>
      <w:r>
        <w:rPr>
          <w:rStyle w:val="CommentTok"/>
        </w:rPr>
        <w:t># Replace &lt;fqdn&gt; with the fully qualified domain name</w:t>
      </w:r>
      <w:r>
        <w:br/>
      </w:r>
      <w:r>
        <w:rPr>
          <w:rStyle w:val="CommentTok"/>
        </w:rPr>
        <w:t># Replace &lt;port&gt; with the SQL Server port (default 1433)</w:t>
      </w:r>
      <w:r>
        <w:br/>
      </w:r>
      <w:r>
        <w:br/>
      </w:r>
      <w:r>
        <w:rPr>
          <w:rStyle w:val="VariableTok"/>
        </w:rPr>
        <w:t>$serviceAccount</w:t>
      </w:r>
      <w:r>
        <w:rPr>
          <w:rStyle w:val="NormalTok"/>
        </w:rPr>
        <w:t xml:space="preserve"> </w:t>
      </w:r>
      <w:r>
        <w:rPr>
          <w:rStyle w:val="OperatorTok"/>
        </w:rPr>
        <w:t>=</w:t>
      </w:r>
      <w:r>
        <w:rPr>
          <w:rStyle w:val="NormalTok"/>
        </w:rPr>
        <w:t xml:space="preserve"> </w:t>
      </w:r>
      <w:r>
        <w:rPr>
          <w:rStyle w:val="StringTok"/>
        </w:rPr>
        <w:t>"DOMAIN\svc-sql01"</w:t>
      </w:r>
      <w:r>
        <w:br/>
      </w:r>
      <w:r>
        <w:rPr>
          <w:rStyle w:val="VariableTok"/>
        </w:rPr>
        <w:t>$hostname</w:t>
      </w:r>
      <w:r>
        <w:rPr>
          <w:rStyle w:val="NormalTok"/>
        </w:rPr>
        <w:t xml:space="preserve"> </w:t>
      </w:r>
      <w:r>
        <w:rPr>
          <w:rStyle w:val="OperatorTok"/>
        </w:rPr>
        <w:t>=</w:t>
      </w:r>
      <w:r>
        <w:rPr>
          <w:rStyle w:val="NormalTok"/>
        </w:rPr>
        <w:t xml:space="preserve"> </w:t>
      </w:r>
      <w:r>
        <w:rPr>
          <w:rStyle w:val="StringTok"/>
        </w:rPr>
        <w:t>"SQL01"</w:t>
      </w:r>
      <w:r>
        <w:br/>
      </w:r>
      <w:r>
        <w:rPr>
          <w:rStyle w:val="VariableTok"/>
        </w:rPr>
        <w:t>$fqdn</w:t>
      </w:r>
      <w:r>
        <w:rPr>
          <w:rStyle w:val="NormalTok"/>
        </w:rPr>
        <w:t xml:space="preserve"> </w:t>
      </w:r>
      <w:r>
        <w:rPr>
          <w:rStyle w:val="OperatorTok"/>
        </w:rPr>
        <w:t>=</w:t>
      </w:r>
      <w:r>
        <w:rPr>
          <w:rStyle w:val="NormalTok"/>
        </w:rPr>
        <w:t xml:space="preserve"> </w:t>
      </w:r>
      <w:r>
        <w:rPr>
          <w:rStyle w:val="StringTok"/>
        </w:rPr>
        <w:t>"sql01.agency.gov"</w:t>
      </w:r>
      <w:r>
        <w:br/>
      </w:r>
      <w:r>
        <w:rPr>
          <w:rStyle w:val="VariableTok"/>
        </w:rPr>
        <w:t>$port</w:t>
      </w:r>
      <w:r>
        <w:rPr>
          <w:rStyle w:val="NormalTok"/>
        </w:rPr>
        <w:t xml:space="preserve"> </w:t>
      </w:r>
      <w:r>
        <w:rPr>
          <w:rStyle w:val="OperatorTok"/>
        </w:rPr>
        <w:t>=</w:t>
      </w:r>
      <w:r>
        <w:rPr>
          <w:rStyle w:val="NormalTok"/>
        </w:rPr>
        <w:t xml:space="preserve"> </w:t>
      </w:r>
      <w:r>
        <w:rPr>
          <w:rStyle w:val="DecValTok"/>
        </w:rPr>
        <w:t>1433</w:t>
      </w:r>
      <w:r>
        <w:br/>
      </w:r>
      <w:r>
        <w:br/>
      </w:r>
      <w:r>
        <w:rPr>
          <w:rStyle w:val="CommentTok"/>
        </w:rPr>
        <w:t># Register both hostname and FQDN variants, with and without port</w:t>
      </w:r>
      <w:r>
        <w:br/>
      </w:r>
      <w:r>
        <w:rPr>
          <w:rStyle w:val="NormalTok"/>
        </w:rPr>
        <w:t xml:space="preserve">setspn </w:t>
      </w:r>
      <w:r>
        <w:rPr>
          <w:rStyle w:val="OperatorTok"/>
        </w:rPr>
        <w:t>-</w:t>
      </w:r>
      <w:r>
        <w:rPr>
          <w:rStyle w:val="NormalTok"/>
        </w:rPr>
        <w:t xml:space="preserve">S </w:t>
      </w:r>
      <w:r>
        <w:rPr>
          <w:rStyle w:val="StringTok"/>
        </w:rPr>
        <w:t>"MSSQLSvc/</w:t>
      </w:r>
      <w:r>
        <w:rPr>
          <w:rStyle w:val="PreprocessorTok"/>
        </w:rPr>
        <w:t>${</w:t>
      </w:r>
      <w:r>
        <w:rPr>
          <w:rStyle w:val="VariableTok"/>
        </w:rPr>
        <w:t>hostname</w:t>
      </w:r>
      <w:r>
        <w:rPr>
          <w:rStyle w:val="PreprocessorTok"/>
        </w:rPr>
        <w:t>}</w:t>
      </w:r>
      <w:r>
        <w:rPr>
          <w:rStyle w:val="StringTok"/>
        </w:rPr>
        <w:t>"</w:t>
      </w:r>
      <w:r>
        <w:rPr>
          <w:rStyle w:val="NormalTok"/>
        </w:rPr>
        <w:t xml:space="preserve"> </w:t>
      </w:r>
      <w:r>
        <w:rPr>
          <w:rStyle w:val="VariableTok"/>
        </w:rPr>
        <w:t>$serviceAccount</w:t>
      </w:r>
      <w:r>
        <w:br/>
      </w:r>
      <w:r>
        <w:rPr>
          <w:rStyle w:val="NormalTok"/>
        </w:rPr>
        <w:t xml:space="preserve">setspn </w:t>
      </w:r>
      <w:r>
        <w:rPr>
          <w:rStyle w:val="OperatorTok"/>
        </w:rPr>
        <w:t>-</w:t>
      </w:r>
      <w:r>
        <w:rPr>
          <w:rStyle w:val="NormalTok"/>
        </w:rPr>
        <w:t xml:space="preserve">S </w:t>
      </w:r>
      <w:r>
        <w:rPr>
          <w:rStyle w:val="StringTok"/>
        </w:rPr>
        <w:t>"MSSQLSvc/</w:t>
      </w:r>
      <w:r>
        <w:rPr>
          <w:rStyle w:val="PreprocessorTok"/>
        </w:rPr>
        <w:t>${</w:t>
      </w:r>
      <w:r>
        <w:rPr>
          <w:rStyle w:val="VariableTok"/>
        </w:rPr>
        <w:t>hostname</w:t>
      </w:r>
      <w:r>
        <w:rPr>
          <w:rStyle w:val="PreprocessorTok"/>
        </w:rPr>
        <w:t>}</w:t>
      </w:r>
      <w:r>
        <w:rPr>
          <w:rStyle w:val="StringTok"/>
        </w:rPr>
        <w:t>:</w:t>
      </w:r>
      <w:r>
        <w:rPr>
          <w:rStyle w:val="PreprocessorTok"/>
        </w:rPr>
        <w:t>${</w:t>
      </w:r>
      <w:r>
        <w:rPr>
          <w:rStyle w:val="VariableTok"/>
        </w:rPr>
        <w:t>port</w:t>
      </w:r>
      <w:r>
        <w:rPr>
          <w:rStyle w:val="PreprocessorTok"/>
        </w:rPr>
        <w:t>}</w:t>
      </w:r>
      <w:r>
        <w:rPr>
          <w:rStyle w:val="StringTok"/>
        </w:rPr>
        <w:t>"</w:t>
      </w:r>
      <w:r>
        <w:rPr>
          <w:rStyle w:val="NormalTok"/>
        </w:rPr>
        <w:t xml:space="preserve"> </w:t>
      </w:r>
      <w:r>
        <w:rPr>
          <w:rStyle w:val="VariableTok"/>
        </w:rPr>
        <w:t>$serviceAccount</w:t>
      </w:r>
      <w:r>
        <w:br/>
      </w:r>
      <w:r>
        <w:rPr>
          <w:rStyle w:val="NormalTok"/>
        </w:rPr>
        <w:t xml:space="preserve">setspn </w:t>
      </w:r>
      <w:r>
        <w:rPr>
          <w:rStyle w:val="OperatorTok"/>
        </w:rPr>
        <w:t>-</w:t>
      </w:r>
      <w:r>
        <w:rPr>
          <w:rStyle w:val="NormalTok"/>
        </w:rPr>
        <w:t xml:space="preserve">S </w:t>
      </w:r>
      <w:r>
        <w:rPr>
          <w:rStyle w:val="StringTok"/>
        </w:rPr>
        <w:t>"MSSQLSvc/</w:t>
      </w:r>
      <w:r>
        <w:rPr>
          <w:rStyle w:val="PreprocessorTok"/>
        </w:rPr>
        <w:t>${</w:t>
      </w:r>
      <w:r>
        <w:rPr>
          <w:rStyle w:val="VariableTok"/>
        </w:rPr>
        <w:t>fqdn</w:t>
      </w:r>
      <w:r>
        <w:rPr>
          <w:rStyle w:val="PreprocessorTok"/>
        </w:rPr>
        <w:t>}</w:t>
      </w:r>
      <w:r>
        <w:rPr>
          <w:rStyle w:val="StringTok"/>
        </w:rPr>
        <w:t>"</w:t>
      </w:r>
      <w:r>
        <w:rPr>
          <w:rStyle w:val="NormalTok"/>
        </w:rPr>
        <w:t xml:space="preserve"> </w:t>
      </w:r>
      <w:r>
        <w:rPr>
          <w:rStyle w:val="VariableTok"/>
        </w:rPr>
        <w:t>$serviceAccount</w:t>
      </w:r>
      <w:r>
        <w:br/>
      </w:r>
      <w:r>
        <w:rPr>
          <w:rStyle w:val="NormalTok"/>
        </w:rPr>
        <w:t xml:space="preserve">setspn </w:t>
      </w:r>
      <w:r>
        <w:rPr>
          <w:rStyle w:val="OperatorTok"/>
        </w:rPr>
        <w:t>-</w:t>
      </w:r>
      <w:r>
        <w:rPr>
          <w:rStyle w:val="NormalTok"/>
        </w:rPr>
        <w:t xml:space="preserve">S </w:t>
      </w:r>
      <w:r>
        <w:rPr>
          <w:rStyle w:val="StringTok"/>
        </w:rPr>
        <w:t>"MSSQLSvc/</w:t>
      </w:r>
      <w:r>
        <w:rPr>
          <w:rStyle w:val="PreprocessorTok"/>
        </w:rPr>
        <w:t>${</w:t>
      </w:r>
      <w:r>
        <w:rPr>
          <w:rStyle w:val="VariableTok"/>
        </w:rPr>
        <w:t>fqdn</w:t>
      </w:r>
      <w:r>
        <w:rPr>
          <w:rStyle w:val="PreprocessorTok"/>
        </w:rPr>
        <w:t>}</w:t>
      </w:r>
      <w:r>
        <w:rPr>
          <w:rStyle w:val="StringTok"/>
        </w:rPr>
        <w:t>:</w:t>
      </w:r>
      <w:r>
        <w:rPr>
          <w:rStyle w:val="PreprocessorTok"/>
        </w:rPr>
        <w:t>${</w:t>
      </w:r>
      <w:r>
        <w:rPr>
          <w:rStyle w:val="VariableTok"/>
        </w:rPr>
        <w:t>port</w:t>
      </w:r>
      <w:r>
        <w:rPr>
          <w:rStyle w:val="PreprocessorTok"/>
        </w:rPr>
        <w:t>}</w:t>
      </w:r>
      <w:r>
        <w:rPr>
          <w:rStyle w:val="StringTok"/>
        </w:rPr>
        <w:t>"</w:t>
      </w:r>
      <w:r>
        <w:rPr>
          <w:rStyle w:val="NormalTok"/>
        </w:rPr>
        <w:t xml:space="preserve"> </w:t>
      </w:r>
      <w:r>
        <w:rPr>
          <w:rStyle w:val="VariableTok"/>
        </w:rPr>
        <w:t>$serviceAccount</w:t>
      </w:r>
      <w:r>
        <w:br/>
      </w:r>
      <w:r>
        <w:br/>
      </w:r>
      <w:r>
        <w:rPr>
          <w:rStyle w:val="CommentTok"/>
        </w:rPr>
        <w:t># Verify</w:t>
      </w:r>
      <w:r>
        <w:br/>
      </w:r>
      <w:r>
        <w:rPr>
          <w:rStyle w:val="NormalTok"/>
        </w:rPr>
        <w:t xml:space="preserve">setspn </w:t>
      </w:r>
      <w:r>
        <w:rPr>
          <w:rStyle w:val="OperatorTok"/>
        </w:rPr>
        <w:t>-</w:t>
      </w:r>
      <w:r>
        <w:rPr>
          <w:rStyle w:val="NormalTok"/>
        </w:rPr>
        <w:t xml:space="preserve">L </w:t>
      </w:r>
      <w:r>
        <w:rPr>
          <w:rStyle w:val="VariableTok"/>
        </w:rPr>
        <w:t>$serviceAccount</w:t>
      </w:r>
    </w:p>
    <w:p w14:paraId="0BBD14BB" w14:textId="77777777" w:rsidR="00E14DA5" w:rsidRDefault="00FF3CFF">
      <w:pPr>
        <w:pStyle w:val="FirstParagraph"/>
      </w:pPr>
      <w:r>
        <w:t>After registering SPNs, restart the SQL Server service and verify the next connection uses Kerberos:</w:t>
      </w:r>
    </w:p>
    <w:p w14:paraId="6FD10E7E" w14:textId="77777777" w:rsidR="00E14DA5" w:rsidRDefault="00FF3CFF">
      <w:pPr>
        <w:pStyle w:val="SourceCode"/>
      </w:pPr>
      <w:r>
        <w:rPr>
          <w:rStyle w:val="CommentTok"/>
        </w:rPr>
        <w:t># Test Kerberos authentication</w:t>
      </w:r>
      <w:r>
        <w:br/>
      </w:r>
      <w:r>
        <w:rPr>
          <w:rStyle w:val="VariableTok"/>
        </w:rPr>
        <w:t>$connectionString</w:t>
      </w:r>
      <w:r>
        <w:rPr>
          <w:rStyle w:val="NormalTok"/>
        </w:rPr>
        <w:t xml:space="preserve"> </w:t>
      </w:r>
      <w:r>
        <w:rPr>
          <w:rStyle w:val="OperatorTok"/>
        </w:rPr>
        <w:t>=</w:t>
      </w:r>
      <w:r>
        <w:rPr>
          <w:rStyle w:val="NormalTok"/>
        </w:rPr>
        <w:t xml:space="preserve"> </w:t>
      </w:r>
      <w:r>
        <w:rPr>
          <w:rStyle w:val="StringTok"/>
        </w:rPr>
        <w:t>"Server=SQL01;Database=master;Integrated Security=SSPI;"</w:t>
      </w:r>
      <w:r>
        <w:br/>
      </w:r>
      <w:r>
        <w:rPr>
          <w:rStyle w:val="VariableTok"/>
        </w:rPr>
        <w:t>$connection</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System</w:t>
      </w:r>
      <w:r>
        <w:rPr>
          <w:rStyle w:val="OperatorTok"/>
        </w:rPr>
        <w:t>.</w:t>
      </w:r>
      <w:r>
        <w:rPr>
          <w:rStyle w:val="FunctionTok"/>
        </w:rPr>
        <w:t>Data</w:t>
      </w:r>
      <w:r>
        <w:rPr>
          <w:rStyle w:val="OperatorTok"/>
        </w:rPr>
        <w:t>.</w:t>
      </w:r>
      <w:r>
        <w:rPr>
          <w:rStyle w:val="FunctionTok"/>
        </w:rPr>
        <w:t>SqlClient</w:t>
      </w:r>
      <w:r>
        <w:rPr>
          <w:rStyle w:val="OperatorTok"/>
        </w:rPr>
        <w:t>.</w:t>
      </w:r>
      <w:r>
        <w:rPr>
          <w:rStyle w:val="FunctionTok"/>
        </w:rPr>
        <w:t>SqlConnection</w:t>
      </w:r>
      <w:r>
        <w:rPr>
          <w:rStyle w:val="OperatorTok"/>
        </w:rPr>
        <w:t>(</w:t>
      </w:r>
      <w:r>
        <w:rPr>
          <w:rStyle w:val="VariableTok"/>
        </w:rPr>
        <w:t>$connectionString</w:t>
      </w:r>
      <w:r>
        <w:rPr>
          <w:rStyle w:val="OperatorTok"/>
        </w:rPr>
        <w:t>)</w:t>
      </w:r>
      <w:r>
        <w:br/>
      </w:r>
      <w:r>
        <w:rPr>
          <w:rStyle w:val="VariableTok"/>
        </w:rPr>
        <w:t>$connection</w:t>
      </w:r>
      <w:r>
        <w:rPr>
          <w:rStyle w:val="OperatorTok"/>
        </w:rPr>
        <w:t>.</w:t>
      </w:r>
      <w:r>
        <w:rPr>
          <w:rStyle w:val="FunctionTok"/>
        </w:rPr>
        <w:t>Open</w:t>
      </w:r>
      <w:r>
        <w:rPr>
          <w:rStyle w:val="OperatorTok"/>
        </w:rPr>
        <w:t>()</w:t>
      </w:r>
      <w:r>
        <w:br/>
      </w:r>
      <w:r>
        <w:rPr>
          <w:rStyle w:val="VariableTok"/>
        </w:rPr>
        <w:t>$authScheme</w:t>
      </w:r>
      <w:r>
        <w:rPr>
          <w:rStyle w:val="NormalTok"/>
        </w:rPr>
        <w:t xml:space="preserve"> </w:t>
      </w:r>
      <w:r>
        <w:rPr>
          <w:rStyle w:val="OperatorTok"/>
        </w:rPr>
        <w:t>=</w:t>
      </w:r>
      <w:r>
        <w:rPr>
          <w:rStyle w:val="NormalTok"/>
        </w:rPr>
        <w:t xml:space="preserve"> </w:t>
      </w:r>
      <w:r>
        <w:rPr>
          <w:rStyle w:val="OperatorTok"/>
        </w:rPr>
        <w:t>(</w:t>
      </w:r>
      <w:r>
        <w:rPr>
          <w:rStyle w:val="FunctionTok"/>
        </w:rPr>
        <w:t>New-Object</w:t>
      </w:r>
      <w:r>
        <w:rPr>
          <w:rStyle w:val="NormalTok"/>
        </w:rPr>
        <w:t xml:space="preserve"> System</w:t>
      </w:r>
      <w:r>
        <w:rPr>
          <w:rStyle w:val="OperatorTok"/>
        </w:rPr>
        <w:t>.</w:t>
      </w:r>
      <w:r>
        <w:rPr>
          <w:rStyle w:val="FunctionTok"/>
        </w:rPr>
        <w:t>Data</w:t>
      </w:r>
      <w:r>
        <w:rPr>
          <w:rStyle w:val="OperatorTok"/>
        </w:rPr>
        <w:t>.</w:t>
      </w:r>
      <w:r>
        <w:rPr>
          <w:rStyle w:val="FunctionTok"/>
        </w:rPr>
        <w:t>SqlClient</w:t>
      </w:r>
      <w:r>
        <w:rPr>
          <w:rStyle w:val="OperatorTok"/>
        </w:rPr>
        <w:t>.</w:t>
      </w:r>
      <w:r>
        <w:rPr>
          <w:rStyle w:val="FunctionTok"/>
        </w:rPr>
        <w:t>SqlCommand</w:t>
      </w:r>
      <w:r>
        <w:rPr>
          <w:rStyle w:val="OperatorTok"/>
        </w:rPr>
        <w:t>(</w:t>
      </w:r>
      <w:r>
        <w:br/>
      </w:r>
      <w:r>
        <w:rPr>
          <w:rStyle w:val="NormalTok"/>
        </w:rPr>
        <w:t xml:space="preserve">    </w:t>
      </w:r>
      <w:r>
        <w:rPr>
          <w:rStyle w:val="StringTok"/>
        </w:rPr>
        <w:t>"SELECT auth_scheme FROM sys.dm_exec_connections WHERE session_id = @@SPID"</w:t>
      </w:r>
      <w:r>
        <w:rPr>
          <w:rStyle w:val="OperatorTok"/>
        </w:rPr>
        <w:t>,</w:t>
      </w:r>
      <w:r>
        <w:br/>
      </w:r>
      <w:r>
        <w:rPr>
          <w:rStyle w:val="NormalTok"/>
        </w:rPr>
        <w:t xml:space="preserve">    </w:t>
      </w:r>
      <w:r>
        <w:rPr>
          <w:rStyle w:val="VariableTok"/>
        </w:rPr>
        <w:t>$connection</w:t>
      </w:r>
      <w:r>
        <w:rPr>
          <w:rStyle w:val="OperatorTok"/>
        </w:rPr>
        <w:t>)).</w:t>
      </w:r>
      <w:r>
        <w:rPr>
          <w:rStyle w:val="FunctionTok"/>
        </w:rPr>
        <w:t>ExecuteScalar</w:t>
      </w:r>
      <w:r>
        <w:rPr>
          <w:rStyle w:val="OperatorTok"/>
        </w:rPr>
        <w:t>()</w:t>
      </w:r>
      <w:r>
        <w:br/>
      </w:r>
      <w:r>
        <w:rPr>
          <w:rStyle w:val="FunctionTok"/>
        </w:rPr>
        <w:t>Write-Host</w:t>
      </w:r>
      <w:r>
        <w:rPr>
          <w:rStyle w:val="NormalTok"/>
        </w:rPr>
        <w:t xml:space="preserve"> </w:t>
      </w:r>
      <w:r>
        <w:rPr>
          <w:rStyle w:val="StringTok"/>
        </w:rPr>
        <w:t xml:space="preserve">"Auth scheme: </w:t>
      </w:r>
      <w:r>
        <w:rPr>
          <w:rStyle w:val="VariableTok"/>
        </w:rPr>
        <w:t>$authScheme</w:t>
      </w:r>
      <w:r>
        <w:rPr>
          <w:rStyle w:val="StringTok"/>
        </w:rPr>
        <w:t>"</w:t>
      </w:r>
      <w:r>
        <w:rPr>
          <w:rStyle w:val="NormalTok"/>
        </w:rPr>
        <w:t xml:space="preserve">  </w:t>
      </w:r>
      <w:r>
        <w:rPr>
          <w:rStyle w:val="CommentTok"/>
        </w:rPr>
        <w:t># Expected: KERBEROS</w:t>
      </w:r>
      <w:r>
        <w:br/>
      </w:r>
      <w:r>
        <w:rPr>
          <w:rStyle w:val="VariableTok"/>
        </w:rPr>
        <w:t>$connection</w:t>
      </w:r>
      <w:r>
        <w:rPr>
          <w:rStyle w:val="OperatorTok"/>
        </w:rPr>
        <w:t>.</w:t>
      </w:r>
      <w:r>
        <w:rPr>
          <w:rStyle w:val="FunctionTok"/>
        </w:rPr>
        <w:t>Close</w:t>
      </w:r>
      <w:r>
        <w:rPr>
          <w:rStyle w:val="OperatorTok"/>
        </w:rPr>
        <w:t>()</w:t>
      </w:r>
    </w:p>
    <w:p w14:paraId="4225D955" w14:textId="77777777" w:rsidR="00E14DA5" w:rsidRDefault="00FF3CFF">
      <w:pPr>
        <w:pStyle w:val="Heading2"/>
      </w:pPr>
      <w:bookmarkStart w:id="55" w:name="linked-server-remediation"/>
      <w:bookmarkStart w:id="56" w:name="_Toc233818276"/>
      <w:bookmarkEnd w:id="53"/>
      <w:r>
        <w:t>7.2 Linked Server Remediation</w:t>
      </w:r>
      <w:bookmarkEnd w:id="56"/>
    </w:p>
    <w:p w14:paraId="410F5889" w14:textId="77777777" w:rsidR="00E14DA5" w:rsidRDefault="00FF3CFF">
      <w:pPr>
        <w:pStyle w:val="FirstParagraph"/>
      </w:pPr>
      <w:r>
        <w:t>For linked servers using passthrough authentication:</w:t>
      </w:r>
    </w:p>
    <w:p w14:paraId="04C464A0" w14:textId="77777777" w:rsidR="00E14DA5" w:rsidRDefault="00FF3CFF">
      <w:pPr>
        <w:pStyle w:val="SourceCode"/>
      </w:pPr>
      <w:r>
        <w:rPr>
          <w:rStyle w:val="CommentTok"/>
        </w:rPr>
        <w:t>-- Identify linked server security configuration</w:t>
      </w:r>
      <w:r>
        <w:br/>
      </w:r>
      <w:r>
        <w:rPr>
          <w:rStyle w:val="KeywordTok"/>
        </w:rPr>
        <w:t>SELECT</w:t>
      </w:r>
      <w:r>
        <w:br/>
      </w:r>
      <w:r>
        <w:rPr>
          <w:rStyle w:val="NormalTok"/>
        </w:rPr>
        <w:t xml:space="preserve">    ls.name </w:t>
      </w:r>
      <w:r>
        <w:rPr>
          <w:rStyle w:val="KeywordTok"/>
        </w:rPr>
        <w:t>AS</w:t>
      </w:r>
      <w:r>
        <w:rPr>
          <w:rStyle w:val="NormalTok"/>
        </w:rPr>
        <w:t xml:space="preserve"> linked_server,</w:t>
      </w:r>
      <w:r>
        <w:br/>
      </w:r>
      <w:r>
        <w:rPr>
          <w:rStyle w:val="NormalTok"/>
        </w:rPr>
        <w:t xml:space="preserve">    ls.product,</w:t>
      </w:r>
      <w:r>
        <w:br/>
      </w:r>
      <w:r>
        <w:rPr>
          <w:rStyle w:val="NormalTok"/>
        </w:rPr>
        <w:t xml:space="preserve">    ls.provider,</w:t>
      </w:r>
      <w:r>
        <w:br/>
      </w:r>
      <w:r>
        <w:rPr>
          <w:rStyle w:val="NormalTok"/>
        </w:rPr>
        <w:t xml:space="preserve">    lsl.uses_self_credential,</w:t>
      </w:r>
      <w:r>
        <w:br/>
      </w:r>
      <w:r>
        <w:rPr>
          <w:rStyle w:val="NormalTok"/>
        </w:rPr>
        <w:t xml:space="preserve">    lsl.remote_name</w:t>
      </w:r>
      <w:r>
        <w:br/>
      </w:r>
      <w:r>
        <w:rPr>
          <w:rStyle w:val="KeywordTok"/>
        </w:rPr>
        <w:t>FROM</w:t>
      </w:r>
      <w:r>
        <w:rPr>
          <w:rStyle w:val="NormalTok"/>
        </w:rPr>
        <w:t xml:space="preserve"> sys.servers ls</w:t>
      </w:r>
      <w:r>
        <w:br/>
      </w:r>
      <w:r>
        <w:rPr>
          <w:rStyle w:val="KeywordTok"/>
        </w:rPr>
        <w:t>JOIN</w:t>
      </w:r>
      <w:r>
        <w:rPr>
          <w:rStyle w:val="NormalTok"/>
        </w:rPr>
        <w:t xml:space="preserve"> sys.linked_logins lsl </w:t>
      </w:r>
      <w:r>
        <w:rPr>
          <w:rStyle w:val="KeywordTok"/>
        </w:rPr>
        <w:t>ON</w:t>
      </w:r>
      <w:r>
        <w:rPr>
          <w:rStyle w:val="NormalTok"/>
        </w:rPr>
        <w:t xml:space="preserve"> ls.server_id </w:t>
      </w:r>
      <w:r>
        <w:rPr>
          <w:rStyle w:val="OperatorTok"/>
        </w:rPr>
        <w:t>=</w:t>
      </w:r>
      <w:r>
        <w:rPr>
          <w:rStyle w:val="NormalTok"/>
        </w:rPr>
        <w:t xml:space="preserve"> lsl.server_id</w:t>
      </w:r>
      <w:r>
        <w:br/>
      </w:r>
      <w:r>
        <w:rPr>
          <w:rStyle w:val="KeywordTok"/>
        </w:rPr>
        <w:t>WHERE</w:t>
      </w:r>
      <w:r>
        <w:rPr>
          <w:rStyle w:val="NormalTok"/>
        </w:rPr>
        <w:t xml:space="preserve"> ls.is_linked </w:t>
      </w:r>
      <w:r>
        <w:rPr>
          <w:rStyle w:val="OperatorTok"/>
        </w:rPr>
        <w:t>=</w:t>
      </w:r>
      <w:r>
        <w:rPr>
          <w:rStyle w:val="NormalTok"/>
        </w:rPr>
        <w:t xml:space="preserve"> </w:t>
      </w:r>
      <w:r>
        <w:rPr>
          <w:rStyle w:val="DecValTok"/>
        </w:rPr>
        <w:t>1</w:t>
      </w:r>
      <w:r>
        <w:rPr>
          <w:rStyle w:val="NormalTok"/>
        </w:rPr>
        <w:t>;</w:t>
      </w:r>
    </w:p>
    <w:p w14:paraId="7D551454" w14:textId="77777777" w:rsidR="00E14DA5" w:rsidRDefault="00FF3CFF">
      <w:pPr>
        <w:pStyle w:val="FirstParagraph"/>
      </w:pPr>
      <w:r>
        <w:t xml:space="preserve">For linked servers with </w:t>
      </w:r>
      <w:r>
        <w:rPr>
          <w:rStyle w:val="VerbatimChar"/>
        </w:rPr>
        <w:t>uses_self_credential = 1</w:t>
      </w:r>
      <w:r>
        <w:t>, create a dedicated service principal for the linked server connection and update to explicit credential mapping:</w:t>
      </w:r>
    </w:p>
    <w:p w14:paraId="43F9E249" w14:textId="77777777" w:rsidR="00E14DA5" w:rsidRDefault="00FF3CFF">
      <w:pPr>
        <w:pStyle w:val="SourceCode"/>
      </w:pPr>
      <w:r>
        <w:rPr>
          <w:rStyle w:val="CommentTok"/>
        </w:rPr>
        <w:t>-- Drop existing linked server login mapping</w:t>
      </w:r>
      <w:r>
        <w:br/>
      </w:r>
      <w:r>
        <w:rPr>
          <w:rStyle w:val="KeywordTok"/>
        </w:rPr>
        <w:t>EXEC</w:t>
      </w:r>
      <w:r>
        <w:rPr>
          <w:rStyle w:val="NormalTok"/>
        </w:rPr>
        <w:t xml:space="preserve"> sp_droplinkedsrvlogin @rmtsrvname </w:t>
      </w:r>
      <w:r>
        <w:rPr>
          <w:rStyle w:val="OperatorTok"/>
        </w:rPr>
        <w:t>=</w:t>
      </w:r>
      <w:r>
        <w:rPr>
          <w:rStyle w:val="NormalTok"/>
        </w:rPr>
        <w:t xml:space="preserve"> </w:t>
      </w:r>
      <w:r>
        <w:rPr>
          <w:rStyle w:val="StringTok"/>
        </w:rPr>
        <w:t>'LINKEDSERVER01'</w:t>
      </w:r>
      <w:r>
        <w:rPr>
          <w:rStyle w:val="NormalTok"/>
        </w:rPr>
        <w:t xml:space="preserve">, @locallogin </w:t>
      </w:r>
      <w:r>
        <w:rPr>
          <w:rStyle w:val="OperatorTok"/>
        </w:rPr>
        <w:t>=</w:t>
      </w:r>
      <w:r>
        <w:rPr>
          <w:rStyle w:val="NormalTok"/>
        </w:rPr>
        <w:t xml:space="preserve"> </w:t>
      </w:r>
      <w:r>
        <w:rPr>
          <w:rStyle w:val="KeywordTok"/>
        </w:rPr>
        <w:t>NULL</w:t>
      </w:r>
      <w:r>
        <w:rPr>
          <w:rStyle w:val="NormalTok"/>
        </w:rPr>
        <w:t>;</w:t>
      </w:r>
      <w:r>
        <w:br/>
      </w:r>
      <w:r>
        <w:br/>
      </w:r>
      <w:r>
        <w:rPr>
          <w:rStyle w:val="CommentTok"/>
        </w:rPr>
        <w:t>-- Add explicit mapping to dedicated service principal</w:t>
      </w:r>
      <w:r>
        <w:br/>
      </w:r>
      <w:r>
        <w:rPr>
          <w:rStyle w:val="KeywordTok"/>
        </w:rPr>
        <w:t>EXEC</w:t>
      </w:r>
      <w:r>
        <w:rPr>
          <w:rStyle w:val="NormalTok"/>
        </w:rPr>
        <w:t xml:space="preserve"> sp_addlinkedsrvlogin</w:t>
      </w:r>
      <w:r>
        <w:br/>
      </w:r>
      <w:r>
        <w:rPr>
          <w:rStyle w:val="NormalTok"/>
        </w:rPr>
        <w:t xml:space="preserve">    @rmtsrvname   </w:t>
      </w:r>
      <w:r>
        <w:rPr>
          <w:rStyle w:val="OperatorTok"/>
        </w:rPr>
        <w:t>=</w:t>
      </w:r>
      <w:r>
        <w:rPr>
          <w:rStyle w:val="NormalTok"/>
        </w:rPr>
        <w:t xml:space="preserve"> </w:t>
      </w:r>
      <w:r>
        <w:rPr>
          <w:rStyle w:val="StringTok"/>
        </w:rPr>
        <w:t>'LINKEDSERVER01'</w:t>
      </w:r>
      <w:r>
        <w:rPr>
          <w:rStyle w:val="NormalTok"/>
        </w:rPr>
        <w:t>,</w:t>
      </w:r>
      <w:r>
        <w:br/>
      </w:r>
      <w:r>
        <w:rPr>
          <w:rStyle w:val="NormalTok"/>
        </w:rPr>
        <w:t xml:space="preserve">    @useself      </w:t>
      </w:r>
      <w:r>
        <w:rPr>
          <w:rStyle w:val="OperatorTok"/>
        </w:rPr>
        <w:t>=</w:t>
      </w:r>
      <w:r>
        <w:rPr>
          <w:rStyle w:val="NormalTok"/>
        </w:rPr>
        <w:t xml:space="preserve"> </w:t>
      </w:r>
      <w:r>
        <w:rPr>
          <w:rStyle w:val="StringTok"/>
        </w:rPr>
        <w:t>'FALSE'</w:t>
      </w:r>
      <w:r>
        <w:rPr>
          <w:rStyle w:val="NormalTok"/>
        </w:rPr>
        <w:t>,</w:t>
      </w:r>
      <w:r>
        <w:br/>
      </w:r>
      <w:r>
        <w:rPr>
          <w:rStyle w:val="NormalTok"/>
        </w:rPr>
        <w:t xml:space="preserve">    @locallogin   </w:t>
      </w:r>
      <w:r>
        <w:rPr>
          <w:rStyle w:val="OperatorTok"/>
        </w:rPr>
        <w:t>=</w:t>
      </w:r>
      <w:r>
        <w:rPr>
          <w:rStyle w:val="NormalTok"/>
        </w:rPr>
        <w:t xml:space="preserve"> </w:t>
      </w:r>
      <w:r>
        <w:rPr>
          <w:rStyle w:val="KeywordTok"/>
        </w:rPr>
        <w:t>NULL</w:t>
      </w:r>
      <w:r>
        <w:rPr>
          <w:rStyle w:val="NormalTok"/>
        </w:rPr>
        <w:t>,</w:t>
      </w:r>
      <w:r>
        <w:br/>
      </w:r>
      <w:r>
        <w:rPr>
          <w:rStyle w:val="NormalTok"/>
        </w:rPr>
        <w:t xml:space="preserve">    @rmtuser      </w:t>
      </w:r>
      <w:r>
        <w:rPr>
          <w:rStyle w:val="OperatorTok"/>
        </w:rPr>
        <w:t>=</w:t>
      </w:r>
      <w:r>
        <w:rPr>
          <w:rStyle w:val="NormalTok"/>
        </w:rPr>
        <w:t xml:space="preserve"> </w:t>
      </w:r>
      <w:r>
        <w:rPr>
          <w:rStyle w:val="StringTok"/>
        </w:rPr>
        <w:t>'svc-linkedserver@agency.gov'</w:t>
      </w:r>
      <w:r>
        <w:rPr>
          <w:rStyle w:val="NormalTok"/>
        </w:rPr>
        <w:t xml:space="preserve">,  </w:t>
      </w:r>
      <w:r>
        <w:rPr>
          <w:rStyle w:val="CommentTok"/>
        </w:rPr>
        <w:t>-- Entra service account</w:t>
      </w:r>
      <w:r>
        <w:br/>
      </w:r>
      <w:r>
        <w:rPr>
          <w:rStyle w:val="NormalTok"/>
        </w:rPr>
        <w:t xml:space="preserve">    @rmtpassword  </w:t>
      </w:r>
      <w:r>
        <w:rPr>
          <w:rStyle w:val="OperatorTok"/>
        </w:rPr>
        <w:t>=</w:t>
      </w:r>
      <w:r>
        <w:rPr>
          <w:rStyle w:val="NormalTok"/>
        </w:rPr>
        <w:t xml:space="preserve"> </w:t>
      </w:r>
      <w:r>
        <w:rPr>
          <w:rStyle w:val="KeywordTok"/>
        </w:rPr>
        <w:t>NULL</w:t>
      </w:r>
      <w:r>
        <w:rPr>
          <w:rStyle w:val="NormalTok"/>
        </w:rPr>
        <w:t xml:space="preserve">;  </w:t>
      </w:r>
      <w:r>
        <w:rPr>
          <w:rStyle w:val="CommentTok"/>
        </w:rPr>
        <w:t>-- Token authentication — no password</w:t>
      </w:r>
    </w:p>
    <w:p w14:paraId="646AE974" w14:textId="77777777" w:rsidR="00E14DA5" w:rsidRDefault="00FF3CFF">
      <w:pPr>
        <w:pStyle w:val="Heading2"/>
      </w:pPr>
      <w:bookmarkStart w:id="57" w:name="ntlmv1-block-phase-b-completion-action"/>
      <w:bookmarkStart w:id="58" w:name="_Toc233818277"/>
      <w:bookmarkEnd w:id="55"/>
      <w:r>
        <w:t>7.3 NTLMv1 Block (Phase B completion action)</w:t>
      </w:r>
      <w:bookmarkEnd w:id="58"/>
    </w:p>
    <w:p w14:paraId="748AE64C" w14:textId="77777777" w:rsidR="00E14DA5" w:rsidRDefault="00FF3CFF">
      <w:pPr>
        <w:pStyle w:val="FirstParagraph"/>
      </w:pPr>
      <w:r>
        <w:t>Apply this Group Policy setting via GPO across all SQL Server hosts after SPN fixes are verified:</w:t>
      </w:r>
    </w:p>
    <w:p w14:paraId="0FB1E5AD" w14:textId="77777777" w:rsidR="00E14DA5" w:rsidRDefault="00FF3CFF">
      <w:pPr>
        <w:pStyle w:val="SourceCode"/>
      </w:pPr>
      <w:r>
        <w:rPr>
          <w:rStyle w:val="VerbatimChar"/>
        </w:rPr>
        <w:t>Computer Configuration &gt; Windows Settings &gt; Security Settings &gt; Local Policies &gt; Security Options</w:t>
      </w:r>
      <w:r>
        <w:br/>
      </w:r>
      <w:r>
        <w:rPr>
          <w:rStyle w:val="VerbatimChar"/>
        </w:rPr>
        <w:t>Network security: LAN Manager authentication level</w:t>
      </w:r>
      <w:r>
        <w:br/>
      </w:r>
      <w:r>
        <w:rPr>
          <w:rStyle w:val="VerbatimChar"/>
        </w:rPr>
        <w:t>Value: Send NTLMv2 response only. Refuse LM and NTLM.</w:t>
      </w:r>
    </w:p>
    <w:p w14:paraId="36C4DF43" w14:textId="77777777" w:rsidR="00E14DA5" w:rsidRDefault="00FF3CFF">
      <w:pPr>
        <w:pStyle w:val="FirstParagraph"/>
      </w:pPr>
      <w:r>
        <w:t>Via PowerShell (for individual server verification):</w:t>
      </w:r>
    </w:p>
    <w:p w14:paraId="39B5D6C5" w14:textId="77777777" w:rsidR="00E14DA5" w:rsidRDefault="00FF3CFF">
      <w:pPr>
        <w:pStyle w:val="SourceCode"/>
      </w:pPr>
      <w:r>
        <w:rPr>
          <w:rStyle w:val="CommentTok"/>
        </w:rPr>
        <w:t># Check current NTLM policy</w:t>
      </w:r>
      <w:r>
        <w:br/>
      </w:r>
      <w:r>
        <w:rPr>
          <w:rStyle w:val="FunctionTok"/>
        </w:rPr>
        <w:t>Get-ItemProperty</w:t>
      </w:r>
      <w:r>
        <w:rPr>
          <w:rStyle w:val="NormalTok"/>
        </w:rPr>
        <w:t xml:space="preserve"> </w:t>
      </w:r>
      <w:r>
        <w:rPr>
          <w:rStyle w:val="OperatorTok"/>
        </w:rPr>
        <w:t>-</w:t>
      </w:r>
      <w:r>
        <w:rPr>
          <w:rStyle w:val="NormalTok"/>
        </w:rPr>
        <w:t xml:space="preserve">Path </w:t>
      </w:r>
      <w:r>
        <w:rPr>
          <w:rStyle w:val="StringTok"/>
        </w:rPr>
        <w:t>"HKLM:\SYSTEM\CurrentControlSet\Control\Lsa"</w:t>
      </w:r>
      <w:r>
        <w:rPr>
          <w:rStyle w:val="NormalTok"/>
        </w:rPr>
        <w:t xml:space="preserve"> </w:t>
      </w:r>
      <w:r>
        <w:rPr>
          <w:rStyle w:val="OperatorTok"/>
        </w:rPr>
        <w:t>-</w:t>
      </w:r>
      <w:r>
        <w:rPr>
          <w:rStyle w:val="NormalTok"/>
        </w:rPr>
        <w:t xml:space="preserve">Name </w:t>
      </w:r>
      <w:r>
        <w:rPr>
          <w:rStyle w:val="StringTok"/>
        </w:rPr>
        <w:t>"LmCompatibilityLevel"</w:t>
      </w:r>
      <w:r>
        <w:br/>
      </w:r>
      <w:r>
        <w:rPr>
          <w:rStyle w:val="CommentTok"/>
        </w:rPr>
        <w:t># Value 5 = Send NTLMv2 only; refuse LM and NTLM</w:t>
      </w:r>
      <w:r>
        <w:br/>
      </w:r>
      <w:r>
        <w:br/>
      </w:r>
      <w:r>
        <w:rPr>
          <w:rStyle w:val="CommentTok"/>
        </w:rPr>
        <w:t># Set if not already at 5:</w:t>
      </w:r>
      <w:r>
        <w:br/>
      </w:r>
      <w:r>
        <w:rPr>
          <w:rStyle w:val="FunctionTok"/>
        </w:rPr>
        <w:t>Set-ItemProperty</w:t>
      </w:r>
      <w:r>
        <w:rPr>
          <w:rStyle w:val="NormalTok"/>
        </w:rPr>
        <w:t xml:space="preserve"> </w:t>
      </w:r>
      <w:r>
        <w:rPr>
          <w:rStyle w:val="OperatorTok"/>
        </w:rPr>
        <w:t>-</w:t>
      </w:r>
      <w:r>
        <w:rPr>
          <w:rStyle w:val="NormalTok"/>
        </w:rPr>
        <w:t xml:space="preserve">Path </w:t>
      </w:r>
      <w:r>
        <w:rPr>
          <w:rStyle w:val="StringTok"/>
        </w:rPr>
        <w:t>"HKLM:\SYSTEM\CurrentControlSet\Control\Lsa"</w:t>
      </w:r>
      <w:r>
        <w:rPr>
          <w:rStyle w:val="NormalTok"/>
        </w:rPr>
        <w:t xml:space="preserve"> </w:t>
      </w:r>
      <w:r>
        <w:rPr>
          <w:rStyle w:val="OperatorTok"/>
        </w:rPr>
        <w:t>-</w:t>
      </w:r>
      <w:r>
        <w:rPr>
          <w:rStyle w:val="NormalTok"/>
        </w:rPr>
        <w:t xml:space="preserve">Name </w:t>
      </w:r>
      <w:r>
        <w:rPr>
          <w:rStyle w:val="StringTok"/>
        </w:rPr>
        <w:t>"LmCompatibilityLevel"</w:t>
      </w:r>
      <w:r>
        <w:rPr>
          <w:rStyle w:val="NormalTok"/>
        </w:rPr>
        <w:t xml:space="preserve"> </w:t>
      </w:r>
      <w:r>
        <w:rPr>
          <w:rStyle w:val="OperatorTok"/>
        </w:rPr>
        <w:t>-</w:t>
      </w:r>
      <w:r>
        <w:rPr>
          <w:rStyle w:val="NormalTok"/>
        </w:rPr>
        <w:t xml:space="preserve">Value </w:t>
      </w:r>
      <w:r>
        <w:rPr>
          <w:rStyle w:val="DecValTok"/>
        </w:rPr>
        <w:t>5</w:t>
      </w:r>
    </w:p>
    <w:p w14:paraId="0FFD1DB5" w14:textId="77777777" w:rsidR="00E14DA5" w:rsidRDefault="00FF3CFF">
      <w:r>
        <w:pict w14:anchorId="32B9A434">
          <v:rect id="_x0000_i1031" style="width:0;height:1.5pt" o:hralign="center" o:hrstd="t" o:hr="t"/>
        </w:pict>
      </w:r>
    </w:p>
    <w:p w14:paraId="7C696FEF" w14:textId="77777777" w:rsidR="00E14DA5" w:rsidRDefault="00FF3CFF">
      <w:pPr>
        <w:pStyle w:val="Heading1"/>
      </w:pPr>
      <w:bookmarkStart w:id="59" w:name="X7a0a11100b1df5044591faf87cce25d4e6c2369"/>
      <w:bookmarkStart w:id="60" w:name="_Toc233818278"/>
      <w:bookmarkEnd w:id="51"/>
      <w:bookmarkEnd w:id="57"/>
      <w:r>
        <w:t>8. Book 07 — Groups and Conditional Access Perimeter</w:t>
      </w:r>
      <w:bookmarkEnd w:id="60"/>
    </w:p>
    <w:p w14:paraId="73F81317" w14:textId="77777777" w:rsidR="00E14DA5" w:rsidRDefault="00FF3CFF">
      <w:pPr>
        <w:pStyle w:val="Heading2"/>
      </w:pPr>
      <w:bookmarkStart w:id="61" w:name="X1107b81bbc895d74988d1900d40e686f548e3ce"/>
      <w:bookmarkStart w:id="62" w:name="_Toc233818279"/>
      <w:r>
        <w:t>8.1 Entra Group Structure for SQL Authorization</w:t>
      </w:r>
      <w:bookmarkEnd w:id="62"/>
    </w:p>
    <w:p w14:paraId="0F014F85" w14:textId="77777777" w:rsidR="00E14DA5" w:rsidRDefault="00FF3CFF">
      <w:pPr>
        <w:pStyle w:val="FirstParagraph"/>
      </w:pPr>
      <w:r>
        <w:t>Establish a consistent group naming convention for SQL Server authorization:</w:t>
      </w:r>
    </w:p>
    <w:tbl>
      <w:tblPr>
        <w:tblStyle w:val="Table"/>
        <w:tblW w:w="5000" w:type="pct"/>
        <w:tblLayout w:type="fixed"/>
        <w:tblLook w:val="0020" w:firstRow="1" w:lastRow="0" w:firstColumn="0" w:lastColumn="0" w:noHBand="0" w:noVBand="0"/>
      </w:tblPr>
      <w:tblGrid>
        <w:gridCol w:w="3192"/>
        <w:gridCol w:w="3192"/>
        <w:gridCol w:w="3192"/>
      </w:tblGrid>
      <w:tr w:rsidR="00E14DA5" w14:paraId="57F28A34" w14:textId="77777777" w:rsidTr="00E14DA5">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40546607" w14:textId="77777777" w:rsidR="00E14DA5" w:rsidRDefault="00FF3CFF">
            <w:pPr>
              <w:pStyle w:val="Compact"/>
            </w:pPr>
            <w:r>
              <w:rPr>
                <w:rFonts w:ascii="Arial" w:hAnsi="Arial"/>
                <w:b/>
                <w:color w:val="FFFFFF"/>
                <w:sz w:val="20"/>
              </w:rPr>
              <w:t>Group Purpose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0DAE3AD" w14:textId="77777777" w:rsidR="00E14DA5" w:rsidRDefault="00FF3CFF">
            <w:pPr>
              <w:pStyle w:val="Compact"/>
            </w:pPr>
            <w:r>
              <w:rPr>
                <w:rFonts w:ascii="Arial" w:hAnsi="Arial"/>
                <w:b/>
                <w:color w:val="FFFFFF"/>
                <w:sz w:val="20"/>
              </w:rPr>
              <w:t>Naming Convention</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685D221C" w14:textId="77777777" w:rsidR="00E14DA5" w:rsidRDefault="00FF3CFF">
            <w:pPr>
              <w:pStyle w:val="Compact"/>
            </w:pPr>
            <w:r>
              <w:rPr>
                <w:rFonts w:ascii="Arial" w:hAnsi="Arial"/>
                <w:b/>
                <w:color w:val="FFFFFF"/>
                <w:sz w:val="20"/>
              </w:rPr>
              <w:t>Example</w:t>
            </w:r>
          </w:p>
        </w:tc>
      </w:tr>
      <w:tr w:rsidR="00E14DA5" w14:paraId="78371264" w14:textId="77777777" w:rsidTr="00E14DA5">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EACBFC4" w14:textId="77777777" w:rsidR="00E14DA5" w:rsidRDefault="00FF3CFF">
            <w:pPr>
              <w:pStyle w:val="Compact"/>
            </w:pPr>
            <w:r>
              <w:rPr>
                <w:rFonts w:ascii="Arial" w:hAnsi="Arial"/>
                <w:color w:val="1F3864"/>
                <w:sz w:val="20"/>
              </w:rPr>
              <w:t>Instance administrators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44571A3" w14:textId="77777777" w:rsidR="00E14DA5" w:rsidRDefault="00FF3CFF">
            <w:pPr>
              <w:pStyle w:val="Compact"/>
            </w:pPr>
            <w:r>
              <w:rPr>
                <w:rStyle w:val="VerbatimChar"/>
                <w:rFonts w:ascii="Arial" w:hAnsi="Arial"/>
                <w:color w:val="1F3864"/>
                <w:sz w:val="20"/>
              </w:rPr>
              <w:t>SQL-{instance}-Admin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7252CDE" w14:textId="77777777" w:rsidR="00E14DA5" w:rsidRDefault="00FF3CFF">
            <w:pPr>
              <w:pStyle w:val="Compact"/>
            </w:pPr>
            <w:r>
              <w:rPr>
                <w:rStyle w:val="VerbatimChar"/>
                <w:rFonts w:ascii="Arial" w:hAnsi="Arial"/>
                <w:color w:val="1F3864"/>
                <w:sz w:val="20"/>
              </w:rPr>
              <w:t>SQL-SQLPROD01-Admin</w:t>
            </w:r>
          </w:p>
        </w:tc>
      </w:tr>
      <w:tr w:rsidR="00E14DA5" w14:paraId="47CE118D" w14:textId="77777777" w:rsidTr="00E14DA5">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3C98D0C" w14:textId="77777777" w:rsidR="00E14DA5" w:rsidRDefault="00FF3CFF">
            <w:pPr>
              <w:pStyle w:val="Compact"/>
            </w:pPr>
            <w:r>
              <w:rPr>
                <w:rFonts w:ascii="Arial" w:hAnsi="Arial"/>
                <w:color w:val="1F3864"/>
                <w:sz w:val="20"/>
              </w:rPr>
              <w:t>Database read-write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634F5FB" w14:textId="77777777" w:rsidR="00E14DA5" w:rsidRDefault="00FF3CFF">
            <w:pPr>
              <w:pStyle w:val="Compact"/>
            </w:pPr>
            <w:r>
              <w:rPr>
                <w:rStyle w:val="VerbatimChar"/>
                <w:rFonts w:ascii="Arial" w:hAnsi="Arial"/>
                <w:color w:val="1F3864"/>
                <w:sz w:val="20"/>
              </w:rPr>
              <w:t>SQL-{database}-ReadWrite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8CD51F6" w14:textId="77777777" w:rsidR="00E14DA5" w:rsidRDefault="00FF3CFF">
            <w:pPr>
              <w:pStyle w:val="Compact"/>
            </w:pPr>
            <w:r>
              <w:rPr>
                <w:rStyle w:val="VerbatimChar"/>
                <w:rFonts w:ascii="Arial" w:hAnsi="Arial"/>
                <w:color w:val="1F3864"/>
                <w:sz w:val="20"/>
              </w:rPr>
              <w:t>SQL-FinancialDB-ReadWrite</w:t>
            </w:r>
          </w:p>
        </w:tc>
      </w:tr>
      <w:tr w:rsidR="00E14DA5" w14:paraId="56DFB616" w14:textId="77777777" w:rsidTr="00E14DA5">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7841721" w14:textId="77777777" w:rsidR="00E14DA5" w:rsidRDefault="00FF3CFF">
            <w:pPr>
              <w:pStyle w:val="Compact"/>
            </w:pPr>
            <w:r>
              <w:rPr>
                <w:rFonts w:ascii="Arial" w:hAnsi="Arial"/>
                <w:color w:val="1F3864"/>
                <w:sz w:val="20"/>
              </w:rPr>
              <w:t>Database read-only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1781CB7" w14:textId="77777777" w:rsidR="00E14DA5" w:rsidRDefault="00FF3CFF">
            <w:pPr>
              <w:pStyle w:val="Compact"/>
            </w:pPr>
            <w:r>
              <w:rPr>
                <w:rStyle w:val="VerbatimChar"/>
                <w:rFonts w:ascii="Arial" w:hAnsi="Arial"/>
                <w:color w:val="1F3864"/>
                <w:sz w:val="20"/>
              </w:rPr>
              <w:t>SQL-{database}-ReadOnly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7F25625" w14:textId="77777777" w:rsidR="00E14DA5" w:rsidRDefault="00FF3CFF">
            <w:pPr>
              <w:pStyle w:val="Compact"/>
            </w:pPr>
            <w:r>
              <w:rPr>
                <w:rStyle w:val="VerbatimChar"/>
                <w:rFonts w:ascii="Arial" w:hAnsi="Arial"/>
                <w:color w:val="1F3864"/>
                <w:sz w:val="20"/>
              </w:rPr>
              <w:t>SQL-FinancialDB-ReadOnly</w:t>
            </w:r>
          </w:p>
        </w:tc>
      </w:tr>
      <w:tr w:rsidR="00E14DA5" w14:paraId="544DBE19" w14:textId="77777777" w:rsidTr="00E14DA5">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F59525E" w14:textId="77777777" w:rsidR="00E14DA5" w:rsidRDefault="00FF3CFF">
            <w:pPr>
              <w:pStyle w:val="Compact"/>
            </w:pPr>
            <w:r>
              <w:rPr>
                <w:rFonts w:ascii="Arial" w:hAnsi="Arial"/>
                <w:color w:val="1F3864"/>
                <w:sz w:val="20"/>
              </w:rPr>
              <w:t>Reporting users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0B9BAF7" w14:textId="77777777" w:rsidR="00E14DA5" w:rsidRDefault="00FF3CFF">
            <w:pPr>
              <w:pStyle w:val="Compact"/>
            </w:pPr>
            <w:r>
              <w:rPr>
                <w:rStyle w:val="VerbatimChar"/>
                <w:rFonts w:ascii="Arial" w:hAnsi="Arial"/>
                <w:color w:val="1F3864"/>
                <w:sz w:val="20"/>
              </w:rPr>
              <w:t>SQL-{database}-Report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0464EE6" w14:textId="77777777" w:rsidR="00E14DA5" w:rsidRDefault="00FF3CFF">
            <w:pPr>
              <w:pStyle w:val="Compact"/>
            </w:pPr>
            <w:r>
              <w:rPr>
                <w:rStyle w:val="VerbatimChar"/>
                <w:rFonts w:ascii="Arial" w:hAnsi="Arial"/>
                <w:color w:val="1F3864"/>
                <w:sz w:val="20"/>
              </w:rPr>
              <w:t>SQL-FinancialDB-Report</w:t>
            </w:r>
          </w:p>
        </w:tc>
      </w:tr>
      <w:tr w:rsidR="00E14DA5" w14:paraId="1D7AC330" w14:textId="77777777" w:rsidTr="00E14DA5">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582A3B7" w14:textId="77777777" w:rsidR="00E14DA5" w:rsidRDefault="00FF3CFF">
            <w:pPr>
              <w:pStyle w:val="Compact"/>
            </w:pPr>
            <w:r>
              <w:rPr>
                <w:rFonts w:ascii="Arial" w:hAnsi="Arial"/>
                <w:color w:val="1F3864"/>
                <w:sz w:val="20"/>
              </w:rPr>
              <w:t>Service accounts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FCF8D21" w14:textId="77777777" w:rsidR="00E14DA5" w:rsidRDefault="00FF3CFF">
            <w:pPr>
              <w:pStyle w:val="Compact"/>
            </w:pPr>
            <w:r>
              <w:rPr>
                <w:rStyle w:val="VerbatimChar"/>
                <w:rFonts w:ascii="Arial" w:hAnsi="Arial"/>
                <w:color w:val="1F3864"/>
                <w:sz w:val="20"/>
              </w:rPr>
              <w:t>SQL-SVC-{application}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866092D" w14:textId="77777777" w:rsidR="00E14DA5" w:rsidRDefault="00FF3CFF">
            <w:pPr>
              <w:pStyle w:val="Compact"/>
            </w:pPr>
            <w:r>
              <w:rPr>
                <w:rStyle w:val="VerbatimChar"/>
                <w:rFonts w:ascii="Arial" w:hAnsi="Arial"/>
                <w:color w:val="1F3864"/>
                <w:sz w:val="20"/>
              </w:rPr>
              <w:t>SQL-SVC-PayrollApp</w:t>
            </w:r>
          </w:p>
        </w:tc>
      </w:tr>
    </w:tbl>
    <w:p w14:paraId="099ED8FD" w14:textId="77777777" w:rsidR="00E14DA5" w:rsidRDefault="00FF3CFF">
      <w:pPr>
        <w:pStyle w:val="BodyText"/>
      </w:pPr>
      <w:r>
        <w:t>Groups are created in Entra ID and assigned membership via dynamic membership rules based on HR-derived attributes where the workload is user access, or manually managed for service account groups.</w:t>
      </w:r>
    </w:p>
    <w:p w14:paraId="2DF71F81" w14:textId="77777777" w:rsidR="00E14DA5" w:rsidRDefault="00FF3CFF">
      <w:pPr>
        <w:pStyle w:val="Heading2"/>
      </w:pPr>
      <w:bookmarkStart w:id="63" w:name="dynamic-group-configuration"/>
      <w:bookmarkStart w:id="64" w:name="_Toc233818280"/>
      <w:bookmarkEnd w:id="61"/>
      <w:r>
        <w:t>8.2 Dynamic Group Configuration</w:t>
      </w:r>
      <w:bookmarkEnd w:id="64"/>
    </w:p>
    <w:p w14:paraId="7C80572D" w14:textId="77777777" w:rsidR="00E14DA5" w:rsidRDefault="00FF3CFF">
      <w:pPr>
        <w:pStyle w:val="FirstParagraph"/>
      </w:pPr>
      <w:r>
        <w:t>For user access groups, configure dynamic membership in Entra ID:</w:t>
      </w:r>
    </w:p>
    <w:p w14:paraId="629D45D8" w14:textId="77777777" w:rsidR="00E14DA5" w:rsidRDefault="00FF3CFF">
      <w:pPr>
        <w:pStyle w:val="SourceCode"/>
      </w:pPr>
      <w:r>
        <w:rPr>
          <w:rStyle w:val="VerbatimChar"/>
        </w:rPr>
        <w:t>Dynamic rule for SQL-FinancialDB-ReadWrite:</w:t>
      </w:r>
      <w:r>
        <w:br/>
      </w:r>
      <w:r>
        <w:rPr>
          <w:rStyle w:val="VerbatimChar"/>
        </w:rPr>
        <w:t>(user.department -eq "Finance") and</w:t>
      </w:r>
      <w:r>
        <w:br/>
      </w:r>
      <w:r>
        <w:rPr>
          <w:rStyle w:val="VerbatimChar"/>
        </w:rPr>
        <w:t>(user.jobTitle -contains "Analyst") and</w:t>
      </w:r>
      <w:r>
        <w:br/>
      </w:r>
      <w:r>
        <w:rPr>
          <w:rStyle w:val="VerbatimChar"/>
        </w:rPr>
        <w:t>(user.accountEnabled -eq true)</w:t>
      </w:r>
    </w:p>
    <w:p w14:paraId="468D49E8" w14:textId="77777777" w:rsidR="00E14DA5" w:rsidRDefault="00FF3CFF">
      <w:pPr>
        <w:pStyle w:val="FirstParagraph"/>
      </w:pPr>
      <w:r>
        <w:t>Dynamic groups sync membership continuously — no manual provisioning when users change roles.</w:t>
      </w:r>
    </w:p>
    <w:p w14:paraId="35592C56" w14:textId="77777777" w:rsidR="00E14DA5" w:rsidRDefault="00FF3CFF">
      <w:pPr>
        <w:pStyle w:val="Heading2"/>
      </w:pPr>
      <w:bookmarkStart w:id="65" w:name="conditional-access-policy-for-sql"/>
      <w:bookmarkStart w:id="66" w:name="_Toc233818281"/>
      <w:bookmarkEnd w:id="63"/>
      <w:r>
        <w:t>8.3 Conditional Access Policy for SQL</w:t>
      </w:r>
      <w:bookmarkEnd w:id="66"/>
    </w:p>
    <w:p w14:paraId="3906BE07" w14:textId="77777777" w:rsidR="00E14DA5" w:rsidRDefault="00FF3CFF">
      <w:pPr>
        <w:pStyle w:val="FirstParagraph"/>
      </w:pPr>
      <w:r>
        <w:t>Configure a Conditional Access policy in Entra ID targeted at the SQL Server resource:</w:t>
      </w:r>
    </w:p>
    <w:p w14:paraId="52B4E3C4" w14:textId="77777777" w:rsidR="00E14DA5" w:rsidRDefault="00FF3CFF">
      <w:pPr>
        <w:pStyle w:val="SourceCode"/>
      </w:pPr>
      <w:r>
        <w:rPr>
          <w:rStyle w:val="VerbatimChar"/>
        </w:rPr>
        <w:t>Policy: SQL Server — Require Compliant Device</w:t>
      </w:r>
      <w:r>
        <w:br/>
      </w:r>
      <w:r>
        <w:rPr>
          <w:rStyle w:val="VerbatimChar"/>
        </w:rPr>
        <w:t>Target: Cloud app = Azure SQL (App ID 022907d3-0f1b-48f7-badc-1ba6abab6d66)</w:t>
      </w:r>
      <w:r>
        <w:br/>
      </w:r>
      <w:r>
        <w:rPr>
          <w:rStyle w:val="VerbatimChar"/>
        </w:rPr>
        <w:t>Users and groups: SQL-FinancialDB-ReadWrite, SQL-FinancialDB-ReadOnly</w:t>
      </w:r>
      <w:r>
        <w:br/>
      </w:r>
      <w:r>
        <w:rPr>
          <w:rStyle w:val="VerbatimChar"/>
        </w:rPr>
        <w:t>Conditions:</w:t>
      </w:r>
      <w:r>
        <w:br/>
      </w:r>
      <w:r>
        <w:rPr>
          <w:rStyle w:val="VerbatimChar"/>
        </w:rPr>
        <w:t xml:space="preserve">  - Device platforms: Windows</w:t>
      </w:r>
      <w:r>
        <w:br/>
      </w:r>
      <w:r>
        <w:rPr>
          <w:rStyle w:val="VerbatimChar"/>
        </w:rPr>
        <w:t xml:space="preserve">  - Client apps: Modern authentication clients</w:t>
      </w:r>
      <w:r>
        <w:br/>
      </w:r>
      <w:r>
        <w:rPr>
          <w:rStyle w:val="VerbatimChar"/>
        </w:rPr>
        <w:t>Grant: Require device to be marked as compliant</w:t>
      </w:r>
      <w:r>
        <w:br/>
      </w:r>
      <w:r>
        <w:rPr>
          <w:rStyle w:val="VerbatimChar"/>
        </w:rPr>
        <w:t>Session: Sign-in frequency = 8 hours</w:t>
      </w:r>
    </w:p>
    <w:p w14:paraId="0092AC26" w14:textId="77777777" w:rsidR="00E14DA5" w:rsidRDefault="00FF3CFF">
      <w:pPr>
        <w:pStyle w:val="FirstParagraph"/>
      </w:pPr>
      <w:r>
        <w:t>For privileged (admin) logins:</w:t>
      </w:r>
    </w:p>
    <w:p w14:paraId="15E2EE65" w14:textId="77777777" w:rsidR="00E14DA5" w:rsidRDefault="00FF3CFF">
      <w:pPr>
        <w:pStyle w:val="SourceCode"/>
      </w:pPr>
      <w:r>
        <w:rPr>
          <w:rStyle w:val="VerbatimChar"/>
        </w:rPr>
        <w:t>Policy: SQL Server — Admin MFA</w:t>
      </w:r>
      <w:r>
        <w:br/>
      </w:r>
      <w:r>
        <w:rPr>
          <w:rStyle w:val="VerbatimChar"/>
        </w:rPr>
        <w:t>Target: Cloud app = Azure SQL</w:t>
      </w:r>
      <w:r>
        <w:br/>
      </w:r>
      <w:r>
        <w:rPr>
          <w:rStyle w:val="VerbatimChar"/>
        </w:rPr>
        <w:t>Users and groups: SQL-SQLPROD01-Admin, SQL-SQLPROD02-Admin</w:t>
      </w:r>
      <w:r>
        <w:br/>
      </w:r>
      <w:r>
        <w:rPr>
          <w:rStyle w:val="VerbatimChar"/>
        </w:rPr>
        <w:t>Grant: Require multi-factor authentication + Require compliant device</w:t>
      </w:r>
      <w:r>
        <w:br/>
      </w:r>
      <w:r>
        <w:rPr>
          <w:rStyle w:val="VerbatimChar"/>
        </w:rPr>
        <w:t>Session: Sign-in frequency = 1 hour (persistent browser = disabled)</w:t>
      </w:r>
    </w:p>
    <w:p w14:paraId="3DE06233" w14:textId="77777777" w:rsidR="00E14DA5" w:rsidRDefault="00FF3CFF">
      <w:r>
        <w:pict w14:anchorId="16DD20C1">
          <v:rect id="_x0000_i1032" style="width:0;height:1.5pt" o:hralign="center" o:hrstd="t" o:hr="t"/>
        </w:pict>
      </w:r>
    </w:p>
    <w:p w14:paraId="642404C5" w14:textId="77777777" w:rsidR="00E14DA5" w:rsidRDefault="00FF3CFF">
      <w:pPr>
        <w:pStyle w:val="Heading1"/>
      </w:pPr>
      <w:bookmarkStart w:id="67" w:name="X7047f8f783c79c482fa905e493f9e23efb95604"/>
      <w:bookmarkStart w:id="68" w:name="_Toc233818282"/>
      <w:bookmarkEnd w:id="59"/>
      <w:bookmarkEnd w:id="65"/>
      <w:r>
        <w:t>9. Book 08 — Application Chain and Connection Strings</w:t>
      </w:r>
      <w:bookmarkEnd w:id="68"/>
    </w:p>
    <w:p w14:paraId="54D7F19A" w14:textId="77777777" w:rsidR="00E14DA5" w:rsidRDefault="00FF3CFF">
      <w:pPr>
        <w:pStyle w:val="Heading2"/>
      </w:pPr>
      <w:bookmarkStart w:id="69" w:name="connection-string-inventory"/>
      <w:bookmarkStart w:id="70" w:name="_Toc233818283"/>
      <w:r>
        <w:t>9.1 Connection String Inventory</w:t>
      </w:r>
      <w:bookmarkEnd w:id="70"/>
    </w:p>
    <w:p w14:paraId="7B5C7A55" w14:textId="77777777" w:rsidR="00E14DA5" w:rsidRDefault="00FF3CFF">
      <w:pPr>
        <w:pStyle w:val="FirstParagraph"/>
      </w:pPr>
      <w:r>
        <w:t>Collect all connection strings in use for this instance’s databases. Sources include:</w:t>
      </w:r>
    </w:p>
    <w:p w14:paraId="25CE0378" w14:textId="77777777" w:rsidR="00E14DA5" w:rsidRDefault="00FF3CFF">
      <w:pPr>
        <w:pStyle w:val="Compact"/>
        <w:numPr>
          <w:ilvl w:val="0"/>
          <w:numId w:val="18"/>
        </w:numPr>
      </w:pPr>
      <w:r>
        <w:t>IIS web.config files</w:t>
      </w:r>
    </w:p>
    <w:p w14:paraId="6B67DE58" w14:textId="77777777" w:rsidR="00E14DA5" w:rsidRDefault="00FF3CFF">
      <w:pPr>
        <w:pStyle w:val="Compact"/>
        <w:numPr>
          <w:ilvl w:val="0"/>
          <w:numId w:val="18"/>
        </w:numPr>
      </w:pPr>
      <w:r>
        <w:t>Application configuration files (appsettings.json, app.config)</w:t>
      </w:r>
    </w:p>
    <w:p w14:paraId="0AC9C850" w14:textId="77777777" w:rsidR="00E14DA5" w:rsidRDefault="00FF3CFF">
      <w:pPr>
        <w:pStyle w:val="Compact"/>
        <w:numPr>
          <w:ilvl w:val="0"/>
          <w:numId w:val="18"/>
        </w:numPr>
      </w:pPr>
      <w:r>
        <w:t xml:space="preserve">ODBC Data Sources (System DSNs via </w:t>
      </w:r>
      <w:r>
        <w:rPr>
          <w:rStyle w:val="VerbatimChar"/>
        </w:rPr>
        <w:t>odbcad32.exe</w:t>
      </w:r>
      <w:r>
        <w:t>)</w:t>
      </w:r>
    </w:p>
    <w:p w14:paraId="7A165FBA" w14:textId="77777777" w:rsidR="00E14DA5" w:rsidRDefault="00FF3CFF">
      <w:pPr>
        <w:pStyle w:val="Compact"/>
        <w:numPr>
          <w:ilvl w:val="0"/>
          <w:numId w:val="18"/>
        </w:numPr>
      </w:pPr>
      <w:r>
        <w:t>SSIS packages</w:t>
      </w:r>
    </w:p>
    <w:p w14:paraId="47636B64" w14:textId="77777777" w:rsidR="00E14DA5" w:rsidRDefault="00FF3CFF">
      <w:pPr>
        <w:pStyle w:val="Compact"/>
        <w:numPr>
          <w:ilvl w:val="0"/>
          <w:numId w:val="18"/>
        </w:numPr>
      </w:pPr>
      <w:r>
        <w:t>SSRS data sources</w:t>
      </w:r>
    </w:p>
    <w:p w14:paraId="4C1BA8E1" w14:textId="77777777" w:rsidR="00E14DA5" w:rsidRDefault="00FF3CFF">
      <w:pPr>
        <w:pStyle w:val="Compact"/>
        <w:numPr>
          <w:ilvl w:val="0"/>
          <w:numId w:val="18"/>
        </w:numPr>
      </w:pPr>
      <w:r>
        <w:t>Scheduled task scripts</w:t>
      </w:r>
    </w:p>
    <w:p w14:paraId="5C2A9980" w14:textId="77777777" w:rsidR="00E14DA5" w:rsidRDefault="00FF3CFF">
      <w:pPr>
        <w:pStyle w:val="Compact"/>
        <w:numPr>
          <w:ilvl w:val="0"/>
          <w:numId w:val="18"/>
        </w:numPr>
      </w:pPr>
      <w:r>
        <w:t>Service account registry entries</w:t>
      </w:r>
    </w:p>
    <w:p w14:paraId="694FB491" w14:textId="77777777" w:rsidR="00E14DA5" w:rsidRDefault="00FF3CFF">
      <w:pPr>
        <w:pStyle w:val="SourceCode"/>
      </w:pPr>
      <w:r>
        <w:rPr>
          <w:rStyle w:val="CommentTok"/>
        </w:rPr>
        <w:t># Search for connection strings in IIS web.config files</w:t>
      </w:r>
      <w:r>
        <w:br/>
      </w:r>
      <w:r>
        <w:rPr>
          <w:rStyle w:val="FunctionTok"/>
        </w:rPr>
        <w:t>Get-ChildItem</w:t>
      </w:r>
      <w:r>
        <w:rPr>
          <w:rStyle w:val="NormalTok"/>
        </w:rPr>
        <w:t xml:space="preserve"> </w:t>
      </w:r>
      <w:r>
        <w:rPr>
          <w:rStyle w:val="OperatorTok"/>
        </w:rPr>
        <w:t>-</w:t>
      </w:r>
      <w:r>
        <w:rPr>
          <w:rStyle w:val="NormalTok"/>
        </w:rPr>
        <w:t xml:space="preserve">Path </w:t>
      </w:r>
      <w:r>
        <w:rPr>
          <w:rStyle w:val="StringTok"/>
        </w:rPr>
        <w:t>"C:\inetpub"</w:t>
      </w:r>
      <w:r>
        <w:rPr>
          <w:rStyle w:val="NormalTok"/>
        </w:rPr>
        <w:t xml:space="preserve"> </w:t>
      </w:r>
      <w:r>
        <w:rPr>
          <w:rStyle w:val="OperatorTok"/>
        </w:rPr>
        <w:t>-</w:t>
      </w:r>
      <w:r>
        <w:rPr>
          <w:rStyle w:val="NormalTok"/>
        </w:rPr>
        <w:t xml:space="preserve">Recurse </w:t>
      </w:r>
      <w:r>
        <w:rPr>
          <w:rStyle w:val="OperatorTok"/>
        </w:rPr>
        <w:t>-</w:t>
      </w:r>
      <w:r>
        <w:rPr>
          <w:rStyle w:val="NormalTok"/>
        </w:rPr>
        <w:t xml:space="preserve">Filter </w:t>
      </w:r>
      <w:r>
        <w:rPr>
          <w:rStyle w:val="StringTok"/>
        </w:rPr>
        <w:t>"web.config"</w:t>
      </w:r>
      <w:r>
        <w:rPr>
          <w:rStyle w:val="NormalTok"/>
        </w:rPr>
        <w:t xml:space="preserve"> </w:t>
      </w:r>
      <w:r>
        <w:rPr>
          <w:rStyle w:val="OperatorTok"/>
        </w:rPr>
        <w:t>|</w:t>
      </w:r>
      <w:r>
        <w:br/>
      </w:r>
      <w:r>
        <w:rPr>
          <w:rStyle w:val="NormalTok"/>
        </w:rPr>
        <w:t xml:space="preserve">    </w:t>
      </w:r>
      <w:r>
        <w:rPr>
          <w:rStyle w:val="FunctionTok"/>
        </w:rPr>
        <w:t>Select-String</w:t>
      </w:r>
      <w:r>
        <w:rPr>
          <w:rStyle w:val="NormalTok"/>
        </w:rPr>
        <w:t xml:space="preserve"> </w:t>
      </w:r>
      <w:r>
        <w:rPr>
          <w:rStyle w:val="OperatorTok"/>
        </w:rPr>
        <w:t>-</w:t>
      </w:r>
      <w:r>
        <w:rPr>
          <w:rStyle w:val="NormalTok"/>
        </w:rPr>
        <w:t xml:space="preserve">Pattern </w:t>
      </w:r>
      <w:r>
        <w:rPr>
          <w:rStyle w:val="StringTok"/>
        </w:rPr>
        <w:t>"Integrated Security=SSPI|Trusted_Connection=yes|User Id=sa"</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Path</w:t>
      </w:r>
      <w:r>
        <w:rPr>
          <w:rStyle w:val="OperatorTok"/>
        </w:rPr>
        <w:t>,</w:t>
      </w:r>
      <w:r>
        <w:rPr>
          <w:rStyle w:val="NormalTok"/>
        </w:rPr>
        <w:t xml:space="preserve"> LineNumber</w:t>
      </w:r>
      <w:r>
        <w:rPr>
          <w:rStyle w:val="OperatorTok"/>
        </w:rPr>
        <w:t>,</w:t>
      </w:r>
      <w:r>
        <w:rPr>
          <w:rStyle w:val="NormalTok"/>
        </w:rPr>
        <w:t xml:space="preserve"> Line </w:t>
      </w:r>
      <w:r>
        <w:rPr>
          <w:rStyle w:val="OperatorTok"/>
        </w:rPr>
        <w:t>|</w:t>
      </w:r>
      <w:r>
        <w:br/>
      </w:r>
      <w:r>
        <w:rPr>
          <w:rStyle w:val="NormalTok"/>
        </w:rPr>
        <w:t xml:space="preserve">    </w:t>
      </w:r>
      <w:r>
        <w:rPr>
          <w:rStyle w:val="FunctionTok"/>
        </w:rPr>
        <w:t>Export-Csv</w:t>
      </w:r>
      <w:r>
        <w:rPr>
          <w:rStyle w:val="NormalTok"/>
        </w:rPr>
        <w:t xml:space="preserve"> </w:t>
      </w:r>
      <w:r>
        <w:rPr>
          <w:rStyle w:val="StringTok"/>
        </w:rPr>
        <w:t>"</w:t>
      </w:r>
      <w:r>
        <w:rPr>
          <w:rStyle w:val="VariableTok"/>
        </w:rPr>
        <w:t>$env</w:t>
      </w:r>
      <w:r>
        <w:rPr>
          <w:rStyle w:val="OperatorTok"/>
        </w:rPr>
        <w:t>:</w:t>
      </w:r>
      <w:r>
        <w:rPr>
          <w:rStyle w:val="VariableTok"/>
        </w:rPr>
        <w:t>USERPROFILE</w:t>
      </w:r>
      <w:r>
        <w:rPr>
          <w:rStyle w:val="StringTok"/>
        </w:rPr>
        <w:t>\Desktop\connection-strings-</w:t>
      </w:r>
      <w:r>
        <w:rPr>
          <w:rStyle w:val="OperatorTok"/>
        </w:rPr>
        <w:t>$(</w:t>
      </w:r>
      <w:r>
        <w:rPr>
          <w:rStyle w:val="FunctionTok"/>
        </w:rPr>
        <w:t>Get-Date</w:t>
      </w:r>
      <w:r>
        <w:rPr>
          <w:rStyle w:val="NormalTok"/>
        </w:rPr>
        <w:t xml:space="preserve"> </w:t>
      </w:r>
      <w:r>
        <w:rPr>
          <w:rStyle w:val="OperatorTok"/>
        </w:rPr>
        <w:t>-</w:t>
      </w:r>
      <w:r>
        <w:rPr>
          <w:rStyle w:val="NormalTok"/>
        </w:rPr>
        <w:t>Format yyyyMMdd</w:t>
      </w:r>
      <w:r>
        <w:rPr>
          <w:rStyle w:val="OperatorTok"/>
        </w:rPr>
        <w:t>)</w:t>
      </w:r>
      <w:r>
        <w:rPr>
          <w:rStyle w:val="StringTok"/>
        </w:rPr>
        <w:t>.csv"</w:t>
      </w:r>
    </w:p>
    <w:p w14:paraId="31CEFC30" w14:textId="77777777" w:rsidR="00E14DA5" w:rsidRDefault="00FF3CFF">
      <w:pPr>
        <w:pStyle w:val="Heading2"/>
      </w:pPr>
      <w:bookmarkStart w:id="71" w:name="connection-string-transformation"/>
      <w:bookmarkStart w:id="72" w:name="_Toc233818284"/>
      <w:bookmarkEnd w:id="69"/>
      <w:r>
        <w:t>9.2 Connection String Transformation</w:t>
      </w:r>
      <w:bookmarkEnd w:id="72"/>
    </w:p>
    <w:p w14:paraId="6CAD8B49" w14:textId="77777777" w:rsidR="00E14DA5" w:rsidRDefault="00FF3CFF">
      <w:pPr>
        <w:pStyle w:val="FirstParagraph"/>
      </w:pPr>
      <w:r>
        <w:t>For each Class 3 application (OIDC/Token path):</w:t>
      </w:r>
    </w:p>
    <w:p w14:paraId="58C56528" w14:textId="77777777" w:rsidR="00E14DA5" w:rsidRDefault="00FF3CFF">
      <w:pPr>
        <w:pStyle w:val="BodyText"/>
      </w:pPr>
      <w:r>
        <w:rPr>
          <w:b/>
          <w:bCs/>
        </w:rPr>
        <w:t>Before:</w:t>
      </w:r>
    </w:p>
    <w:p w14:paraId="27C69044" w14:textId="77777777" w:rsidR="00E14DA5" w:rsidRDefault="00FF3CFF">
      <w:pPr>
        <w:pStyle w:val="SourceCode"/>
      </w:pPr>
      <w:r>
        <w:rPr>
          <w:rStyle w:val="VerbatimChar"/>
        </w:rPr>
        <w:t>Data Source=SQL01.agency.gov;Initial Catalog=ApplicationDB;Integrated Security=SSPI;</w:t>
      </w:r>
    </w:p>
    <w:p w14:paraId="0799474A" w14:textId="77777777" w:rsidR="00E14DA5" w:rsidRDefault="00FF3CFF">
      <w:pPr>
        <w:pStyle w:val="FirstParagraph"/>
      </w:pPr>
      <w:r>
        <w:rPr>
          <w:b/>
          <w:bCs/>
        </w:rPr>
        <w:t>After:</w:t>
      </w:r>
    </w:p>
    <w:p w14:paraId="1E509968" w14:textId="77777777" w:rsidR="00E14DA5" w:rsidRDefault="00FF3CFF">
      <w:pPr>
        <w:pStyle w:val="SourceCode"/>
      </w:pPr>
      <w:r>
        <w:rPr>
          <w:rStyle w:val="VerbatimChar"/>
        </w:rPr>
        <w:t>Data Source=SQL01.agency.gov;Initial Catalog=ApplicationDB;Authentication=Active Directory Default;</w:t>
      </w:r>
    </w:p>
    <w:p w14:paraId="1519F51D" w14:textId="77777777" w:rsidR="00E14DA5" w:rsidRDefault="00FF3CFF">
      <w:pPr>
        <w:pStyle w:val="FirstParagraph"/>
      </w:pPr>
      <w:r>
        <w:t>For applications using the Azure Identity SDK, add the credential provider:</w:t>
      </w:r>
    </w:p>
    <w:p w14:paraId="1FDD1435" w14:textId="77777777" w:rsidR="00E14DA5" w:rsidRDefault="00FF3CFF">
      <w:pPr>
        <w:pStyle w:val="SourceCode"/>
      </w:pPr>
      <w:r>
        <w:rPr>
          <w:rStyle w:val="CommentTok"/>
        </w:rPr>
        <w:t>// .NET application — Azure.Identity package</w:t>
      </w:r>
      <w:r>
        <w:br/>
      </w:r>
      <w:r>
        <w:rPr>
          <w:rStyle w:val="KeywordTok"/>
        </w:rPr>
        <w:t>using</w:t>
      </w:r>
      <w:r>
        <w:rPr>
          <w:rStyle w:val="NormalTok"/>
        </w:rPr>
        <w:t xml:space="preserve"> Azure</w:t>
      </w:r>
      <w:r>
        <w:rPr>
          <w:rStyle w:val="OperatorTok"/>
        </w:rPr>
        <w:t>.</w:t>
      </w:r>
      <w:r>
        <w:rPr>
          <w:rStyle w:val="FunctionTok"/>
        </w:rPr>
        <w:t>Identity</w:t>
      </w:r>
      <w:r>
        <w:rPr>
          <w:rStyle w:val="OperatorTok"/>
        </w:rPr>
        <w:t>;</w:t>
      </w:r>
      <w:r>
        <w:br/>
      </w:r>
      <w:r>
        <w:rPr>
          <w:rStyle w:val="KeywordTok"/>
        </w:rPr>
        <w:t>using</w:t>
      </w:r>
      <w:r>
        <w:rPr>
          <w:rStyle w:val="NormalTok"/>
        </w:rPr>
        <w:t xml:space="preserve"> Microsoft</w:t>
      </w:r>
      <w:r>
        <w:rPr>
          <w:rStyle w:val="OperatorTok"/>
        </w:rPr>
        <w:t>.</w:t>
      </w:r>
      <w:r>
        <w:rPr>
          <w:rStyle w:val="FunctionTok"/>
        </w:rPr>
        <w:t>Data</w:t>
      </w:r>
      <w:r>
        <w:rPr>
          <w:rStyle w:val="OperatorTok"/>
        </w:rPr>
        <w:t>.</w:t>
      </w:r>
      <w:r>
        <w:rPr>
          <w:rStyle w:val="FunctionTok"/>
        </w:rPr>
        <w:t>SqlClient</w:t>
      </w:r>
      <w:r>
        <w:rPr>
          <w:rStyle w:val="OperatorTok"/>
        </w:rPr>
        <w:t>;</w:t>
      </w:r>
      <w:r>
        <w:br/>
      </w:r>
      <w:r>
        <w:br/>
      </w:r>
      <w:r>
        <w:rPr>
          <w:rStyle w:val="DataTypeTok"/>
        </w:rPr>
        <w:t>var</w:t>
      </w:r>
      <w:r>
        <w:rPr>
          <w:rStyle w:val="NormalTok"/>
        </w:rPr>
        <w:t xml:space="preserve"> credential </w:t>
      </w:r>
      <w:r>
        <w:rPr>
          <w:rStyle w:val="OperatorTok"/>
        </w:rPr>
        <w:t>=</w:t>
      </w:r>
      <w:r>
        <w:rPr>
          <w:rStyle w:val="NormalTok"/>
        </w:rPr>
        <w:t xml:space="preserve"> </w:t>
      </w:r>
      <w:r>
        <w:rPr>
          <w:rStyle w:val="KeywordTok"/>
        </w:rPr>
        <w:t>new</w:t>
      </w:r>
      <w:r>
        <w:rPr>
          <w:rStyle w:val="NormalTok"/>
        </w:rPr>
        <w:t xml:space="preserve"> </w:t>
      </w:r>
      <w:r>
        <w:rPr>
          <w:rStyle w:val="FunctionTok"/>
        </w:rPr>
        <w:t>DefaultAzureCredential</w:t>
      </w:r>
      <w:r>
        <w:rPr>
          <w:rStyle w:val="OperatorTok"/>
        </w:rPr>
        <w:t>();</w:t>
      </w:r>
      <w:r>
        <w:br/>
      </w:r>
      <w:r>
        <w:rPr>
          <w:rStyle w:val="DataTypeTok"/>
        </w:rPr>
        <w:t>var</w:t>
      </w:r>
      <w:r>
        <w:rPr>
          <w:rStyle w:val="NormalTok"/>
        </w:rPr>
        <w:t xml:space="preserve"> connection </w:t>
      </w:r>
      <w:r>
        <w:rPr>
          <w:rStyle w:val="OperatorTok"/>
        </w:rPr>
        <w:t>=</w:t>
      </w:r>
      <w:r>
        <w:rPr>
          <w:rStyle w:val="NormalTok"/>
        </w:rPr>
        <w:t xml:space="preserve"> </w:t>
      </w:r>
      <w:r>
        <w:rPr>
          <w:rStyle w:val="KeywordTok"/>
        </w:rPr>
        <w:t>new</w:t>
      </w:r>
      <w:r>
        <w:rPr>
          <w:rStyle w:val="NormalTok"/>
        </w:rPr>
        <w:t xml:space="preserve"> </w:t>
      </w:r>
      <w:r>
        <w:rPr>
          <w:rStyle w:val="FunctionTok"/>
        </w:rPr>
        <w:t>SqlConnection</w:t>
      </w:r>
      <w:r>
        <w:rPr>
          <w:rStyle w:val="OperatorTok"/>
        </w:rPr>
        <w:t>(</w:t>
      </w:r>
      <w:r>
        <w:rPr>
          <w:rStyle w:val="StringTok"/>
        </w:rPr>
        <w:t>"Server=sql01.agency.gov;Database=ApplicationDB;Authentication=Active Directory Default;"</w:t>
      </w:r>
      <w:r>
        <w:rPr>
          <w:rStyle w:val="OperatorTok"/>
        </w:rPr>
        <w:t>);</w:t>
      </w:r>
      <w:r>
        <w:br/>
      </w:r>
      <w:r>
        <w:rPr>
          <w:rStyle w:val="CommentTok"/>
        </w:rPr>
        <w:t>// DefaultAzureCredential automatically uses the Managed Identity when running on Arc-enrolled server</w:t>
      </w:r>
      <w:r>
        <w:br/>
      </w:r>
      <w:r>
        <w:rPr>
          <w:rStyle w:val="NormalTok"/>
        </w:rPr>
        <w:t>connection</w:t>
      </w:r>
      <w:r>
        <w:rPr>
          <w:rStyle w:val="OperatorTok"/>
        </w:rPr>
        <w:t>.</w:t>
      </w:r>
      <w:r>
        <w:rPr>
          <w:rStyle w:val="FunctionTok"/>
        </w:rPr>
        <w:t>Open</w:t>
      </w:r>
      <w:r>
        <w:rPr>
          <w:rStyle w:val="OperatorTok"/>
        </w:rPr>
        <w:t>();</w:t>
      </w:r>
    </w:p>
    <w:p w14:paraId="7F5CF158" w14:textId="77777777" w:rsidR="00E14DA5" w:rsidRDefault="00FF3CFF">
      <w:pPr>
        <w:pStyle w:val="Heading2"/>
      </w:pPr>
      <w:bookmarkStart w:id="73" w:name="odbc-data-source-migration"/>
      <w:bookmarkStart w:id="74" w:name="_Toc233818285"/>
      <w:bookmarkEnd w:id="71"/>
      <w:r>
        <w:t>9.3 ODBC Data Source Migration</w:t>
      </w:r>
      <w:bookmarkEnd w:id="74"/>
    </w:p>
    <w:p w14:paraId="2BA3B0BC" w14:textId="77777777" w:rsidR="00E14DA5" w:rsidRDefault="00FF3CFF">
      <w:pPr>
        <w:pStyle w:val="SourceCode"/>
      </w:pPr>
      <w:r>
        <w:rPr>
          <w:rStyle w:val="CommentTok"/>
        </w:rPr>
        <w:t># List all System DSNs</w:t>
      </w:r>
      <w:r>
        <w:br/>
      </w:r>
      <w:r>
        <w:rPr>
          <w:rStyle w:val="NormalTok"/>
        </w:rPr>
        <w:t xml:space="preserve">Get-OdbcDsn </w:t>
      </w:r>
      <w:r>
        <w:rPr>
          <w:rStyle w:val="OperatorTok"/>
        </w:rPr>
        <w:t>-</w:t>
      </w:r>
      <w:r>
        <w:rPr>
          <w:rStyle w:val="NormalTok"/>
        </w:rPr>
        <w:t xml:space="preserve">DsnType </w:t>
      </w:r>
      <w:r>
        <w:rPr>
          <w:rStyle w:val="StringTok"/>
        </w:rPr>
        <w:t>"System"</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DriverName</w:t>
      </w:r>
      <w:r>
        <w:rPr>
          <w:rStyle w:val="OperatorTok"/>
        </w:rPr>
        <w:t>,</w:t>
      </w:r>
      <w:r>
        <w:rPr>
          <w:rStyle w:val="NormalTok"/>
        </w:rPr>
        <w:t xml:space="preserve"> Attribute</w:t>
      </w:r>
      <w:r>
        <w:br/>
      </w:r>
      <w:r>
        <w:br/>
      </w:r>
      <w:r>
        <w:rPr>
          <w:rStyle w:val="CommentTok"/>
        </w:rPr>
        <w:t># Update ODBC DSN authentication for Entra:</w:t>
      </w:r>
      <w:r>
        <w:br/>
      </w:r>
      <w:r>
        <w:rPr>
          <w:rStyle w:val="CommentTok"/>
        </w:rPr>
        <w:t># SQL Server ODBC Driver 18 supports Entra authentication</w:t>
      </w:r>
      <w:r>
        <w:br/>
      </w:r>
      <w:r>
        <w:rPr>
          <w:rStyle w:val="NormalTok"/>
        </w:rPr>
        <w:t xml:space="preserve">Set-OdbcDsn </w:t>
      </w:r>
      <w:r>
        <w:rPr>
          <w:rStyle w:val="OperatorTok"/>
        </w:rPr>
        <w:t>-</w:t>
      </w:r>
      <w:r>
        <w:rPr>
          <w:rStyle w:val="NormalTok"/>
        </w:rPr>
        <w:t xml:space="preserve">Name </w:t>
      </w:r>
      <w:r>
        <w:rPr>
          <w:rStyle w:val="StringTok"/>
        </w:rPr>
        <w:t>"ApplicationDSN"</w:t>
      </w:r>
      <w:r>
        <w:rPr>
          <w:rStyle w:val="NormalTok"/>
        </w:rPr>
        <w:t xml:space="preserve"> </w:t>
      </w:r>
      <w:r>
        <w:rPr>
          <w:rStyle w:val="OperatorTok"/>
        </w:rPr>
        <w:t>-</w:t>
      </w:r>
      <w:r>
        <w:rPr>
          <w:rStyle w:val="NormalTok"/>
        </w:rPr>
        <w:t xml:space="preserve">DsnType </w:t>
      </w:r>
      <w:r>
        <w:rPr>
          <w:rStyle w:val="StringTok"/>
        </w:rPr>
        <w:t>"System"</w:t>
      </w:r>
      <w:r>
        <w:rPr>
          <w:rStyle w:val="NormalTok"/>
        </w:rPr>
        <w:t xml:space="preserve"> </w:t>
      </w:r>
      <w:r>
        <w:rPr>
          <w:rStyle w:val="OperatorTok"/>
        </w:rPr>
        <w:t>-</w:t>
      </w:r>
      <w:r>
        <w:rPr>
          <w:rStyle w:val="NormalTok"/>
        </w:rPr>
        <w:t xml:space="preserve">SetPropertyValue </w:t>
      </w:r>
      <w:r>
        <w:rPr>
          <w:rStyle w:val="OperatorTok"/>
        </w:rPr>
        <w:t>@(</w:t>
      </w:r>
      <w:r>
        <w:br/>
      </w:r>
      <w:r>
        <w:rPr>
          <w:rStyle w:val="NormalTok"/>
        </w:rPr>
        <w:t xml:space="preserve">    </w:t>
      </w:r>
      <w:r>
        <w:rPr>
          <w:rStyle w:val="StringTok"/>
        </w:rPr>
        <w:t>"Authentication=ActiveDirectoryMsi"</w:t>
      </w:r>
      <w:r>
        <w:br/>
      </w:r>
      <w:r>
        <w:rPr>
          <w:rStyle w:val="OperatorTok"/>
        </w:rPr>
        <w:t>)</w:t>
      </w:r>
    </w:p>
    <w:p w14:paraId="41BFE833" w14:textId="77777777" w:rsidR="00E14DA5" w:rsidRDefault="00FF3CFF">
      <w:r>
        <w:pict w14:anchorId="3C3E58FE">
          <v:rect id="_x0000_i1033" style="width:0;height:1.5pt" o:hralign="center" o:hrstd="t" o:hr="t"/>
        </w:pict>
      </w:r>
    </w:p>
    <w:p w14:paraId="7A3BC670" w14:textId="77777777" w:rsidR="00E14DA5" w:rsidRDefault="00FF3CFF">
      <w:pPr>
        <w:pStyle w:val="Heading1"/>
      </w:pPr>
      <w:bookmarkStart w:id="75" w:name="X420d03aaf9fefcee86f15dfaadd02f108b18c85"/>
      <w:bookmarkStart w:id="76" w:name="_Toc233818286"/>
      <w:bookmarkEnd w:id="67"/>
      <w:bookmarkEnd w:id="73"/>
      <w:r>
        <w:t>10. Book 09 — Continuous Monitoring and Compliance Record</w:t>
      </w:r>
      <w:bookmarkEnd w:id="76"/>
    </w:p>
    <w:p w14:paraId="6238B5B0" w14:textId="77777777" w:rsidR="00E14DA5" w:rsidRDefault="00FF3CFF">
      <w:pPr>
        <w:pStyle w:val="Heading2"/>
      </w:pPr>
      <w:bookmarkStart w:id="77" w:name="monitoring-queries"/>
      <w:bookmarkStart w:id="78" w:name="_Toc233818287"/>
      <w:r>
        <w:t>10.1 Monitoring Queries</w:t>
      </w:r>
      <w:bookmarkEnd w:id="78"/>
    </w:p>
    <w:p w14:paraId="349F1CA5" w14:textId="77777777" w:rsidR="00E14DA5" w:rsidRDefault="00FF3CFF">
      <w:pPr>
        <w:pStyle w:val="FirstParagraph"/>
      </w:pPr>
      <w:r>
        <w:t>Run these queries on a schedule (daily minimum) to detect authentication posture drift:</w:t>
      </w:r>
    </w:p>
    <w:p w14:paraId="571ABB82" w14:textId="77777777" w:rsidR="00E14DA5" w:rsidRDefault="00FF3CFF">
      <w:pPr>
        <w:pStyle w:val="SourceCode"/>
      </w:pPr>
      <w:r>
        <w:rPr>
          <w:rStyle w:val="CommentTok"/>
        </w:rPr>
        <w:t>-- Detect any remaining SQL logins (should be zero after migration)</w:t>
      </w:r>
      <w:r>
        <w:br/>
      </w:r>
      <w:r>
        <w:rPr>
          <w:rStyle w:val="KeywordTok"/>
        </w:rPr>
        <w:t>SELECT</w:t>
      </w:r>
      <w:r>
        <w:rPr>
          <w:rStyle w:val="NormalTok"/>
        </w:rPr>
        <w:t xml:space="preserve"> name, type_desc, is_disabled</w:t>
      </w:r>
      <w:r>
        <w:br/>
      </w:r>
      <w:r>
        <w:rPr>
          <w:rStyle w:val="KeywordTok"/>
        </w:rPr>
        <w:t>FROM</w:t>
      </w:r>
      <w:r>
        <w:rPr>
          <w:rStyle w:val="NormalTok"/>
        </w:rPr>
        <w:t xml:space="preserve"> sys.server_principals</w:t>
      </w:r>
      <w:r>
        <w:br/>
      </w:r>
      <w:r>
        <w:rPr>
          <w:rStyle w:val="KeywordTok"/>
        </w:rPr>
        <w:t>WHERE</w:t>
      </w:r>
      <w:r>
        <w:rPr>
          <w:rStyle w:val="NormalTok"/>
        </w:rPr>
        <w:t xml:space="preserve"> </w:t>
      </w:r>
      <w:r>
        <w:rPr>
          <w:rStyle w:val="KeywordTok"/>
        </w:rPr>
        <w:t>type</w:t>
      </w:r>
      <w:r>
        <w:rPr>
          <w:rStyle w:val="NormalTok"/>
        </w:rPr>
        <w:t xml:space="preserve"> </w:t>
      </w:r>
      <w:r>
        <w:rPr>
          <w:rStyle w:val="OperatorTok"/>
        </w:rPr>
        <w:t>=</w:t>
      </w:r>
      <w:r>
        <w:rPr>
          <w:rStyle w:val="NormalTok"/>
        </w:rPr>
        <w:t xml:space="preserve"> </w:t>
      </w:r>
      <w:r>
        <w:rPr>
          <w:rStyle w:val="StringTok"/>
        </w:rPr>
        <w:t>'S'</w:t>
      </w:r>
      <w:r>
        <w:rPr>
          <w:rStyle w:val="NormalTok"/>
        </w:rPr>
        <w:t xml:space="preserve">  </w:t>
      </w:r>
      <w:r>
        <w:rPr>
          <w:rStyle w:val="CommentTok"/>
        </w:rPr>
        <w:t>-- SQL login</w:t>
      </w:r>
      <w:r>
        <w:br/>
      </w:r>
      <w:r>
        <w:rPr>
          <w:rStyle w:val="KeywordTok"/>
        </w:rPr>
        <w:t>AND</w:t>
      </w:r>
      <w:r>
        <w:rPr>
          <w:rStyle w:val="NormalTok"/>
        </w:rPr>
        <w:t xml:space="preserve"> name </w:t>
      </w:r>
      <w:r>
        <w:rPr>
          <w:rStyle w:val="KeywordTok"/>
        </w:rPr>
        <w:t>NOT</w:t>
      </w:r>
      <w:r>
        <w:rPr>
          <w:rStyle w:val="NormalTok"/>
        </w:rPr>
        <w:t xml:space="preserve"> </w:t>
      </w:r>
      <w:r>
        <w:rPr>
          <w:rStyle w:val="KeywordTok"/>
        </w:rPr>
        <w:t>IN</w:t>
      </w:r>
      <w:r>
        <w:rPr>
          <w:rStyle w:val="NormalTok"/>
        </w:rPr>
        <w:t xml:space="preserve"> (</w:t>
      </w:r>
      <w:r>
        <w:rPr>
          <w:rStyle w:val="StringTok"/>
        </w:rPr>
        <w:t>'sa'</w:t>
      </w:r>
      <w:r>
        <w:rPr>
          <w:rStyle w:val="NormalTok"/>
        </w:rPr>
        <w:t xml:space="preserve">, </w:t>
      </w:r>
      <w:r>
        <w:rPr>
          <w:rStyle w:val="StringTok"/>
        </w:rPr>
        <w:t>'disabled_sa_sql01_prod'</w:t>
      </w:r>
      <w:r>
        <w:rPr>
          <w:rStyle w:val="NormalTok"/>
        </w:rPr>
        <w:t xml:space="preserve">, </w:t>
      </w:r>
      <w:r>
        <w:rPr>
          <w:rStyle w:val="StringTok"/>
        </w:rPr>
        <w:t>'##MS_PolicyEventProcessingLogin##'</w:t>
      </w:r>
      <w:r>
        <w:rPr>
          <w:rStyle w:val="NormalTok"/>
        </w:rPr>
        <w:t xml:space="preserve">, </w:t>
      </w:r>
      <w:r>
        <w:rPr>
          <w:rStyle w:val="StringTok"/>
        </w:rPr>
        <w:t>'##MS_AgentSigningCertificate##'</w:t>
      </w:r>
      <w:r>
        <w:rPr>
          <w:rStyle w:val="NormalTok"/>
        </w:rPr>
        <w:t>)</w:t>
      </w:r>
      <w:r>
        <w:br/>
      </w:r>
      <w:r>
        <w:rPr>
          <w:rStyle w:val="KeywordTok"/>
        </w:rPr>
        <w:t>AND</w:t>
      </w:r>
      <w:r>
        <w:rPr>
          <w:rStyle w:val="NormalTok"/>
        </w:rPr>
        <w:t xml:space="preserve"> is_disabled </w:t>
      </w:r>
      <w:r>
        <w:rPr>
          <w:rStyle w:val="OperatorTok"/>
        </w:rPr>
        <w:t>=</w:t>
      </w:r>
      <w:r>
        <w:rPr>
          <w:rStyle w:val="NormalTok"/>
        </w:rPr>
        <w:t xml:space="preserve"> </w:t>
      </w:r>
      <w:r>
        <w:rPr>
          <w:rStyle w:val="DecValTok"/>
        </w:rPr>
        <w:t>0</w:t>
      </w:r>
      <w:r>
        <w:rPr>
          <w:rStyle w:val="NormalTok"/>
        </w:rPr>
        <w:t xml:space="preserve">;  </w:t>
      </w:r>
      <w:r>
        <w:rPr>
          <w:rStyle w:val="CommentTok"/>
        </w:rPr>
        <w:t>-- Alert if any result</w:t>
      </w:r>
      <w:r>
        <w:br/>
      </w:r>
      <w:r>
        <w:br/>
      </w:r>
      <w:r>
        <w:rPr>
          <w:rStyle w:val="CommentTok"/>
        </w:rPr>
        <w:t>-- Detect any active NTLM connections</w:t>
      </w:r>
      <w:r>
        <w:br/>
      </w:r>
      <w:r>
        <w:rPr>
          <w:rStyle w:val="KeywordTok"/>
        </w:rPr>
        <w:t>SELECT</w:t>
      </w:r>
      <w:r>
        <w:rPr>
          <w:rStyle w:val="NormalTok"/>
        </w:rPr>
        <w:t xml:space="preserve"> session_id, auth_scheme, login_name, host_name, program_name</w:t>
      </w:r>
      <w:r>
        <w:br/>
      </w:r>
      <w:r>
        <w:rPr>
          <w:rStyle w:val="KeywordTok"/>
        </w:rPr>
        <w:t>FROM</w:t>
      </w:r>
      <w:r>
        <w:rPr>
          <w:rStyle w:val="NormalTok"/>
        </w:rPr>
        <w:t xml:space="preserve"> sys.dm_exec_connections c</w:t>
      </w:r>
      <w:r>
        <w:br/>
      </w:r>
      <w:r>
        <w:rPr>
          <w:rStyle w:val="KeywordTok"/>
        </w:rPr>
        <w:t>JOIN</w:t>
      </w:r>
      <w:r>
        <w:rPr>
          <w:rStyle w:val="NormalTok"/>
        </w:rPr>
        <w:t xml:space="preserve"> sys.dm_exec_sessions s </w:t>
      </w:r>
      <w:r>
        <w:rPr>
          <w:rStyle w:val="KeywordTok"/>
        </w:rPr>
        <w:t>ON</w:t>
      </w:r>
      <w:r>
        <w:rPr>
          <w:rStyle w:val="NormalTok"/>
        </w:rPr>
        <w:t xml:space="preserve"> c.session_id </w:t>
      </w:r>
      <w:r>
        <w:rPr>
          <w:rStyle w:val="OperatorTok"/>
        </w:rPr>
        <w:t>=</w:t>
      </w:r>
      <w:r>
        <w:rPr>
          <w:rStyle w:val="NormalTok"/>
        </w:rPr>
        <w:t xml:space="preserve"> s.session_id</w:t>
      </w:r>
      <w:r>
        <w:br/>
      </w:r>
      <w:r>
        <w:rPr>
          <w:rStyle w:val="KeywordTok"/>
        </w:rPr>
        <w:t>WHERE</w:t>
      </w:r>
      <w:r>
        <w:rPr>
          <w:rStyle w:val="NormalTok"/>
        </w:rPr>
        <w:t xml:space="preserve"> c.auth_scheme </w:t>
      </w:r>
      <w:r>
        <w:rPr>
          <w:rStyle w:val="OperatorTok"/>
        </w:rPr>
        <w:t>=</w:t>
      </w:r>
      <w:r>
        <w:rPr>
          <w:rStyle w:val="NormalTok"/>
        </w:rPr>
        <w:t xml:space="preserve"> </w:t>
      </w:r>
      <w:r>
        <w:rPr>
          <w:rStyle w:val="StringTok"/>
        </w:rPr>
        <w:t>'NTLM'</w:t>
      </w:r>
      <w:r>
        <w:rPr>
          <w:rStyle w:val="NormalTok"/>
        </w:rPr>
        <w:t xml:space="preserve">;  </w:t>
      </w:r>
      <w:r>
        <w:rPr>
          <w:rStyle w:val="CommentTok"/>
        </w:rPr>
        <w:t>-- Alert if any result</w:t>
      </w:r>
      <w:r>
        <w:br/>
      </w:r>
      <w:r>
        <w:br/>
      </w:r>
      <w:r>
        <w:rPr>
          <w:rStyle w:val="CommentTok"/>
        </w:rPr>
        <w:t>-- Verify sa is disabled and renamed</w:t>
      </w:r>
      <w:r>
        <w:br/>
      </w:r>
      <w:r>
        <w:rPr>
          <w:rStyle w:val="KeywordTok"/>
        </w:rPr>
        <w:t>SELECT</w:t>
      </w:r>
      <w:r>
        <w:rPr>
          <w:rStyle w:val="NormalTok"/>
        </w:rPr>
        <w:t xml:space="preserve"> name, is_disabled</w:t>
      </w:r>
      <w:r>
        <w:br/>
      </w:r>
      <w:r>
        <w:rPr>
          <w:rStyle w:val="KeywordTok"/>
        </w:rPr>
        <w:t>FROM</w:t>
      </w:r>
      <w:r>
        <w:rPr>
          <w:rStyle w:val="NormalTok"/>
        </w:rPr>
        <w:t xml:space="preserve"> sys.server_principals</w:t>
      </w:r>
      <w:r>
        <w:br/>
      </w:r>
      <w:r>
        <w:rPr>
          <w:rStyle w:val="KeywordTok"/>
        </w:rPr>
        <w:t>WHERE</w:t>
      </w:r>
      <w:r>
        <w:rPr>
          <w:rStyle w:val="NormalTok"/>
        </w:rPr>
        <w:t xml:space="preserve"> name </w:t>
      </w:r>
      <w:r>
        <w:rPr>
          <w:rStyle w:val="KeywordTok"/>
        </w:rPr>
        <w:t>LIKE</w:t>
      </w:r>
      <w:r>
        <w:rPr>
          <w:rStyle w:val="NormalTok"/>
        </w:rPr>
        <w:t xml:space="preserve"> </w:t>
      </w:r>
      <w:r>
        <w:rPr>
          <w:rStyle w:val="StringTok"/>
        </w:rPr>
        <w:t>'sa'</w:t>
      </w:r>
      <w:r>
        <w:rPr>
          <w:rStyle w:val="NormalTok"/>
        </w:rPr>
        <w:t xml:space="preserve"> </w:t>
      </w:r>
      <w:r>
        <w:rPr>
          <w:rStyle w:val="KeywordTok"/>
        </w:rPr>
        <w:t>OR</w:t>
      </w:r>
      <w:r>
        <w:rPr>
          <w:rStyle w:val="NormalTok"/>
        </w:rPr>
        <w:t xml:space="preserve"> name </w:t>
      </w:r>
      <w:r>
        <w:rPr>
          <w:rStyle w:val="KeywordTok"/>
        </w:rPr>
        <w:t>LIKE</w:t>
      </w:r>
      <w:r>
        <w:rPr>
          <w:rStyle w:val="NormalTok"/>
        </w:rPr>
        <w:t xml:space="preserve"> </w:t>
      </w:r>
      <w:r>
        <w:rPr>
          <w:rStyle w:val="StringTok"/>
        </w:rPr>
        <w:t>'disabled_sa%'</w:t>
      </w:r>
      <w:r>
        <w:rPr>
          <w:rStyle w:val="NormalTok"/>
        </w:rPr>
        <w:t xml:space="preserve">;  </w:t>
      </w:r>
      <w:r>
        <w:rPr>
          <w:rStyle w:val="CommentTok"/>
        </w:rPr>
        <w:t>-- Alert if 'sa' row has is_disabled = 0</w:t>
      </w:r>
    </w:p>
    <w:p w14:paraId="379854B3" w14:textId="77777777" w:rsidR="00E14DA5" w:rsidRDefault="00FF3CFF">
      <w:pPr>
        <w:pStyle w:val="Heading2"/>
      </w:pPr>
      <w:bookmarkStart w:id="79" w:name="compliance-record-export"/>
      <w:bookmarkStart w:id="80" w:name="_Toc233818288"/>
      <w:bookmarkEnd w:id="77"/>
      <w:r>
        <w:t>10.2 Compliance Record Export</w:t>
      </w:r>
      <w:bookmarkEnd w:id="80"/>
    </w:p>
    <w:p w14:paraId="69F63523" w14:textId="77777777" w:rsidR="00E14DA5" w:rsidRDefault="00FF3CFF">
      <w:pPr>
        <w:pStyle w:val="FirstParagraph"/>
      </w:pPr>
      <w:r>
        <w:t>The compliance record is a structured JSON export produced daily and stored in the agency’s compliance evidence repository:</w:t>
      </w:r>
    </w:p>
    <w:p w14:paraId="25615EF3" w14:textId="77777777" w:rsidR="00E14DA5" w:rsidRDefault="00FF3CFF">
      <w:pPr>
        <w:pStyle w:val="SourceCode"/>
      </w:pPr>
      <w:r>
        <w:rPr>
          <w:rStyle w:val="VariableTok"/>
        </w:rPr>
        <w:t>$instance</w:t>
      </w:r>
      <w:r>
        <w:rPr>
          <w:rStyle w:val="NormalTok"/>
        </w:rPr>
        <w:t xml:space="preserve"> </w:t>
      </w:r>
      <w:r>
        <w:rPr>
          <w:rStyle w:val="OperatorTok"/>
        </w:rPr>
        <w:t>=</w:t>
      </w:r>
      <w:r>
        <w:rPr>
          <w:rStyle w:val="NormalTok"/>
        </w:rPr>
        <w:t xml:space="preserve"> </w:t>
      </w:r>
      <w:r>
        <w:rPr>
          <w:rStyle w:val="StringTok"/>
        </w:rPr>
        <w:t>"SQL01.agency.gov"</w:t>
      </w:r>
      <w:r>
        <w:br/>
      </w:r>
      <w:r>
        <w:rPr>
          <w:rStyle w:val="VariableTok"/>
        </w:rPr>
        <w:t>$connectionString</w:t>
      </w:r>
      <w:r>
        <w:rPr>
          <w:rStyle w:val="NormalTok"/>
        </w:rPr>
        <w:t xml:space="preserve"> </w:t>
      </w:r>
      <w:r>
        <w:rPr>
          <w:rStyle w:val="OperatorTok"/>
        </w:rPr>
        <w:t>=</w:t>
      </w:r>
      <w:r>
        <w:rPr>
          <w:rStyle w:val="NormalTok"/>
        </w:rPr>
        <w:t xml:space="preserve"> </w:t>
      </w:r>
      <w:r>
        <w:rPr>
          <w:rStyle w:val="StringTok"/>
        </w:rPr>
        <w:t>"Server=</w:t>
      </w:r>
      <w:r>
        <w:rPr>
          <w:rStyle w:val="VariableTok"/>
        </w:rPr>
        <w:t>$instance</w:t>
      </w:r>
      <w:r>
        <w:rPr>
          <w:rStyle w:val="StringTok"/>
        </w:rPr>
        <w:t>;Database=master;Authentication=Active Directory Default;"</w:t>
      </w:r>
      <w:r>
        <w:br/>
      </w:r>
      <w:r>
        <w:br/>
      </w:r>
      <w:r>
        <w:rPr>
          <w:rStyle w:val="VariableTok"/>
        </w:rPr>
        <w:t>$record</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VariableTok"/>
        </w:rPr>
        <w:t>$instance</w:t>
      </w:r>
      <w:r>
        <w:br/>
      </w:r>
      <w:r>
        <w:rPr>
          <w:rStyle w:val="NormalTok"/>
        </w:rPr>
        <w:t xml:space="preserve">    timestamp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ToUniversalTime</w:t>
      </w:r>
      <w:r>
        <w:rPr>
          <w:rStyle w:val="OperatorTok"/>
        </w:rPr>
        <w:t>().</w:t>
      </w:r>
      <w:r>
        <w:rPr>
          <w:rStyle w:val="FunctionTok"/>
        </w:rPr>
        <w:t>ToString</w:t>
      </w:r>
      <w:r>
        <w:rPr>
          <w:rStyle w:val="OperatorTok"/>
        </w:rPr>
        <w:t>(</w:t>
      </w:r>
      <w:r>
        <w:rPr>
          <w:rStyle w:val="StringTok"/>
        </w:rPr>
        <w:t>"o"</w:t>
      </w:r>
      <w:r>
        <w:rPr>
          <w:rStyle w:val="OperatorTok"/>
        </w:rPr>
        <w:t>)</w:t>
      </w:r>
      <w:r>
        <w:br/>
      </w:r>
      <w:r>
        <w:rPr>
          <w:rStyle w:val="NormalTok"/>
        </w:rPr>
        <w:t xml:space="preserve">    sql_logins      </w:t>
      </w:r>
      <w:r>
        <w:rPr>
          <w:rStyle w:val="OperatorTok"/>
        </w:rPr>
        <w:t>=</w:t>
      </w:r>
      <w:r>
        <w:rPr>
          <w:rStyle w:val="NormalTok"/>
        </w:rPr>
        <w:t xml:space="preserve"> </w:t>
      </w:r>
      <w:r>
        <w:rPr>
          <w:rStyle w:val="OperatorTok"/>
        </w:rPr>
        <w:t>@()</w:t>
      </w:r>
      <w:r>
        <w:br/>
      </w:r>
      <w:r>
        <w:rPr>
          <w:rStyle w:val="NormalTok"/>
        </w:rPr>
        <w:t xml:space="preserve">    ntlm_sessions   </w:t>
      </w:r>
      <w:r>
        <w:rPr>
          <w:rStyle w:val="OperatorTok"/>
        </w:rPr>
        <w:t>=</w:t>
      </w:r>
      <w:r>
        <w:rPr>
          <w:rStyle w:val="NormalTok"/>
        </w:rPr>
        <w:t xml:space="preserve"> </w:t>
      </w:r>
      <w:r>
        <w:rPr>
          <w:rStyle w:val="OperatorTok"/>
        </w:rPr>
        <w:t>@()</w:t>
      </w:r>
      <w:r>
        <w:br/>
      </w:r>
      <w:r>
        <w:rPr>
          <w:rStyle w:val="NormalTok"/>
        </w:rPr>
        <w:t xml:space="preserve">    sa_status       </w:t>
      </w:r>
      <w:r>
        <w:rPr>
          <w:rStyle w:val="OperatorTok"/>
        </w:rPr>
        <w:t>=</w:t>
      </w:r>
      <w:r>
        <w:rPr>
          <w:rStyle w:val="NormalTok"/>
        </w:rPr>
        <w:t xml:space="preserve"> </w:t>
      </w:r>
      <w:r>
        <w:rPr>
          <w:rStyle w:val="VariableTok"/>
        </w:rPr>
        <w:t>$null</w:t>
      </w:r>
      <w:r>
        <w:br/>
      </w:r>
      <w:r>
        <w:rPr>
          <w:rStyle w:val="NormalTok"/>
        </w:rPr>
        <w:t xml:space="preserve">    entra_logins    </w:t>
      </w:r>
      <w:r>
        <w:rPr>
          <w:rStyle w:val="OperatorTok"/>
        </w:rPr>
        <w:t>=</w:t>
      </w:r>
      <w:r>
        <w:rPr>
          <w:rStyle w:val="NormalTok"/>
        </w:rPr>
        <w:t xml:space="preserve"> </w:t>
      </w:r>
      <w:r>
        <w:rPr>
          <w:rStyle w:val="OperatorTok"/>
        </w:rPr>
        <w:t>@()</w:t>
      </w:r>
      <w:r>
        <w:br/>
      </w:r>
      <w:r>
        <w:rPr>
          <w:rStyle w:val="OperatorTok"/>
        </w:rPr>
        <w:t>}</w:t>
      </w:r>
      <w:r>
        <w:br/>
      </w:r>
      <w:r>
        <w:br/>
      </w:r>
      <w:r>
        <w:rPr>
          <w:rStyle w:val="CommentTok"/>
        </w:rPr>
        <w:t># Execute queries and populate record</w:t>
      </w:r>
      <w:r>
        <w:br/>
      </w:r>
      <w:r>
        <w:rPr>
          <w:rStyle w:val="VariableTok"/>
        </w:rPr>
        <w:t>$conn</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System</w:t>
      </w:r>
      <w:r>
        <w:rPr>
          <w:rStyle w:val="OperatorTok"/>
        </w:rPr>
        <w:t>.</w:t>
      </w:r>
      <w:r>
        <w:rPr>
          <w:rStyle w:val="FunctionTok"/>
        </w:rPr>
        <w:t>Data</w:t>
      </w:r>
      <w:r>
        <w:rPr>
          <w:rStyle w:val="OperatorTok"/>
        </w:rPr>
        <w:t>.</w:t>
      </w:r>
      <w:r>
        <w:rPr>
          <w:rStyle w:val="FunctionTok"/>
        </w:rPr>
        <w:t>SqlClient</w:t>
      </w:r>
      <w:r>
        <w:rPr>
          <w:rStyle w:val="OperatorTok"/>
        </w:rPr>
        <w:t>.</w:t>
      </w:r>
      <w:r>
        <w:rPr>
          <w:rStyle w:val="FunctionTok"/>
        </w:rPr>
        <w:t>SqlConnection</w:t>
      </w:r>
      <w:r>
        <w:rPr>
          <w:rStyle w:val="OperatorTok"/>
        </w:rPr>
        <w:t>(</w:t>
      </w:r>
      <w:r>
        <w:rPr>
          <w:rStyle w:val="VariableTok"/>
        </w:rPr>
        <w:t>$connectionString</w:t>
      </w:r>
      <w:r>
        <w:rPr>
          <w:rStyle w:val="OperatorTok"/>
        </w:rPr>
        <w:t>)</w:t>
      </w:r>
      <w:r>
        <w:br/>
      </w:r>
      <w:r>
        <w:rPr>
          <w:rStyle w:val="VariableTok"/>
        </w:rPr>
        <w:t>$conn</w:t>
      </w:r>
      <w:r>
        <w:rPr>
          <w:rStyle w:val="OperatorTok"/>
        </w:rPr>
        <w:t>.</w:t>
      </w:r>
      <w:r>
        <w:rPr>
          <w:rStyle w:val="FunctionTok"/>
        </w:rPr>
        <w:t>Open</w:t>
      </w:r>
      <w:r>
        <w:rPr>
          <w:rStyle w:val="OperatorTok"/>
        </w:rPr>
        <w:t>()</w:t>
      </w:r>
      <w:r>
        <w:br/>
      </w:r>
      <w:r>
        <w:br/>
      </w:r>
      <w:r>
        <w:rPr>
          <w:rStyle w:val="CommentTok"/>
        </w:rPr>
        <w:t># Populate from monitoring queries above...</w:t>
      </w:r>
      <w:r>
        <w:br/>
      </w:r>
      <w:r>
        <w:rPr>
          <w:rStyle w:val="VariableTok"/>
        </w:rPr>
        <w:t>$conn</w:t>
      </w:r>
      <w:r>
        <w:rPr>
          <w:rStyle w:val="OperatorTok"/>
        </w:rPr>
        <w:t>.</w:t>
      </w:r>
      <w:r>
        <w:rPr>
          <w:rStyle w:val="FunctionTok"/>
        </w:rPr>
        <w:t>Close</w:t>
      </w:r>
      <w:r>
        <w:rPr>
          <w:rStyle w:val="OperatorTok"/>
        </w:rPr>
        <w:t>()</w:t>
      </w:r>
      <w:r>
        <w:br/>
      </w:r>
      <w:r>
        <w:br/>
      </w:r>
      <w:r>
        <w:rPr>
          <w:rStyle w:val="VariableTok"/>
        </w:rPr>
        <w:t>$record</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5</w:t>
      </w:r>
      <w:r>
        <w:rPr>
          <w:rStyle w:val="NormalTok"/>
        </w:rPr>
        <w:t xml:space="preserve"> </w:t>
      </w:r>
      <w:r>
        <w:rPr>
          <w:rStyle w:val="OperatorTok"/>
        </w:rPr>
        <w:t>|</w:t>
      </w:r>
      <w:r>
        <w:br/>
      </w:r>
      <w:r>
        <w:rPr>
          <w:rStyle w:val="NormalTok"/>
        </w:rPr>
        <w:t xml:space="preserve">    </w:t>
      </w:r>
      <w:r>
        <w:rPr>
          <w:rStyle w:val="FunctionTok"/>
        </w:rPr>
        <w:t>Out-File</w:t>
      </w:r>
      <w:r>
        <w:rPr>
          <w:rStyle w:val="NormalTok"/>
        </w:rPr>
        <w:t xml:space="preserve"> </w:t>
      </w:r>
      <w:r>
        <w:rPr>
          <w:rStyle w:val="StringTok"/>
        </w:rPr>
        <w:t>"C:\ComplianceRecords\sql-auth-</w:t>
      </w:r>
      <w:r>
        <w:rPr>
          <w:rStyle w:val="VariableTok"/>
        </w:rPr>
        <w:t>$instance</w:t>
      </w:r>
      <w:r>
        <w:rPr>
          <w:rStyle w:val="StringTok"/>
        </w:rPr>
        <w:t>-</w:t>
      </w:r>
      <w:r>
        <w:rPr>
          <w:rStyle w:val="OperatorTok"/>
        </w:rPr>
        <w:t>$(</w:t>
      </w:r>
      <w:r>
        <w:rPr>
          <w:rStyle w:val="FunctionTok"/>
        </w:rPr>
        <w:t>Get-Date</w:t>
      </w:r>
      <w:r>
        <w:rPr>
          <w:rStyle w:val="NormalTok"/>
        </w:rPr>
        <w:t xml:space="preserve"> </w:t>
      </w:r>
      <w:r>
        <w:rPr>
          <w:rStyle w:val="OperatorTok"/>
        </w:rPr>
        <w:t>-</w:t>
      </w:r>
      <w:r>
        <w:rPr>
          <w:rStyle w:val="NormalTok"/>
        </w:rPr>
        <w:t>Format yyyyMMdd</w:t>
      </w:r>
      <w:r>
        <w:rPr>
          <w:rStyle w:val="OperatorTok"/>
        </w:rPr>
        <w:t>)</w:t>
      </w:r>
      <w:r>
        <w:rPr>
          <w:rStyle w:val="StringTok"/>
        </w:rPr>
        <w:t>.json"</w:t>
      </w:r>
    </w:p>
    <w:p w14:paraId="238464F3" w14:textId="77777777" w:rsidR="00E14DA5" w:rsidRDefault="00FF3CFF">
      <w:r>
        <w:pict w14:anchorId="3EE8C9B0">
          <v:rect id="_x0000_i1034" style="width:0;height:1.5pt" o:hralign="center" o:hrstd="t" o:hr="t"/>
        </w:pict>
      </w:r>
    </w:p>
    <w:p w14:paraId="29217B7F" w14:textId="77777777" w:rsidR="00E14DA5" w:rsidRDefault="00FF3CFF">
      <w:pPr>
        <w:pStyle w:val="Heading1"/>
      </w:pPr>
      <w:bookmarkStart w:id="81" w:name="X4c0e93523fa6f73f465bbd9f2d1d2a8974358ca"/>
      <w:bookmarkStart w:id="82" w:name="_Toc233818289"/>
      <w:bookmarkEnd w:id="75"/>
      <w:bookmarkEnd w:id="79"/>
      <w:r>
        <w:t>11. Book 10 — Certificate Discovery and ADCS Dependencies</w:t>
      </w:r>
      <w:bookmarkEnd w:id="82"/>
    </w:p>
    <w:p w14:paraId="048B79FA" w14:textId="77777777" w:rsidR="00E14DA5" w:rsidRDefault="00FF3CFF">
      <w:pPr>
        <w:pStyle w:val="Heading2"/>
      </w:pPr>
      <w:bookmarkStart w:id="83" w:name="tls-certificate-inventory"/>
      <w:bookmarkStart w:id="84" w:name="_Toc233818290"/>
      <w:r>
        <w:t>11.1 TLS Certificate Inventory</w:t>
      </w:r>
      <w:bookmarkEnd w:id="84"/>
    </w:p>
    <w:p w14:paraId="75D32031" w14:textId="77777777" w:rsidR="00E14DA5" w:rsidRDefault="00FF3CFF">
      <w:pPr>
        <w:pStyle w:val="SourceCode"/>
      </w:pPr>
      <w:r>
        <w:rPr>
          <w:rStyle w:val="CommentTok"/>
        </w:rPr>
        <w:t># Identify the certificate SQL Server is using for TLS</w:t>
      </w:r>
      <w:r>
        <w:br/>
      </w:r>
      <w:r>
        <w:rPr>
          <w:rStyle w:val="CommentTok"/>
        </w:rPr>
        <w:t># Check SQL Server Configuration Manager (GUI) or registry</w:t>
      </w:r>
      <w:r>
        <w:br/>
      </w:r>
      <w:r>
        <w:rPr>
          <w:rStyle w:val="VariableTok"/>
        </w:rPr>
        <w:t>$certThumbprint</w:t>
      </w:r>
      <w:r>
        <w:rPr>
          <w:rStyle w:val="NormalTok"/>
        </w:rPr>
        <w:t xml:space="preserve"> </w:t>
      </w:r>
      <w:r>
        <w:rPr>
          <w:rStyle w:val="OperatorTok"/>
        </w:rPr>
        <w:t>=</w:t>
      </w:r>
      <w:r>
        <w:rPr>
          <w:rStyle w:val="NormalTok"/>
        </w:rPr>
        <w:t xml:space="preserve"> </w:t>
      </w:r>
      <w:r>
        <w:rPr>
          <w:rStyle w:val="OperatorTok"/>
        </w:rPr>
        <w:t>(</w:t>
      </w:r>
      <w:r>
        <w:rPr>
          <w:rStyle w:val="FunctionTok"/>
        </w:rPr>
        <w:t>Get-ItemProperty</w:t>
      </w:r>
      <w:r>
        <w:rPr>
          <w:rStyle w:val="NormalTok"/>
        </w:rPr>
        <w:t xml:space="preserve"> </w:t>
      </w:r>
      <w:r>
        <w:rPr>
          <w:rStyle w:val="OperatorTok"/>
        </w:rPr>
        <w:t>-</w:t>
      </w:r>
      <w:r>
        <w:rPr>
          <w:rStyle w:val="NormalTok"/>
        </w:rPr>
        <w:t xml:space="preserve">Path </w:t>
      </w:r>
      <w:r>
        <w:rPr>
          <w:rStyle w:val="StringTok"/>
        </w:rPr>
        <w:t>"HKLM:\SOFTWARE\Microsoft\Microsoft SQL Server\MSSQL16.MSSQLSERVER\MSSQLServer\SuperSocketNetLib"</w:t>
      </w:r>
      <w:r>
        <w:rPr>
          <w:rStyle w:val="NormalTok"/>
        </w:rPr>
        <w:t xml:space="preserve"> </w:t>
      </w:r>
      <w:r>
        <w:rPr>
          <w:rStyle w:val="OperatorTok"/>
        </w:rPr>
        <w:t>-</w:t>
      </w:r>
      <w:r>
        <w:rPr>
          <w:rStyle w:val="NormalTok"/>
        </w:rPr>
        <w:t xml:space="preserve">Name </w:t>
      </w:r>
      <w:r>
        <w:rPr>
          <w:rStyle w:val="StringTok"/>
        </w:rPr>
        <w:t>"Certificate"</w:t>
      </w:r>
      <w:r>
        <w:rPr>
          <w:rStyle w:val="NormalTok"/>
        </w:rPr>
        <w:t xml:space="preserve"> </w:t>
      </w:r>
      <w:r>
        <w:rPr>
          <w:rStyle w:val="OperatorTok"/>
        </w:rPr>
        <w:t>-</w:t>
      </w:r>
      <w:r>
        <w:rPr>
          <w:rStyle w:val="NormalTok"/>
        </w:rPr>
        <w:t>ErrorAction SilentlyContinue</w:t>
      </w:r>
      <w:r>
        <w:rPr>
          <w:rStyle w:val="OperatorTok"/>
        </w:rPr>
        <w:t>).</w:t>
      </w:r>
      <w:r>
        <w:rPr>
          <w:rStyle w:val="FunctionTok"/>
        </w:rPr>
        <w:t>Certificate</w:t>
      </w:r>
      <w:r>
        <w:br/>
      </w:r>
      <w:r>
        <w:rPr>
          <w:rStyle w:val="FunctionTok"/>
        </w:rPr>
        <w:t>Write-Host</w:t>
      </w:r>
      <w:r>
        <w:rPr>
          <w:rStyle w:val="NormalTok"/>
        </w:rPr>
        <w:t xml:space="preserve"> </w:t>
      </w:r>
      <w:r>
        <w:rPr>
          <w:rStyle w:val="StringTok"/>
        </w:rPr>
        <w:t xml:space="preserve">"SQL Server TLS Certificate Thumbprint: </w:t>
      </w:r>
      <w:r>
        <w:rPr>
          <w:rStyle w:val="VariableTok"/>
        </w:rPr>
        <w:t>$certThumbprint</w:t>
      </w:r>
      <w:r>
        <w:rPr>
          <w:rStyle w:val="StringTok"/>
        </w:rPr>
        <w:t>"</w:t>
      </w:r>
      <w:r>
        <w:br/>
      </w:r>
      <w:r>
        <w:br/>
      </w:r>
      <w:r>
        <w:rPr>
          <w:rStyle w:val="CommentTok"/>
        </w:rPr>
        <w:t># Look up the certificate details</w:t>
      </w:r>
      <w:r>
        <w:br/>
      </w:r>
      <w:r>
        <w:rPr>
          <w:rStyle w:val="ControlFlowTok"/>
        </w:rPr>
        <w:t>if</w:t>
      </w:r>
      <w:r>
        <w:rPr>
          <w:rStyle w:val="NormalTok"/>
        </w:rPr>
        <w:t xml:space="preserve"> </w:t>
      </w:r>
      <w:r>
        <w:rPr>
          <w:rStyle w:val="OperatorTok"/>
        </w:rPr>
        <w:t>(</w:t>
      </w:r>
      <w:r>
        <w:rPr>
          <w:rStyle w:val="VariableTok"/>
        </w:rPr>
        <w:t>$certThumbprint</w:t>
      </w:r>
      <w:r>
        <w:rPr>
          <w:rStyle w:val="OperatorTok"/>
        </w:rPr>
        <w:t>)</w:t>
      </w:r>
      <w:r>
        <w:rPr>
          <w:rStyle w:val="NormalTok"/>
        </w:rPr>
        <w:t xml:space="preserve"> </w:t>
      </w:r>
      <w:r>
        <w:rPr>
          <w:rStyle w:val="OperatorTok"/>
        </w:rPr>
        <w:t>{</w:t>
      </w:r>
      <w:r>
        <w:br/>
      </w:r>
      <w:r>
        <w:rPr>
          <w:rStyle w:val="NormalTok"/>
        </w:rPr>
        <w:t xml:space="preserve">    </w:t>
      </w:r>
      <w:r>
        <w:rPr>
          <w:rStyle w:val="FunctionTok"/>
        </w:rPr>
        <w:t>Get-ChildItem</w:t>
      </w:r>
      <w:r>
        <w:rPr>
          <w:rStyle w:val="NormalTok"/>
        </w:rPr>
        <w:t xml:space="preserve"> </w:t>
      </w:r>
      <w:r>
        <w:rPr>
          <w:rStyle w:val="OperatorTok"/>
        </w:rPr>
        <w:t>-</w:t>
      </w:r>
      <w:r>
        <w:rPr>
          <w:rStyle w:val="NormalTok"/>
        </w:rPr>
        <w:t xml:space="preserve">Path </w:t>
      </w:r>
      <w:r>
        <w:rPr>
          <w:rStyle w:val="StringTok"/>
        </w:rPr>
        <w:t>"Cert:\LocalMachine\My"</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Thumbprint</w:t>
      </w:r>
      <w:r>
        <w:rPr>
          <w:rStyle w:val="NormalTok"/>
        </w:rPr>
        <w:t xml:space="preserve"> </w:t>
      </w:r>
      <w:r>
        <w:rPr>
          <w:rStyle w:val="OperatorTok"/>
        </w:rPr>
        <w:t>-eq</w:t>
      </w:r>
      <w:r>
        <w:rPr>
          <w:rStyle w:val="NormalTok"/>
        </w:rPr>
        <w:t xml:space="preserve"> </w:t>
      </w:r>
      <w:r>
        <w:rPr>
          <w:rStyle w:val="VariableTok"/>
        </w:rPr>
        <w:t>$certThumbprint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Subject</w:t>
      </w:r>
      <w:r>
        <w:rPr>
          <w:rStyle w:val="OperatorTok"/>
        </w:rPr>
        <w:t>,</w:t>
      </w:r>
      <w:r>
        <w:rPr>
          <w:rStyle w:val="NormalTok"/>
        </w:rPr>
        <w:t xml:space="preserve"> Issuer</w:t>
      </w:r>
      <w:r>
        <w:rPr>
          <w:rStyle w:val="OperatorTok"/>
        </w:rPr>
        <w:t>,</w:t>
      </w:r>
      <w:r>
        <w:rPr>
          <w:rStyle w:val="NormalTok"/>
        </w:rPr>
        <w:t xml:space="preserve"> NotAfter</w:t>
      </w:r>
      <w:r>
        <w:rPr>
          <w:rStyle w:val="OperatorTok"/>
        </w:rPr>
        <w:t>,</w:t>
      </w:r>
      <w:r>
        <w:rPr>
          <w:rStyle w:val="NormalTok"/>
        </w:rPr>
        <w:t xml:space="preserve"> Thumbprint</w:t>
      </w:r>
      <w:r>
        <w:br/>
      </w:r>
      <w:r>
        <w:rPr>
          <w:rStyle w:val="OperatorTok"/>
        </w:rPr>
        <w:t>}</w:t>
      </w:r>
    </w:p>
    <w:p w14:paraId="3F86F6BB" w14:textId="77777777" w:rsidR="00E14DA5" w:rsidRDefault="00FF3CFF">
      <w:pPr>
        <w:pStyle w:val="Heading2"/>
      </w:pPr>
      <w:bookmarkStart w:id="85" w:name="adcs-enrollment-status"/>
      <w:bookmarkStart w:id="86" w:name="_Toc233818291"/>
      <w:bookmarkEnd w:id="83"/>
      <w:r>
        <w:t>11.2 ADCS Enrollment Status</w:t>
      </w:r>
      <w:bookmarkEnd w:id="86"/>
    </w:p>
    <w:p w14:paraId="37B43262" w14:textId="77777777" w:rsidR="00E14DA5" w:rsidRDefault="00FF3CFF">
      <w:pPr>
        <w:pStyle w:val="SourceCode"/>
      </w:pPr>
      <w:r>
        <w:rPr>
          <w:rStyle w:val="CommentTok"/>
        </w:rPr>
        <w:t># Check if the certificate was issued by ADCS (internal CA)</w:t>
      </w:r>
      <w:r>
        <w:br/>
      </w:r>
      <w:r>
        <w:rPr>
          <w:rStyle w:val="VariableTok"/>
        </w:rPr>
        <w:t>$cert</w:t>
      </w:r>
      <w:r>
        <w:rPr>
          <w:rStyle w:val="NormalTok"/>
        </w:rPr>
        <w:t xml:space="preserve"> </w:t>
      </w:r>
      <w:r>
        <w:rPr>
          <w:rStyle w:val="OperatorTok"/>
        </w:rPr>
        <w:t>=</w:t>
      </w:r>
      <w:r>
        <w:rPr>
          <w:rStyle w:val="NormalTok"/>
        </w:rPr>
        <w:t xml:space="preserve"> </w:t>
      </w:r>
      <w:r>
        <w:rPr>
          <w:rStyle w:val="FunctionTok"/>
        </w:rPr>
        <w:t>Get-ChildItem</w:t>
      </w:r>
      <w:r>
        <w:rPr>
          <w:rStyle w:val="NormalTok"/>
        </w:rPr>
        <w:t xml:space="preserve"> </w:t>
      </w:r>
      <w:r>
        <w:rPr>
          <w:rStyle w:val="OperatorTok"/>
        </w:rPr>
        <w:t>-</w:t>
      </w:r>
      <w:r>
        <w:rPr>
          <w:rStyle w:val="NormalTok"/>
        </w:rPr>
        <w:t xml:space="preserve">Path </w:t>
      </w:r>
      <w:r>
        <w:rPr>
          <w:rStyle w:val="StringTok"/>
        </w:rPr>
        <w:t>"Cert:\LocalMachine\My"</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Thumbprint</w:t>
      </w:r>
      <w:r>
        <w:rPr>
          <w:rStyle w:val="NormalTok"/>
        </w:rPr>
        <w:t xml:space="preserve"> </w:t>
      </w:r>
      <w:r>
        <w:rPr>
          <w:rStyle w:val="OperatorTok"/>
        </w:rPr>
        <w:t>-eq</w:t>
      </w:r>
      <w:r>
        <w:rPr>
          <w:rStyle w:val="NormalTok"/>
        </w:rPr>
        <w:t xml:space="preserve"> </w:t>
      </w:r>
      <w:r>
        <w:rPr>
          <w:rStyle w:val="VariableTok"/>
        </w:rPr>
        <w:t>$certThumbprint</w:t>
      </w:r>
      <w:r>
        <w:rPr>
          <w:rStyle w:val="NormalTok"/>
        </w:rPr>
        <w:t xml:space="preserve"> </w:t>
      </w:r>
      <w:r>
        <w:rPr>
          <w:rStyle w:val="OperatorTok"/>
        </w:rPr>
        <w:t>}</w:t>
      </w:r>
      <w:r>
        <w:br/>
      </w:r>
      <w:r>
        <w:br/>
      </w:r>
      <w:r>
        <w:rPr>
          <w:rStyle w:val="VariableTok"/>
        </w:rPr>
        <w:t>$isAdcs</w:t>
      </w:r>
      <w:r>
        <w:rPr>
          <w:rStyle w:val="NormalTok"/>
        </w:rPr>
        <w:t xml:space="preserve"> </w:t>
      </w:r>
      <w:r>
        <w:rPr>
          <w:rStyle w:val="OperatorTok"/>
        </w:rPr>
        <w:t>=</w:t>
      </w:r>
      <w:r>
        <w:rPr>
          <w:rStyle w:val="NormalTok"/>
        </w:rPr>
        <w:t xml:space="preserve"> </w:t>
      </w:r>
      <w:r>
        <w:rPr>
          <w:rStyle w:val="VariableTok"/>
        </w:rPr>
        <w:t>$cert</w:t>
      </w:r>
      <w:r>
        <w:rPr>
          <w:rStyle w:val="OperatorTok"/>
        </w:rPr>
        <w:t>.</w:t>
      </w:r>
      <w:r>
        <w:rPr>
          <w:rStyle w:val="FunctionTok"/>
        </w:rPr>
        <w:t>Issuer</w:t>
      </w:r>
      <w:r>
        <w:rPr>
          <w:rStyle w:val="NormalTok"/>
        </w:rPr>
        <w:t xml:space="preserve"> </w:t>
      </w:r>
      <w:r>
        <w:rPr>
          <w:rStyle w:val="OperatorTok"/>
        </w:rPr>
        <w:t>-match</w:t>
      </w:r>
      <w:r>
        <w:rPr>
          <w:rStyle w:val="NormalTok"/>
        </w:rPr>
        <w:t xml:space="preserve"> </w:t>
      </w:r>
      <w:r>
        <w:rPr>
          <w:rStyle w:val="StringTok"/>
        </w:rPr>
        <w:t>"YourAgencyCA"</w:t>
      </w:r>
      <w:r>
        <w:rPr>
          <w:rStyle w:val="NormalTok"/>
        </w:rPr>
        <w:t xml:space="preserve">  </w:t>
      </w:r>
      <w:r>
        <w:rPr>
          <w:rStyle w:val="CommentTok"/>
        </w:rPr>
        <w:t># Replace with your CA name</w:t>
      </w:r>
      <w:r>
        <w:br/>
      </w:r>
      <w:r>
        <w:rPr>
          <w:rStyle w:val="ControlFlowTok"/>
        </w:rPr>
        <w:t>if</w:t>
      </w:r>
      <w:r>
        <w:rPr>
          <w:rStyle w:val="NormalTok"/>
        </w:rPr>
        <w:t xml:space="preserve"> </w:t>
      </w:r>
      <w:r>
        <w:rPr>
          <w:rStyle w:val="OperatorTok"/>
        </w:rPr>
        <w:t>(</w:t>
      </w:r>
      <w:r>
        <w:rPr>
          <w:rStyle w:val="VariableTok"/>
        </w:rPr>
        <w:t>$isAdcs</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"Certificate is ADCS-issued — renewal must be addressed before domain unjoin"</w:t>
      </w:r>
      <w:r>
        <w:br/>
      </w:r>
      <w:r>
        <w:rPr>
          <w:rStyle w:val="NormalTok"/>
        </w:rPr>
        <w:t xml:space="preserve">    </w:t>
      </w:r>
      <w:r>
        <w:rPr>
          <w:rStyle w:val="FunctionTok"/>
        </w:rPr>
        <w:t>Write-Host</w:t>
      </w:r>
      <w:r>
        <w:rPr>
          <w:rStyle w:val="NormalTok"/>
        </w:rPr>
        <w:t xml:space="preserve"> </w:t>
      </w:r>
      <w:r>
        <w:rPr>
          <w:rStyle w:val="StringTok"/>
        </w:rPr>
        <w:t xml:space="preserve">"Expiration: </w:t>
      </w:r>
      <w:r>
        <w:rPr>
          <w:rStyle w:val="OperatorTok"/>
        </w:rPr>
        <w:t>$(</w:t>
      </w:r>
      <w:r>
        <w:rPr>
          <w:rStyle w:val="VariableTok"/>
        </w:rPr>
        <w:t>$cert</w:t>
      </w:r>
      <w:r>
        <w:rPr>
          <w:rStyle w:val="OperatorTok"/>
        </w:rPr>
        <w:t>.</w:t>
      </w:r>
      <w:r>
        <w:rPr>
          <w:rStyle w:val="FunctionTok"/>
        </w:rPr>
        <w:t>NotAfter</w:t>
      </w:r>
      <w:r>
        <w:rPr>
          <w:rStyle w:val="OperatorTok"/>
        </w:rPr>
        <w:t>)</w:t>
      </w:r>
      <w:r>
        <w:rPr>
          <w:rStyle w:val="StringTok"/>
        </w:rPr>
        <w:t>"</w:t>
      </w:r>
      <w:r>
        <w:br/>
      </w:r>
      <w:r>
        <w:rPr>
          <w:rStyle w:val="NormalTok"/>
        </w:rPr>
        <w:t xml:space="preserve">    </w:t>
      </w:r>
      <w:r>
        <w:rPr>
          <w:rStyle w:val="FunctionTok"/>
        </w:rPr>
        <w:t>Write-Host</w:t>
      </w:r>
      <w:r>
        <w:rPr>
          <w:rStyle w:val="NormalTok"/>
        </w:rPr>
        <w:t xml:space="preserve"> </w:t>
      </w:r>
      <w:r>
        <w:rPr>
          <w:rStyle w:val="StringTok"/>
        </w:rPr>
        <w:t>"Action required: Enroll replacement from FedRAMP-authorized CA before domain unjoin"</w:t>
      </w:r>
      <w:r>
        <w:br/>
      </w:r>
      <w:r>
        <w:rPr>
          <w:rStyle w:val="OperatorTok"/>
        </w:rPr>
        <w:t>}</w:t>
      </w:r>
    </w:p>
    <w:p w14:paraId="16FDBA43" w14:textId="77777777" w:rsidR="00E14DA5" w:rsidRDefault="00FF3CFF">
      <w:pPr>
        <w:pStyle w:val="Heading2"/>
      </w:pPr>
      <w:bookmarkStart w:id="87" w:name="certificate-pinning-detection"/>
      <w:bookmarkStart w:id="88" w:name="_Toc233818292"/>
      <w:bookmarkEnd w:id="85"/>
      <w:r>
        <w:t>11.3 Certificate Pinning Detection</w:t>
      </w:r>
      <w:bookmarkEnd w:id="88"/>
    </w:p>
    <w:p w14:paraId="1EDF5BF5" w14:textId="77777777" w:rsidR="00E14DA5" w:rsidRDefault="00FF3CFF">
      <w:pPr>
        <w:pStyle w:val="SourceCode"/>
      </w:pPr>
      <w:r>
        <w:rPr>
          <w:rStyle w:val="CommentTok"/>
        </w:rPr>
        <w:t># Search connection strings for thumbprint pins</w:t>
      </w:r>
      <w:r>
        <w:br/>
      </w:r>
      <w:r>
        <w:rPr>
          <w:rStyle w:val="FunctionTok"/>
        </w:rPr>
        <w:t>Get-ChildItem</w:t>
      </w:r>
      <w:r>
        <w:rPr>
          <w:rStyle w:val="NormalTok"/>
        </w:rPr>
        <w:t xml:space="preserve"> </w:t>
      </w:r>
      <w:r>
        <w:rPr>
          <w:rStyle w:val="OperatorTok"/>
        </w:rPr>
        <w:t>-</w:t>
      </w:r>
      <w:r>
        <w:rPr>
          <w:rStyle w:val="NormalTok"/>
        </w:rPr>
        <w:t xml:space="preserve">Path </w:t>
      </w:r>
      <w:r>
        <w:rPr>
          <w:rStyle w:val="StringTok"/>
        </w:rPr>
        <w:t>"C:\inetpub"</w:t>
      </w:r>
      <w:r>
        <w:rPr>
          <w:rStyle w:val="OperatorTok"/>
        </w:rPr>
        <w:t>,</w:t>
      </w:r>
      <w:r>
        <w:rPr>
          <w:rStyle w:val="NormalTok"/>
        </w:rPr>
        <w:t xml:space="preserve"> </w:t>
      </w:r>
      <w:r>
        <w:rPr>
          <w:rStyle w:val="StringTok"/>
        </w:rPr>
        <w:t>"C:\Program Files"</w:t>
      </w:r>
      <w:r>
        <w:rPr>
          <w:rStyle w:val="NormalTok"/>
        </w:rPr>
        <w:t xml:space="preserve"> </w:t>
      </w:r>
      <w:r>
        <w:rPr>
          <w:rStyle w:val="OperatorTok"/>
        </w:rPr>
        <w:t>-</w:t>
      </w:r>
      <w:r>
        <w:rPr>
          <w:rStyle w:val="NormalTok"/>
        </w:rPr>
        <w:t xml:space="preserve">Recurse </w:t>
      </w:r>
      <w:r>
        <w:rPr>
          <w:rStyle w:val="OperatorTok"/>
        </w:rPr>
        <w:t>-</w:t>
      </w:r>
      <w:r>
        <w:rPr>
          <w:rStyle w:val="NormalTok"/>
        </w:rPr>
        <w:t xml:space="preserve">Include </w:t>
      </w:r>
      <w:r>
        <w:rPr>
          <w:rStyle w:val="StringTok"/>
        </w:rPr>
        <w:t>"*.config"</w:t>
      </w:r>
      <w:r>
        <w:rPr>
          <w:rStyle w:val="OperatorTok"/>
        </w:rPr>
        <w:t>,</w:t>
      </w:r>
      <w:r>
        <w:rPr>
          <w:rStyle w:val="NormalTok"/>
        </w:rPr>
        <w:t xml:space="preserve"> </w:t>
      </w:r>
      <w:r>
        <w:rPr>
          <w:rStyle w:val="StringTok"/>
        </w:rPr>
        <w:t>"*.json"</w:t>
      </w:r>
      <w:r>
        <w:rPr>
          <w:rStyle w:val="NormalTok"/>
        </w:rPr>
        <w:t xml:space="preserve"> </w:t>
      </w:r>
      <w:r>
        <w:rPr>
          <w:rStyle w:val="OperatorTok"/>
        </w:rPr>
        <w:t>-</w:t>
      </w:r>
      <w:r>
        <w:rPr>
          <w:rStyle w:val="NormalTok"/>
        </w:rPr>
        <w:t xml:space="preserve">ErrorAction SilentlyContinue </w:t>
      </w:r>
      <w:r>
        <w:rPr>
          <w:rStyle w:val="OperatorTok"/>
        </w:rPr>
        <w:t>|</w:t>
      </w:r>
      <w:r>
        <w:br/>
      </w:r>
      <w:r>
        <w:rPr>
          <w:rStyle w:val="NormalTok"/>
        </w:rPr>
        <w:t xml:space="preserve">    </w:t>
      </w:r>
      <w:r>
        <w:rPr>
          <w:rStyle w:val="FunctionTok"/>
        </w:rPr>
        <w:t>Select-String</w:t>
      </w:r>
      <w:r>
        <w:rPr>
          <w:rStyle w:val="NormalTok"/>
        </w:rPr>
        <w:t xml:space="preserve"> </w:t>
      </w:r>
      <w:r>
        <w:rPr>
          <w:rStyle w:val="OperatorTok"/>
        </w:rPr>
        <w:t>-</w:t>
      </w:r>
      <w:r>
        <w:rPr>
          <w:rStyle w:val="NormalTok"/>
        </w:rPr>
        <w:t xml:space="preserve">Pattern </w:t>
      </w:r>
      <w:r>
        <w:rPr>
          <w:rStyle w:val="StringTok"/>
        </w:rPr>
        <w:t>"thumbprint|certificate=|sslCert"</w:t>
      </w:r>
      <w:r>
        <w:rPr>
          <w:rStyle w:val="NormalTok"/>
        </w:rPr>
        <w:t xml:space="preserve"> </w:t>
      </w:r>
      <w:r>
        <w:rPr>
          <w:rStyle w:val="OperatorTok"/>
        </w:rPr>
        <w:t>-</w:t>
      </w:r>
      <w:r>
        <w:rPr>
          <w:rStyle w:val="NormalTok"/>
        </w:rPr>
        <w:t>CaseSensitive</w:t>
      </w:r>
      <w:r>
        <w:rPr>
          <w:rStyle w:val="OperatorTok"/>
        </w:rPr>
        <w:t>:</w:t>
      </w:r>
      <w:r>
        <w:rPr>
          <w:rStyle w:val="VariableTok"/>
        </w:rPr>
        <w:t>$false</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Path</w:t>
      </w:r>
      <w:r>
        <w:rPr>
          <w:rStyle w:val="OperatorTok"/>
        </w:rPr>
        <w:t>,</w:t>
      </w:r>
      <w:r>
        <w:rPr>
          <w:rStyle w:val="NormalTok"/>
        </w:rPr>
        <w:t xml:space="preserve"> LineNumber</w:t>
      </w:r>
      <w:r>
        <w:rPr>
          <w:rStyle w:val="OperatorTok"/>
        </w:rPr>
        <w:t>,</w:t>
      </w:r>
      <w:r>
        <w:rPr>
          <w:rStyle w:val="NormalTok"/>
        </w:rPr>
        <w:t xml:space="preserve"> Line </w:t>
      </w:r>
      <w:r>
        <w:rPr>
          <w:rStyle w:val="OperatorTok"/>
        </w:rPr>
        <w:t>|</w:t>
      </w:r>
      <w:r>
        <w:br/>
      </w:r>
      <w:r>
        <w:rPr>
          <w:rStyle w:val="NormalTok"/>
        </w:rPr>
        <w:t xml:space="preserve">    </w:t>
      </w:r>
      <w:r>
        <w:rPr>
          <w:rStyle w:val="FunctionTok"/>
        </w:rPr>
        <w:t>Export-Csv</w:t>
      </w:r>
      <w:r>
        <w:rPr>
          <w:rStyle w:val="NormalTok"/>
        </w:rPr>
        <w:t xml:space="preserve"> </w:t>
      </w:r>
      <w:r>
        <w:rPr>
          <w:rStyle w:val="StringTok"/>
        </w:rPr>
        <w:t>"</w:t>
      </w:r>
      <w:r>
        <w:rPr>
          <w:rStyle w:val="VariableTok"/>
        </w:rPr>
        <w:t>$env</w:t>
      </w:r>
      <w:r>
        <w:rPr>
          <w:rStyle w:val="OperatorTok"/>
        </w:rPr>
        <w:t>:</w:t>
      </w:r>
      <w:r>
        <w:rPr>
          <w:rStyle w:val="VariableTok"/>
        </w:rPr>
        <w:t>USERPROFILE</w:t>
      </w:r>
      <w:r>
        <w:rPr>
          <w:rStyle w:val="StringTok"/>
        </w:rPr>
        <w:t>\Desktop\cert-pins-</w:t>
      </w:r>
      <w:r>
        <w:rPr>
          <w:rStyle w:val="OperatorTok"/>
        </w:rPr>
        <w:t>$(</w:t>
      </w:r>
      <w:r>
        <w:rPr>
          <w:rStyle w:val="FunctionTok"/>
        </w:rPr>
        <w:t>Get-Date</w:t>
      </w:r>
      <w:r>
        <w:rPr>
          <w:rStyle w:val="NormalTok"/>
        </w:rPr>
        <w:t xml:space="preserve"> </w:t>
      </w:r>
      <w:r>
        <w:rPr>
          <w:rStyle w:val="OperatorTok"/>
        </w:rPr>
        <w:t>-</w:t>
      </w:r>
      <w:r>
        <w:rPr>
          <w:rStyle w:val="NormalTok"/>
        </w:rPr>
        <w:t>Format yyyyMMdd</w:t>
      </w:r>
      <w:r>
        <w:rPr>
          <w:rStyle w:val="OperatorTok"/>
        </w:rPr>
        <w:t>)</w:t>
      </w:r>
      <w:r>
        <w:rPr>
          <w:rStyle w:val="StringTok"/>
        </w:rPr>
        <w:t>.csv"</w:t>
      </w:r>
    </w:p>
    <w:p w14:paraId="79D781A5" w14:textId="77777777" w:rsidR="00E14DA5" w:rsidRDefault="00FF3CFF">
      <w:pPr>
        <w:pStyle w:val="FirstParagraph"/>
      </w:pPr>
      <w:r>
        <w:t>For any pinned certificates found, update the configuration to reference the new certificate thumbprint after replacement enrollment.</w:t>
      </w:r>
    </w:p>
    <w:p w14:paraId="5B958742" w14:textId="77777777" w:rsidR="00E14DA5" w:rsidRDefault="00FF3CFF">
      <w:r>
        <w:pict w14:anchorId="038E2E5F">
          <v:rect id="_x0000_i1035" style="width:0;height:1.5pt" o:hralign="center" o:hrstd="t" o:hr="t"/>
        </w:pict>
      </w:r>
    </w:p>
    <w:p w14:paraId="1272D39C" w14:textId="77777777" w:rsidR="00E14DA5" w:rsidRDefault="00FF3CFF">
      <w:pPr>
        <w:pStyle w:val="Heading1"/>
      </w:pPr>
      <w:bookmarkStart w:id="89" w:name="implementation-checklist-summary"/>
      <w:bookmarkStart w:id="90" w:name="_Toc233818293"/>
      <w:bookmarkEnd w:id="81"/>
      <w:bookmarkEnd w:id="87"/>
      <w:r>
        <w:t>12. Implementation Checklist Summary</w:t>
      </w:r>
      <w:bookmarkEnd w:id="90"/>
    </w:p>
    <w:p w14:paraId="5A2CB8F9" w14:textId="77777777" w:rsidR="00E14DA5" w:rsidRDefault="00FF3CFF">
      <w:pPr>
        <w:pStyle w:val="FirstParagraph"/>
      </w:pPr>
      <w:r>
        <w:t>Use this checklist to track progress across the full migration program for each instance:</w:t>
      </w:r>
    </w:p>
    <w:tbl>
      <w:tblPr>
        <w:tblStyle w:val="Table"/>
        <w:tblW w:w="0" w:type="auto"/>
        <w:tblLook w:val="0020" w:firstRow="1" w:lastRow="0" w:firstColumn="0" w:lastColumn="0" w:noHBand="0" w:noVBand="0"/>
      </w:tblPr>
      <w:tblGrid>
        <w:gridCol w:w="716"/>
        <w:gridCol w:w="3840"/>
        <w:gridCol w:w="1095"/>
        <w:gridCol w:w="1095"/>
        <w:gridCol w:w="1095"/>
      </w:tblGrid>
      <w:tr w:rsidR="00E14DA5" w14:paraId="02DCE8B3" w14:textId="77777777" w:rsidTr="00E14DA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00C1163B" w14:textId="77777777" w:rsidR="00E14DA5" w:rsidRDefault="00FF3CFF">
            <w:pPr>
              <w:pStyle w:val="Compact"/>
            </w:pPr>
            <w:r>
              <w:rPr>
                <w:rFonts w:ascii="Arial" w:hAnsi="Arial"/>
                <w:b/>
                <w:color w:val="FFFFFF"/>
                <w:sz w:val="20"/>
              </w:rPr>
              <w:t>Book</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0A7E8CE2" w14:textId="77777777" w:rsidR="00E14DA5" w:rsidRDefault="00FF3CFF">
            <w:pPr>
              <w:pStyle w:val="Compact"/>
            </w:pPr>
            <w:r>
              <w:rPr>
                <w:rFonts w:ascii="Arial" w:hAnsi="Arial"/>
                <w:b/>
                <w:color w:val="FFFFFF"/>
                <w:sz w:val="20"/>
              </w:rPr>
              <w:t>Action</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33EF7D77" w14:textId="77777777" w:rsidR="00E14DA5" w:rsidRDefault="00FF3CFF">
            <w:pPr>
              <w:pStyle w:val="Compact"/>
            </w:pPr>
            <w:r>
              <w:rPr>
                <w:rFonts w:ascii="Arial" w:hAnsi="Arial"/>
                <w:b/>
                <w:color w:val="FFFFFF"/>
                <w:sz w:val="20"/>
              </w:rPr>
              <w:t>Instance:</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05AD0887" w14:textId="77777777" w:rsidR="00E14DA5" w:rsidRDefault="00FF3CFF">
            <w:pPr>
              <w:pStyle w:val="Compact"/>
            </w:pPr>
            <w:r>
              <w:rPr>
                <w:rFonts w:ascii="Arial" w:hAnsi="Arial"/>
                <w:b/>
                <w:color w:val="FFFFFF"/>
                <w:sz w:val="20"/>
              </w:rPr>
              <w:t>Instance:</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5A2CC70B" w14:textId="77777777" w:rsidR="00E14DA5" w:rsidRDefault="00FF3CFF">
            <w:pPr>
              <w:pStyle w:val="Compact"/>
            </w:pPr>
            <w:r>
              <w:rPr>
                <w:rFonts w:ascii="Arial" w:hAnsi="Arial"/>
                <w:b/>
                <w:color w:val="FFFFFF"/>
                <w:sz w:val="20"/>
              </w:rPr>
              <w:t>Instance:</w:t>
            </w:r>
          </w:p>
        </w:tc>
      </w:tr>
      <w:tr w:rsidR="00E14DA5" w14:paraId="297CE17E"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FD7C1D6" w14:textId="77777777" w:rsidR="00E14DA5" w:rsidRDefault="00FF3CFF">
            <w:pPr>
              <w:pStyle w:val="Compact"/>
            </w:pPr>
            <w:r>
              <w:rPr>
                <w:rFonts w:ascii="Arial" w:hAnsi="Arial"/>
                <w:color w:val="1F3864"/>
                <w:sz w:val="20"/>
              </w:rPr>
              <w:t>01</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3343265" w14:textId="77777777" w:rsidR="00E14DA5" w:rsidRDefault="00FF3CFF">
            <w:pPr>
              <w:pStyle w:val="Compact"/>
            </w:pPr>
            <w:r>
              <w:rPr>
                <w:rFonts w:ascii="Arial" w:hAnsi="Arial"/>
                <w:color w:val="1F3864"/>
                <w:sz w:val="20"/>
              </w:rPr>
              <w:t>Service account baseline documented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47E1CA4"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51D9226"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A7C9C16" w14:textId="77777777" w:rsidR="00E14DA5" w:rsidRDefault="00FF3CFF">
            <w:pPr>
              <w:pStyle w:val="Compact"/>
            </w:pPr>
            <w:r>
              <w:rPr>
                <w:rFonts w:ascii="Arial" w:hAnsi="Arial"/>
                <w:color w:val="1F3864"/>
                <w:sz w:val="20"/>
              </w:rPr>
              <w:t>☐</w:t>
            </w:r>
          </w:p>
        </w:tc>
      </w:tr>
      <w:tr w:rsidR="00E14DA5" w14:paraId="5F1A7654"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6E36F06" w14:textId="77777777" w:rsidR="00E14DA5" w:rsidRDefault="00FF3CFF">
            <w:pPr>
              <w:pStyle w:val="Compact"/>
            </w:pPr>
            <w:r>
              <w:rPr>
                <w:rFonts w:ascii="Arial" w:hAnsi="Arial"/>
                <w:color w:val="1F3864"/>
                <w:sz w:val="20"/>
              </w:rPr>
              <w:t>01</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E270143" w14:textId="77777777" w:rsidR="00E14DA5" w:rsidRDefault="00FF3CFF">
            <w:pPr>
              <w:pStyle w:val="Compact"/>
            </w:pPr>
            <w:r>
              <w:rPr>
                <w:rFonts w:ascii="Arial" w:hAnsi="Arial"/>
                <w:color w:val="1F3864"/>
                <w:sz w:val="20"/>
              </w:rPr>
              <w:t>Toolchain verified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9683723"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E1824B6"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F4542A4" w14:textId="77777777" w:rsidR="00E14DA5" w:rsidRDefault="00FF3CFF">
            <w:pPr>
              <w:pStyle w:val="Compact"/>
            </w:pPr>
            <w:r>
              <w:rPr>
                <w:rFonts w:ascii="Arial" w:hAnsi="Arial"/>
                <w:color w:val="1F3864"/>
                <w:sz w:val="20"/>
              </w:rPr>
              <w:t>☐</w:t>
            </w:r>
          </w:p>
        </w:tc>
      </w:tr>
      <w:tr w:rsidR="00E14DA5" w14:paraId="036CDA54"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53A4BCF" w14:textId="77777777" w:rsidR="00E14DA5" w:rsidRDefault="00FF3CFF">
            <w:pPr>
              <w:pStyle w:val="Compact"/>
            </w:pPr>
            <w:r>
              <w:rPr>
                <w:rFonts w:ascii="Arial" w:hAnsi="Arial"/>
                <w:color w:val="1F3864"/>
                <w:sz w:val="20"/>
              </w:rPr>
              <w:t>02</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87B0F20" w14:textId="77777777" w:rsidR="00E14DA5" w:rsidRDefault="00FF3CFF">
            <w:pPr>
              <w:pStyle w:val="Compact"/>
            </w:pPr>
            <w:r>
              <w:rPr>
                <w:rFonts w:ascii="Arial" w:hAnsi="Arial"/>
                <w:color w:val="1F3864"/>
                <w:sz w:val="20"/>
              </w:rPr>
              <w:t>Estate discovery complete</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2400310B"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666348F"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09FB2952" w14:textId="77777777" w:rsidR="00E14DA5" w:rsidRDefault="00FF3CFF">
            <w:pPr>
              <w:pStyle w:val="Compact"/>
            </w:pPr>
            <w:r>
              <w:rPr>
                <w:rFonts w:ascii="Arial" w:hAnsi="Arial"/>
                <w:color w:val="1F3864"/>
                <w:sz w:val="20"/>
              </w:rPr>
              <w:t>☐</w:t>
            </w:r>
          </w:p>
        </w:tc>
      </w:tr>
      <w:tr w:rsidR="00E14DA5" w14:paraId="7E79CCF2"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2006A16" w14:textId="77777777" w:rsidR="00E14DA5" w:rsidRDefault="00FF3CFF">
            <w:pPr>
              <w:pStyle w:val="Compact"/>
            </w:pPr>
            <w:r>
              <w:rPr>
                <w:rFonts w:ascii="Arial" w:hAnsi="Arial"/>
                <w:color w:val="1F3864"/>
                <w:sz w:val="20"/>
              </w:rPr>
              <w:t>02</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4F28FDA" w14:textId="77777777" w:rsidR="00E14DA5" w:rsidRDefault="00FF3CFF">
            <w:pPr>
              <w:pStyle w:val="Compact"/>
            </w:pPr>
            <w:r>
              <w:rPr>
                <w:rFonts w:ascii="Arial" w:hAnsi="Arial"/>
                <w:color w:val="1F3864"/>
                <w:sz w:val="20"/>
              </w:rPr>
              <w:t>Consolidation gate decision documented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8859170"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7294E1A"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6A6222D" w14:textId="77777777" w:rsidR="00E14DA5" w:rsidRDefault="00FF3CFF">
            <w:pPr>
              <w:pStyle w:val="Compact"/>
            </w:pPr>
            <w:r>
              <w:rPr>
                <w:rFonts w:ascii="Arial" w:hAnsi="Arial"/>
                <w:color w:val="1F3864"/>
                <w:sz w:val="20"/>
              </w:rPr>
              <w:t>☐</w:t>
            </w:r>
          </w:p>
        </w:tc>
      </w:tr>
      <w:tr w:rsidR="00E14DA5" w14:paraId="40CA798A"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21B84D63" w14:textId="77777777" w:rsidR="00E14DA5" w:rsidRDefault="00FF3CFF">
            <w:pPr>
              <w:pStyle w:val="Compact"/>
            </w:pPr>
            <w:r>
              <w:rPr>
                <w:rFonts w:ascii="Arial" w:hAnsi="Arial"/>
                <w:color w:val="1F3864"/>
                <w:sz w:val="20"/>
              </w:rPr>
              <w:t>03</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67D90FA" w14:textId="77777777" w:rsidR="00E14DA5" w:rsidRDefault="00FF3CFF">
            <w:pPr>
              <w:pStyle w:val="Compact"/>
            </w:pPr>
            <w:r>
              <w:rPr>
                <w:rFonts w:ascii="Arial" w:hAnsi="Arial"/>
                <w:color w:val="1F3864"/>
                <w:sz w:val="20"/>
              </w:rPr>
              <w:t>Login inventory complete</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0A2FA1A3"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058A362"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380D725" w14:textId="77777777" w:rsidR="00E14DA5" w:rsidRDefault="00FF3CFF">
            <w:pPr>
              <w:pStyle w:val="Compact"/>
            </w:pPr>
            <w:r>
              <w:rPr>
                <w:rFonts w:ascii="Arial" w:hAnsi="Arial"/>
                <w:color w:val="1F3864"/>
                <w:sz w:val="20"/>
              </w:rPr>
              <w:t>☐</w:t>
            </w:r>
          </w:p>
        </w:tc>
      </w:tr>
      <w:tr w:rsidR="00E14DA5" w14:paraId="47F08160"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2A56778" w14:textId="77777777" w:rsidR="00E14DA5" w:rsidRDefault="00FF3CFF">
            <w:pPr>
              <w:pStyle w:val="Compact"/>
            </w:pPr>
            <w:r>
              <w:rPr>
                <w:rFonts w:ascii="Arial" w:hAnsi="Arial"/>
                <w:color w:val="1F3864"/>
                <w:sz w:val="20"/>
              </w:rPr>
              <w:t>03</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E7F3340" w14:textId="77777777" w:rsidR="00E14DA5" w:rsidRDefault="00FF3CFF">
            <w:pPr>
              <w:pStyle w:val="Compact"/>
            </w:pPr>
            <w:r>
              <w:rPr>
                <w:rFonts w:ascii="Arial" w:hAnsi="Arial"/>
                <w:color w:val="1F3864"/>
                <w:sz w:val="20"/>
              </w:rPr>
              <w:t>NTLM sources classified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0DDCAC2"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7B84A46"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4061216" w14:textId="77777777" w:rsidR="00E14DA5" w:rsidRDefault="00FF3CFF">
            <w:pPr>
              <w:pStyle w:val="Compact"/>
            </w:pPr>
            <w:r>
              <w:rPr>
                <w:rFonts w:ascii="Arial" w:hAnsi="Arial"/>
                <w:color w:val="1F3864"/>
                <w:sz w:val="20"/>
              </w:rPr>
              <w:t>☐</w:t>
            </w:r>
          </w:p>
        </w:tc>
      </w:tr>
      <w:tr w:rsidR="00E14DA5" w14:paraId="43E5347D"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0A0203B" w14:textId="77777777" w:rsidR="00E14DA5" w:rsidRDefault="00FF3CFF">
            <w:pPr>
              <w:pStyle w:val="Compact"/>
            </w:pPr>
            <w:r>
              <w:rPr>
                <w:rFonts w:ascii="Arial" w:hAnsi="Arial"/>
                <w:color w:val="1F3864"/>
                <w:sz w:val="20"/>
              </w:rPr>
              <w:t>03</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A0167E7" w14:textId="77777777" w:rsidR="00E14DA5" w:rsidRDefault="00FF3CFF">
            <w:pPr>
              <w:pStyle w:val="Compact"/>
            </w:pPr>
            <w:r>
              <w:rPr>
                <w:rFonts w:ascii="Arial" w:hAnsi="Arial"/>
                <w:color w:val="1F3864"/>
                <w:sz w:val="20"/>
              </w:rPr>
              <w:t>Dependency map approved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2FBD51F"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022BD5B1"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6B18917" w14:textId="77777777" w:rsidR="00E14DA5" w:rsidRDefault="00FF3CFF">
            <w:pPr>
              <w:pStyle w:val="Compact"/>
            </w:pPr>
            <w:r>
              <w:rPr>
                <w:rFonts w:ascii="Arial" w:hAnsi="Arial"/>
                <w:color w:val="1F3864"/>
                <w:sz w:val="20"/>
              </w:rPr>
              <w:t>☐</w:t>
            </w:r>
          </w:p>
        </w:tc>
      </w:tr>
      <w:tr w:rsidR="00E14DA5" w14:paraId="5483CECE"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B1B76ED" w14:textId="77777777" w:rsidR="00E14DA5" w:rsidRDefault="00FF3CFF">
            <w:pPr>
              <w:pStyle w:val="Compact"/>
            </w:pPr>
            <w:r>
              <w:rPr>
                <w:rFonts w:ascii="Arial" w:hAnsi="Arial"/>
                <w:color w:val="1F3864"/>
                <w:sz w:val="20"/>
              </w:rPr>
              <w:t>04</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7AE41EE" w14:textId="77777777" w:rsidR="00E14DA5" w:rsidRDefault="00FF3CFF">
            <w:pPr>
              <w:pStyle w:val="Compact"/>
            </w:pPr>
            <w:r>
              <w:rPr>
                <w:rFonts w:ascii="Arial" w:hAnsi="Arial"/>
                <w:color w:val="1F3864"/>
                <w:sz w:val="20"/>
              </w:rPr>
              <w:t>Arc agent enrolled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3242D83"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DF2E3B7"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A16B752" w14:textId="77777777" w:rsidR="00E14DA5" w:rsidRDefault="00FF3CFF">
            <w:pPr>
              <w:pStyle w:val="Compact"/>
            </w:pPr>
            <w:r>
              <w:rPr>
                <w:rFonts w:ascii="Arial" w:hAnsi="Arial"/>
                <w:color w:val="1F3864"/>
                <w:sz w:val="20"/>
              </w:rPr>
              <w:t>☐</w:t>
            </w:r>
          </w:p>
        </w:tc>
      </w:tr>
      <w:tr w:rsidR="00E14DA5" w14:paraId="49207F2C"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FA1A527" w14:textId="77777777" w:rsidR="00E14DA5" w:rsidRDefault="00FF3CFF">
            <w:pPr>
              <w:pStyle w:val="Compact"/>
            </w:pPr>
            <w:r>
              <w:rPr>
                <w:rFonts w:ascii="Arial" w:hAnsi="Arial"/>
                <w:color w:val="1F3864"/>
                <w:sz w:val="20"/>
              </w:rPr>
              <w:t>04</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749ADB8" w14:textId="77777777" w:rsidR="00E14DA5" w:rsidRDefault="00FF3CFF">
            <w:pPr>
              <w:pStyle w:val="Compact"/>
            </w:pPr>
            <w:r>
              <w:rPr>
                <w:rFonts w:ascii="Arial" w:hAnsi="Arial"/>
                <w:color w:val="1F3864"/>
                <w:sz w:val="20"/>
              </w:rPr>
              <w:t>SQL Arc extension installed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09A62E8"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DD129CE"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C3DC7A2" w14:textId="77777777" w:rsidR="00E14DA5" w:rsidRDefault="00FF3CFF">
            <w:pPr>
              <w:pStyle w:val="Compact"/>
            </w:pPr>
            <w:r>
              <w:rPr>
                <w:rFonts w:ascii="Arial" w:hAnsi="Arial"/>
                <w:color w:val="1F3864"/>
                <w:sz w:val="20"/>
              </w:rPr>
              <w:t>☐</w:t>
            </w:r>
          </w:p>
        </w:tc>
      </w:tr>
      <w:tr w:rsidR="00E14DA5" w14:paraId="19184D29"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EBB9558" w14:textId="77777777" w:rsidR="00E14DA5" w:rsidRDefault="00FF3CFF">
            <w:pPr>
              <w:pStyle w:val="Compact"/>
            </w:pPr>
            <w:r>
              <w:rPr>
                <w:rFonts w:ascii="Arial" w:hAnsi="Arial"/>
                <w:color w:val="1F3864"/>
                <w:sz w:val="20"/>
              </w:rPr>
              <w:t>04</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D5D536A" w14:textId="77777777" w:rsidR="00E14DA5" w:rsidRDefault="00FF3CFF">
            <w:pPr>
              <w:pStyle w:val="Compact"/>
            </w:pPr>
            <w:r>
              <w:rPr>
                <w:rFonts w:ascii="Arial" w:hAnsi="Arial"/>
                <w:color w:val="1F3864"/>
                <w:sz w:val="20"/>
              </w:rPr>
              <w:t>Managed Identity token validated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05612DB"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11E0D17"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8E8E14D" w14:textId="77777777" w:rsidR="00E14DA5" w:rsidRDefault="00FF3CFF">
            <w:pPr>
              <w:pStyle w:val="Compact"/>
            </w:pPr>
            <w:r>
              <w:rPr>
                <w:rFonts w:ascii="Arial" w:hAnsi="Arial"/>
                <w:color w:val="1F3864"/>
                <w:sz w:val="20"/>
              </w:rPr>
              <w:t>☐</w:t>
            </w:r>
          </w:p>
        </w:tc>
      </w:tr>
      <w:tr w:rsidR="00E14DA5" w14:paraId="0C00B0E9"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454D245" w14:textId="77777777" w:rsidR="00E14DA5" w:rsidRDefault="00FF3CFF">
            <w:pPr>
              <w:pStyle w:val="Compact"/>
            </w:pPr>
            <w:r>
              <w:rPr>
                <w:rFonts w:ascii="Arial" w:hAnsi="Arial"/>
                <w:color w:val="1F3864"/>
                <w:sz w:val="20"/>
              </w:rPr>
              <w:t>04</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51379A1" w14:textId="77777777" w:rsidR="00E14DA5" w:rsidRDefault="00FF3CFF">
            <w:pPr>
              <w:pStyle w:val="Compact"/>
            </w:pPr>
            <w:r>
              <w:rPr>
                <w:rFonts w:ascii="Arial" w:hAnsi="Arial"/>
                <w:color w:val="1F3864"/>
                <w:sz w:val="20"/>
              </w:rPr>
              <w:t>Entra auth enabled, DBA group admin</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72E0A26"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C484CE3"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2CBA8EB0" w14:textId="77777777" w:rsidR="00E14DA5" w:rsidRDefault="00FF3CFF">
            <w:pPr>
              <w:pStyle w:val="Compact"/>
            </w:pPr>
            <w:r>
              <w:rPr>
                <w:rFonts w:ascii="Arial" w:hAnsi="Arial"/>
                <w:color w:val="1F3864"/>
                <w:sz w:val="20"/>
              </w:rPr>
              <w:t>☐</w:t>
            </w:r>
          </w:p>
        </w:tc>
      </w:tr>
      <w:tr w:rsidR="00E14DA5" w14:paraId="71B9A2E9"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18F8C40" w14:textId="77777777" w:rsidR="00E14DA5" w:rsidRDefault="00FF3CFF">
            <w:pPr>
              <w:pStyle w:val="Compact"/>
            </w:pPr>
            <w:r>
              <w:rPr>
                <w:rFonts w:ascii="Arial" w:hAnsi="Arial"/>
                <w:color w:val="1F3864"/>
                <w:sz w:val="20"/>
              </w:rPr>
              <w:t>05</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B04302B" w14:textId="77777777" w:rsidR="00E14DA5" w:rsidRDefault="00FF3CFF">
            <w:pPr>
              <w:pStyle w:val="Compact"/>
            </w:pPr>
            <w:r>
              <w:rPr>
                <w:rFonts w:ascii="Arial" w:hAnsi="Arial"/>
                <w:color w:val="1F3864"/>
                <w:sz w:val="20"/>
              </w:rPr>
              <w:t>Entra logins created for all users</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AB8AEF2"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A1C6524"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E60C6DB" w14:textId="77777777" w:rsidR="00E14DA5" w:rsidRDefault="00FF3CFF">
            <w:pPr>
              <w:pStyle w:val="Compact"/>
            </w:pPr>
            <w:r>
              <w:rPr>
                <w:rFonts w:ascii="Arial" w:hAnsi="Arial"/>
                <w:color w:val="1F3864"/>
                <w:sz w:val="20"/>
              </w:rPr>
              <w:t>☐</w:t>
            </w:r>
          </w:p>
        </w:tc>
      </w:tr>
      <w:tr w:rsidR="00E14DA5" w14:paraId="26CC5E65"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9ABBF4D" w14:textId="77777777" w:rsidR="00E14DA5" w:rsidRDefault="00FF3CFF">
            <w:pPr>
              <w:pStyle w:val="Compact"/>
            </w:pPr>
            <w:r>
              <w:rPr>
                <w:rFonts w:ascii="Arial" w:hAnsi="Arial"/>
                <w:color w:val="1F3864"/>
                <w:sz w:val="20"/>
              </w:rPr>
              <w:t>05</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CD6D426" w14:textId="77777777" w:rsidR="00E14DA5" w:rsidRDefault="00FF3CFF">
            <w:pPr>
              <w:pStyle w:val="Compact"/>
            </w:pPr>
            <w:r>
              <w:rPr>
                <w:rFonts w:ascii="Arial" w:hAnsi="Arial"/>
                <w:color w:val="1F3864"/>
                <w:sz w:val="20"/>
              </w:rPr>
              <w:t>Legacy logins validated and disabled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895944A"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D66B698"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877CBA5" w14:textId="77777777" w:rsidR="00E14DA5" w:rsidRDefault="00FF3CFF">
            <w:pPr>
              <w:pStyle w:val="Compact"/>
            </w:pPr>
            <w:r>
              <w:rPr>
                <w:rFonts w:ascii="Arial" w:hAnsi="Arial"/>
                <w:color w:val="1F3864"/>
                <w:sz w:val="20"/>
              </w:rPr>
              <w:t>☐</w:t>
            </w:r>
          </w:p>
        </w:tc>
      </w:tr>
      <w:tr w:rsidR="00E14DA5" w14:paraId="714E7B87"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94E2070" w14:textId="77777777" w:rsidR="00E14DA5" w:rsidRDefault="00FF3CFF">
            <w:pPr>
              <w:pStyle w:val="Compact"/>
            </w:pPr>
            <w:r>
              <w:rPr>
                <w:rFonts w:ascii="Arial" w:hAnsi="Arial"/>
                <w:color w:val="1F3864"/>
                <w:sz w:val="20"/>
              </w:rPr>
              <w:t>05</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53F10B4" w14:textId="77777777" w:rsidR="00E14DA5" w:rsidRDefault="00FF3CFF">
            <w:pPr>
              <w:pStyle w:val="Compact"/>
            </w:pPr>
            <w:r>
              <w:rPr>
                <w:rFonts w:ascii="Arial" w:hAnsi="Arial"/>
                <w:color w:val="1F3864"/>
                <w:sz w:val="20"/>
              </w:rPr>
              <w:t>sa disabled and renamed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2F707CB8"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96D6295"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46BA966" w14:textId="77777777" w:rsidR="00E14DA5" w:rsidRDefault="00FF3CFF">
            <w:pPr>
              <w:pStyle w:val="Compact"/>
            </w:pPr>
            <w:r>
              <w:rPr>
                <w:rFonts w:ascii="Arial" w:hAnsi="Arial"/>
                <w:color w:val="1F3864"/>
                <w:sz w:val="20"/>
              </w:rPr>
              <w:t>☐</w:t>
            </w:r>
          </w:p>
        </w:tc>
      </w:tr>
      <w:tr w:rsidR="00E14DA5" w14:paraId="566EABB2"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AE5E333" w14:textId="77777777" w:rsidR="00E14DA5" w:rsidRDefault="00FF3CFF">
            <w:pPr>
              <w:pStyle w:val="Compact"/>
            </w:pPr>
            <w:r>
              <w:rPr>
                <w:rFonts w:ascii="Arial" w:hAnsi="Arial"/>
                <w:color w:val="1F3864"/>
                <w:sz w:val="20"/>
              </w:rPr>
              <w:t>05</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04A10CB" w14:textId="77777777" w:rsidR="00E14DA5" w:rsidRDefault="00FF3CFF">
            <w:pPr>
              <w:pStyle w:val="Compact"/>
            </w:pPr>
            <w:r>
              <w:rPr>
                <w:rFonts w:ascii="Arial" w:hAnsi="Arial"/>
                <w:color w:val="1F3864"/>
                <w:sz w:val="20"/>
              </w:rPr>
              <w:t>30-day observation complete</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0472F991"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9DCDD88"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92B8A8A" w14:textId="77777777" w:rsidR="00E14DA5" w:rsidRDefault="00FF3CFF">
            <w:pPr>
              <w:pStyle w:val="Compact"/>
            </w:pPr>
            <w:r>
              <w:rPr>
                <w:rFonts w:ascii="Arial" w:hAnsi="Arial"/>
                <w:color w:val="1F3864"/>
                <w:sz w:val="20"/>
              </w:rPr>
              <w:t>☐</w:t>
            </w:r>
          </w:p>
        </w:tc>
      </w:tr>
      <w:tr w:rsidR="00E14DA5" w14:paraId="3E3C9F01"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EBDA427" w14:textId="77777777" w:rsidR="00E14DA5" w:rsidRDefault="00FF3CFF">
            <w:pPr>
              <w:pStyle w:val="Compact"/>
            </w:pPr>
            <w:r>
              <w:rPr>
                <w:rFonts w:ascii="Arial" w:hAnsi="Arial"/>
                <w:color w:val="1F3864"/>
                <w:sz w:val="20"/>
              </w:rPr>
              <w:t>05</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C4F59DC" w14:textId="77777777" w:rsidR="00E14DA5" w:rsidRDefault="00FF3CFF">
            <w:pPr>
              <w:pStyle w:val="Compact"/>
            </w:pPr>
            <w:r>
              <w:rPr>
                <w:rFonts w:ascii="Arial" w:hAnsi="Arial"/>
                <w:color w:val="1F3864"/>
                <w:sz w:val="20"/>
              </w:rPr>
              <w:t>Legacy logins dropped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B374A21"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3239B8B"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8130F3E" w14:textId="77777777" w:rsidR="00E14DA5" w:rsidRDefault="00FF3CFF">
            <w:pPr>
              <w:pStyle w:val="Compact"/>
            </w:pPr>
            <w:r>
              <w:rPr>
                <w:rFonts w:ascii="Arial" w:hAnsi="Arial"/>
                <w:color w:val="1F3864"/>
                <w:sz w:val="20"/>
              </w:rPr>
              <w:t>☐</w:t>
            </w:r>
          </w:p>
        </w:tc>
      </w:tr>
      <w:tr w:rsidR="00E14DA5" w14:paraId="444EF015"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6ACCF44" w14:textId="77777777" w:rsidR="00E14DA5" w:rsidRDefault="00FF3CFF">
            <w:pPr>
              <w:pStyle w:val="Compact"/>
            </w:pPr>
            <w:r>
              <w:rPr>
                <w:rFonts w:ascii="Arial" w:hAnsi="Arial"/>
                <w:color w:val="1F3864"/>
                <w:sz w:val="20"/>
              </w:rPr>
              <w:t>06</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E983EBE" w14:textId="77777777" w:rsidR="00E14DA5" w:rsidRDefault="00FF3CFF">
            <w:pPr>
              <w:pStyle w:val="Compact"/>
            </w:pPr>
            <w:r>
              <w:rPr>
                <w:rFonts w:ascii="Arial" w:hAnsi="Arial"/>
                <w:color w:val="1F3864"/>
                <w:sz w:val="20"/>
              </w:rPr>
              <w:t>SPNs fixed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1ABCD19"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6E81C43"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1910A8F" w14:textId="77777777" w:rsidR="00E14DA5" w:rsidRDefault="00FF3CFF">
            <w:pPr>
              <w:pStyle w:val="Compact"/>
            </w:pPr>
            <w:r>
              <w:rPr>
                <w:rFonts w:ascii="Arial" w:hAnsi="Arial"/>
                <w:color w:val="1F3864"/>
                <w:sz w:val="20"/>
              </w:rPr>
              <w:t>☐</w:t>
            </w:r>
          </w:p>
        </w:tc>
      </w:tr>
      <w:tr w:rsidR="00E14DA5" w14:paraId="463D09F2"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235D3131" w14:textId="77777777" w:rsidR="00E14DA5" w:rsidRDefault="00FF3CFF">
            <w:pPr>
              <w:pStyle w:val="Compact"/>
            </w:pPr>
            <w:r>
              <w:rPr>
                <w:rFonts w:ascii="Arial" w:hAnsi="Arial"/>
                <w:color w:val="1F3864"/>
                <w:sz w:val="20"/>
              </w:rPr>
              <w:t>06</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934FD4A" w14:textId="77777777" w:rsidR="00E14DA5" w:rsidRDefault="00FF3CFF">
            <w:pPr>
              <w:pStyle w:val="Compact"/>
            </w:pPr>
            <w:r>
              <w:rPr>
                <w:rFonts w:ascii="Arial" w:hAnsi="Arial"/>
                <w:color w:val="1F3864"/>
                <w:sz w:val="20"/>
              </w:rPr>
              <w:t>Linked servers remediated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0E5ED95"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5FD81D9B"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0F4B128" w14:textId="77777777" w:rsidR="00E14DA5" w:rsidRDefault="00FF3CFF">
            <w:pPr>
              <w:pStyle w:val="Compact"/>
            </w:pPr>
            <w:r>
              <w:rPr>
                <w:rFonts w:ascii="Arial" w:hAnsi="Arial"/>
                <w:color w:val="1F3864"/>
                <w:sz w:val="20"/>
              </w:rPr>
              <w:t>☐</w:t>
            </w:r>
          </w:p>
        </w:tc>
      </w:tr>
      <w:tr w:rsidR="00E14DA5" w14:paraId="52F9DD72"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2EB36E85" w14:textId="77777777" w:rsidR="00E14DA5" w:rsidRDefault="00FF3CFF">
            <w:pPr>
              <w:pStyle w:val="Compact"/>
            </w:pPr>
            <w:r>
              <w:rPr>
                <w:rFonts w:ascii="Arial" w:hAnsi="Arial"/>
                <w:color w:val="1F3864"/>
                <w:sz w:val="20"/>
              </w:rPr>
              <w:t>06</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4A3AEF2" w14:textId="77777777" w:rsidR="00E14DA5" w:rsidRDefault="00FF3CFF">
            <w:pPr>
              <w:pStyle w:val="Compact"/>
            </w:pPr>
            <w:r>
              <w:rPr>
                <w:rFonts w:ascii="Arial" w:hAnsi="Arial"/>
                <w:color w:val="1F3864"/>
                <w:sz w:val="20"/>
              </w:rPr>
              <w:t>NTLMv1 blocked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067B5076"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3CA6A7A"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7639938" w14:textId="77777777" w:rsidR="00E14DA5" w:rsidRDefault="00FF3CFF">
            <w:pPr>
              <w:pStyle w:val="Compact"/>
            </w:pPr>
            <w:r>
              <w:rPr>
                <w:rFonts w:ascii="Arial" w:hAnsi="Arial"/>
                <w:color w:val="1F3864"/>
                <w:sz w:val="20"/>
              </w:rPr>
              <w:t>☐</w:t>
            </w:r>
          </w:p>
        </w:tc>
      </w:tr>
      <w:tr w:rsidR="00E14DA5" w14:paraId="399B16E3"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56B15207" w14:textId="77777777" w:rsidR="00E14DA5" w:rsidRDefault="00FF3CFF">
            <w:pPr>
              <w:pStyle w:val="Compact"/>
            </w:pPr>
            <w:r>
              <w:rPr>
                <w:rFonts w:ascii="Arial" w:hAnsi="Arial"/>
                <w:color w:val="1F3864"/>
                <w:sz w:val="20"/>
              </w:rPr>
              <w:t>06</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BA4BACB" w14:textId="77777777" w:rsidR="00E14DA5" w:rsidRDefault="00FF3CFF">
            <w:pPr>
              <w:pStyle w:val="Compact"/>
            </w:pPr>
            <w:r>
              <w:rPr>
                <w:rFonts w:ascii="Arial" w:hAnsi="Arial"/>
                <w:color w:val="1F3864"/>
                <w:sz w:val="20"/>
              </w:rPr>
              <w:t>30-day zero-NTLM observation complete</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299EFF4C"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53B4E2B2"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5D69A991" w14:textId="77777777" w:rsidR="00E14DA5" w:rsidRDefault="00FF3CFF">
            <w:pPr>
              <w:pStyle w:val="Compact"/>
            </w:pPr>
            <w:r>
              <w:rPr>
                <w:rFonts w:ascii="Arial" w:hAnsi="Arial"/>
                <w:color w:val="1F3864"/>
                <w:sz w:val="20"/>
              </w:rPr>
              <w:t>☐</w:t>
            </w:r>
          </w:p>
        </w:tc>
      </w:tr>
      <w:tr w:rsidR="00E14DA5" w14:paraId="000DC2A2"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0DC9DBEF" w14:textId="77777777" w:rsidR="00E14DA5" w:rsidRDefault="00FF3CFF">
            <w:pPr>
              <w:pStyle w:val="Compact"/>
            </w:pPr>
            <w:r>
              <w:rPr>
                <w:rFonts w:ascii="Arial" w:hAnsi="Arial"/>
                <w:color w:val="1F3864"/>
                <w:sz w:val="20"/>
              </w:rPr>
              <w:t>07</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4070EA8" w14:textId="77777777" w:rsidR="00E14DA5" w:rsidRDefault="00FF3CFF">
            <w:pPr>
              <w:pStyle w:val="Compact"/>
            </w:pPr>
            <w:r>
              <w:rPr>
                <w:rFonts w:ascii="Arial" w:hAnsi="Arial"/>
                <w:color w:val="1F3864"/>
                <w:sz w:val="20"/>
              </w:rPr>
              <w:t>Entra groups structured and populated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DCA0AA9"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B07E81B"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960579B" w14:textId="77777777" w:rsidR="00E14DA5" w:rsidRDefault="00FF3CFF">
            <w:pPr>
              <w:pStyle w:val="Compact"/>
            </w:pPr>
            <w:r>
              <w:rPr>
                <w:rFonts w:ascii="Arial" w:hAnsi="Arial"/>
                <w:color w:val="1F3864"/>
                <w:sz w:val="20"/>
              </w:rPr>
              <w:t>☐</w:t>
            </w:r>
          </w:p>
        </w:tc>
      </w:tr>
      <w:tr w:rsidR="00E14DA5" w14:paraId="33F632BE"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2AF074EE" w14:textId="77777777" w:rsidR="00E14DA5" w:rsidRDefault="00FF3CFF">
            <w:pPr>
              <w:pStyle w:val="Compact"/>
            </w:pPr>
            <w:r>
              <w:rPr>
                <w:rFonts w:ascii="Arial" w:hAnsi="Arial"/>
                <w:color w:val="1F3864"/>
                <w:sz w:val="20"/>
              </w:rPr>
              <w:t>07</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5C28B27" w14:textId="77777777" w:rsidR="00E14DA5" w:rsidRDefault="00FF3CFF">
            <w:pPr>
              <w:pStyle w:val="Compact"/>
            </w:pPr>
            <w:r>
              <w:rPr>
                <w:rFonts w:ascii="Arial" w:hAnsi="Arial"/>
                <w:color w:val="1F3864"/>
                <w:sz w:val="20"/>
              </w:rPr>
              <w:t>Conditional Access policies applied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3614396"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56ACB53"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D07167B" w14:textId="77777777" w:rsidR="00E14DA5" w:rsidRDefault="00FF3CFF">
            <w:pPr>
              <w:pStyle w:val="Compact"/>
            </w:pPr>
            <w:r>
              <w:rPr>
                <w:rFonts w:ascii="Arial" w:hAnsi="Arial"/>
                <w:color w:val="1F3864"/>
                <w:sz w:val="20"/>
              </w:rPr>
              <w:t>☐</w:t>
            </w:r>
          </w:p>
        </w:tc>
      </w:tr>
      <w:tr w:rsidR="00E14DA5" w14:paraId="5664A2B4"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0705767F" w14:textId="77777777" w:rsidR="00E14DA5" w:rsidRDefault="00FF3CFF">
            <w:pPr>
              <w:pStyle w:val="Compact"/>
            </w:pPr>
            <w:r>
              <w:rPr>
                <w:rFonts w:ascii="Arial" w:hAnsi="Arial"/>
                <w:color w:val="1F3864"/>
                <w:sz w:val="20"/>
              </w:rPr>
              <w:t>08</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79FA6F2" w14:textId="77777777" w:rsidR="00E14DA5" w:rsidRDefault="00FF3CFF">
            <w:pPr>
              <w:pStyle w:val="Compact"/>
            </w:pPr>
            <w:r>
              <w:rPr>
                <w:rFonts w:ascii="Arial" w:hAnsi="Arial"/>
                <w:color w:val="1F3864"/>
                <w:sz w:val="20"/>
              </w:rPr>
              <w:t>Application chain classified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2D496B0"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0A5B2AE"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FC4A7C3" w14:textId="77777777" w:rsidR="00E14DA5" w:rsidRDefault="00FF3CFF">
            <w:pPr>
              <w:pStyle w:val="Compact"/>
            </w:pPr>
            <w:r>
              <w:rPr>
                <w:rFonts w:ascii="Arial" w:hAnsi="Arial"/>
                <w:color w:val="1F3864"/>
                <w:sz w:val="20"/>
              </w:rPr>
              <w:t>☐</w:t>
            </w:r>
          </w:p>
        </w:tc>
      </w:tr>
      <w:tr w:rsidR="00E14DA5" w14:paraId="174B06D7"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DC2BC70" w14:textId="77777777" w:rsidR="00E14DA5" w:rsidRDefault="00FF3CFF">
            <w:pPr>
              <w:pStyle w:val="Compact"/>
            </w:pPr>
            <w:r>
              <w:rPr>
                <w:rFonts w:ascii="Arial" w:hAnsi="Arial"/>
                <w:color w:val="1F3864"/>
                <w:sz w:val="20"/>
              </w:rPr>
              <w:t>08</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2C407DA" w14:textId="77777777" w:rsidR="00E14DA5" w:rsidRDefault="00FF3CFF">
            <w:pPr>
              <w:pStyle w:val="Compact"/>
            </w:pPr>
            <w:r>
              <w:rPr>
                <w:rFonts w:ascii="Arial" w:hAnsi="Arial"/>
                <w:color w:val="1F3864"/>
                <w:sz w:val="20"/>
              </w:rPr>
              <w:t>Connection strings updated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56E1715"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B782EC9"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CA7AAAB" w14:textId="77777777" w:rsidR="00E14DA5" w:rsidRDefault="00FF3CFF">
            <w:pPr>
              <w:pStyle w:val="Compact"/>
            </w:pPr>
            <w:r>
              <w:rPr>
                <w:rFonts w:ascii="Arial" w:hAnsi="Arial"/>
                <w:color w:val="1F3864"/>
                <w:sz w:val="20"/>
              </w:rPr>
              <w:t>☐</w:t>
            </w:r>
          </w:p>
        </w:tc>
      </w:tr>
      <w:tr w:rsidR="00E14DA5" w14:paraId="613995C2"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45219BB" w14:textId="77777777" w:rsidR="00E14DA5" w:rsidRDefault="00FF3CFF">
            <w:pPr>
              <w:pStyle w:val="Compact"/>
            </w:pPr>
            <w:r>
              <w:rPr>
                <w:rFonts w:ascii="Arial" w:hAnsi="Arial"/>
                <w:color w:val="1F3864"/>
                <w:sz w:val="20"/>
              </w:rPr>
              <w:t>08</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CB1FA8B" w14:textId="77777777" w:rsidR="00E14DA5" w:rsidRDefault="00FF3CFF">
            <w:pPr>
              <w:pStyle w:val="Compact"/>
            </w:pPr>
            <w:r>
              <w:rPr>
                <w:rFonts w:ascii="Arial" w:hAnsi="Arial"/>
                <w:color w:val="1F3864"/>
                <w:sz w:val="20"/>
              </w:rPr>
              <w:t>ODBC DSNs migrated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2E577A4"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82BC3EB"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207D314" w14:textId="77777777" w:rsidR="00E14DA5" w:rsidRDefault="00FF3CFF">
            <w:pPr>
              <w:pStyle w:val="Compact"/>
            </w:pPr>
            <w:r>
              <w:rPr>
                <w:rFonts w:ascii="Arial" w:hAnsi="Arial"/>
                <w:color w:val="1F3864"/>
                <w:sz w:val="20"/>
              </w:rPr>
              <w:t>☐</w:t>
            </w:r>
          </w:p>
        </w:tc>
      </w:tr>
      <w:tr w:rsidR="00E14DA5" w14:paraId="6D9307EC"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933181A" w14:textId="77777777" w:rsidR="00E14DA5" w:rsidRDefault="00FF3CFF">
            <w:pPr>
              <w:pStyle w:val="Compact"/>
            </w:pPr>
            <w:r>
              <w:rPr>
                <w:rFonts w:ascii="Arial" w:hAnsi="Arial"/>
                <w:color w:val="1F3864"/>
                <w:sz w:val="20"/>
              </w:rPr>
              <w:t>09</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8309B7A" w14:textId="77777777" w:rsidR="00E14DA5" w:rsidRDefault="00FF3CFF">
            <w:pPr>
              <w:pStyle w:val="Compact"/>
            </w:pPr>
            <w:r>
              <w:rPr>
                <w:rFonts w:ascii="Arial" w:hAnsi="Arial"/>
                <w:color w:val="1F3864"/>
                <w:sz w:val="20"/>
              </w:rPr>
              <w:t>Monitoring queries scheduled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BC95EE1"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749A31F"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F03BDBF" w14:textId="77777777" w:rsidR="00E14DA5" w:rsidRDefault="00FF3CFF">
            <w:pPr>
              <w:pStyle w:val="Compact"/>
            </w:pPr>
            <w:r>
              <w:rPr>
                <w:rFonts w:ascii="Arial" w:hAnsi="Arial"/>
                <w:color w:val="1F3864"/>
                <w:sz w:val="20"/>
              </w:rPr>
              <w:t>☐</w:t>
            </w:r>
          </w:p>
        </w:tc>
      </w:tr>
      <w:tr w:rsidR="00E14DA5" w14:paraId="0CDCB500"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CA3EA23" w14:textId="77777777" w:rsidR="00E14DA5" w:rsidRDefault="00FF3CFF">
            <w:pPr>
              <w:pStyle w:val="Compact"/>
            </w:pPr>
            <w:r>
              <w:rPr>
                <w:rFonts w:ascii="Arial" w:hAnsi="Arial"/>
                <w:color w:val="1F3864"/>
                <w:sz w:val="20"/>
              </w:rPr>
              <w:t>09</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75A0EDD" w14:textId="77777777" w:rsidR="00E14DA5" w:rsidRDefault="00FF3CFF">
            <w:pPr>
              <w:pStyle w:val="Compact"/>
            </w:pPr>
            <w:r>
              <w:rPr>
                <w:rFonts w:ascii="Arial" w:hAnsi="Arial"/>
                <w:color w:val="1F3864"/>
                <w:sz w:val="20"/>
              </w:rPr>
              <w:t>Compliance record export operational</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4F91F6F"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437B592"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83D907C" w14:textId="77777777" w:rsidR="00E14DA5" w:rsidRDefault="00FF3CFF">
            <w:pPr>
              <w:pStyle w:val="Compact"/>
            </w:pPr>
            <w:r>
              <w:rPr>
                <w:rFonts w:ascii="Arial" w:hAnsi="Arial"/>
                <w:color w:val="1F3864"/>
                <w:sz w:val="20"/>
              </w:rPr>
              <w:t>☐</w:t>
            </w:r>
          </w:p>
        </w:tc>
      </w:tr>
      <w:tr w:rsidR="00E14DA5" w14:paraId="61B60806"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A186D36" w14:textId="77777777" w:rsidR="00E14DA5" w:rsidRDefault="00FF3CFF">
            <w:pPr>
              <w:pStyle w:val="Compact"/>
            </w:pPr>
            <w:r>
              <w:rPr>
                <w:rFonts w:ascii="Arial" w:hAnsi="Arial"/>
                <w:color w:val="1F3864"/>
                <w:sz w:val="20"/>
              </w:rPr>
              <w:t>10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6226A89" w14:textId="77777777" w:rsidR="00E14DA5" w:rsidRDefault="00FF3CFF">
            <w:pPr>
              <w:pStyle w:val="Compact"/>
            </w:pPr>
            <w:r>
              <w:rPr>
                <w:rFonts w:ascii="Arial" w:hAnsi="Arial"/>
                <w:color w:val="1F3864"/>
                <w:sz w:val="20"/>
              </w:rPr>
              <w:t>TLS certificate inventory complete</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515DF345"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C4A6E51"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E76E181" w14:textId="77777777" w:rsidR="00E14DA5" w:rsidRDefault="00FF3CFF">
            <w:pPr>
              <w:pStyle w:val="Compact"/>
            </w:pPr>
            <w:r>
              <w:rPr>
                <w:rFonts w:ascii="Arial" w:hAnsi="Arial"/>
                <w:color w:val="1F3864"/>
                <w:sz w:val="20"/>
              </w:rPr>
              <w:t>☐</w:t>
            </w:r>
          </w:p>
        </w:tc>
      </w:tr>
      <w:tr w:rsidR="00E14DA5" w14:paraId="6FA74A1D"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F5EB941" w14:textId="77777777" w:rsidR="00E14DA5" w:rsidRDefault="00FF3CFF">
            <w:pPr>
              <w:pStyle w:val="Compact"/>
            </w:pPr>
            <w:r>
              <w:rPr>
                <w:rFonts w:ascii="Arial" w:hAnsi="Arial"/>
                <w:color w:val="1F3864"/>
                <w:sz w:val="20"/>
              </w:rPr>
              <w:t>10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0FF5BBBF" w14:textId="77777777" w:rsidR="00E14DA5" w:rsidRDefault="00FF3CFF">
            <w:pPr>
              <w:pStyle w:val="Compact"/>
            </w:pPr>
            <w:r>
              <w:rPr>
                <w:rFonts w:ascii="Arial" w:hAnsi="Arial"/>
                <w:color w:val="1F3864"/>
                <w:sz w:val="20"/>
              </w:rPr>
              <w:t>ADCS dependencies documented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1304CA7"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4F97A56"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1D6FCA6" w14:textId="77777777" w:rsidR="00E14DA5" w:rsidRDefault="00FF3CFF">
            <w:pPr>
              <w:pStyle w:val="Compact"/>
            </w:pPr>
            <w:r>
              <w:rPr>
                <w:rFonts w:ascii="Arial" w:hAnsi="Arial"/>
                <w:color w:val="1F3864"/>
                <w:sz w:val="20"/>
              </w:rPr>
              <w:t>☐</w:t>
            </w:r>
          </w:p>
        </w:tc>
      </w:tr>
      <w:tr w:rsidR="00E14DA5" w14:paraId="6E9EA15B" w14:textId="77777777" w:rsidTr="00E14DA5">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FD32441" w14:textId="77777777" w:rsidR="00E14DA5" w:rsidRDefault="00FF3CFF">
            <w:pPr>
              <w:pStyle w:val="Compact"/>
            </w:pPr>
            <w:r>
              <w:rPr>
                <w:rFonts w:ascii="Arial" w:hAnsi="Arial"/>
                <w:color w:val="1F3864"/>
                <w:sz w:val="20"/>
              </w:rPr>
              <w:t>10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222DD34" w14:textId="77777777" w:rsidR="00E14DA5" w:rsidRDefault="00FF3CFF">
            <w:pPr>
              <w:pStyle w:val="Compact"/>
            </w:pPr>
            <w:r>
              <w:rPr>
                <w:rFonts w:ascii="Arial" w:hAnsi="Arial"/>
                <w:color w:val="1F3864"/>
                <w:sz w:val="20"/>
              </w:rPr>
              <w:t>Certificate pinning cleared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E8CFD03"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1D35639" w14:textId="77777777" w:rsidR="00E14DA5" w:rsidRDefault="00FF3CFF">
            <w:pPr>
              <w:pStyle w:val="Compact"/>
            </w:pPr>
            <w:r>
              <w:rPr>
                <w:rFonts w:ascii="Arial" w:hAnsi="Arial"/>
                <w:color w:val="1F3864"/>
                <w:sz w:val="20"/>
              </w:rPr>
              <w: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39FA58C" w14:textId="77777777" w:rsidR="00E14DA5" w:rsidRDefault="00FF3CFF">
            <w:pPr>
              <w:pStyle w:val="Compact"/>
            </w:pPr>
            <w:r>
              <w:rPr>
                <w:rFonts w:ascii="Arial" w:hAnsi="Arial"/>
                <w:color w:val="1F3864"/>
                <w:sz w:val="20"/>
              </w:rPr>
              <w:t>☐</w:t>
            </w:r>
          </w:p>
        </w:tc>
      </w:tr>
    </w:tbl>
    <w:p w14:paraId="56A1146C" w14:textId="77777777" w:rsidR="00E14DA5" w:rsidRDefault="00FF3CFF">
      <w:pPr>
        <w:pStyle w:val="BodyText"/>
      </w:pPr>
      <w:r>
        <w:t>Upon completion of all 10 books for all retained instances, the SQL Server estate is in the transformed posture described in Part 4 of this series.</w:t>
      </w:r>
      <w:bookmarkEnd w:id="89"/>
    </w:p>
    <w:sectPr w:rsidR="00E14DA5">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A4D7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DE80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03C6314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02B682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4936504">
    <w:abstractNumId w:val="0"/>
  </w:num>
  <w:num w:numId="2" w16cid:durableId="2062903436">
    <w:abstractNumId w:val="2"/>
  </w:num>
  <w:num w:numId="3" w16cid:durableId="1260681385">
    <w:abstractNumId w:val="2"/>
  </w:num>
  <w:num w:numId="4" w16cid:durableId="613486713">
    <w:abstractNumId w:val="2"/>
  </w:num>
  <w:num w:numId="5" w16cid:durableId="473565594">
    <w:abstractNumId w:val="2"/>
  </w:num>
  <w:num w:numId="6" w16cid:durableId="1203522267">
    <w:abstractNumId w:val="2"/>
  </w:num>
  <w:num w:numId="7" w16cid:durableId="1037195934">
    <w:abstractNumId w:val="2"/>
  </w:num>
  <w:num w:numId="8" w16cid:durableId="1815676119">
    <w:abstractNumId w:val="2"/>
  </w:num>
  <w:num w:numId="9" w16cid:durableId="838542392">
    <w:abstractNumId w:val="2"/>
  </w:num>
  <w:num w:numId="10" w16cid:durableId="1992978976">
    <w:abstractNumId w:val="2"/>
  </w:num>
  <w:num w:numId="11" w16cid:durableId="1040783320">
    <w:abstractNumId w:val="2"/>
  </w:num>
  <w:num w:numId="12" w16cid:durableId="1708220199">
    <w:abstractNumId w:val="2"/>
  </w:num>
  <w:num w:numId="13" w16cid:durableId="737509124">
    <w:abstractNumId w:val="2"/>
  </w:num>
  <w:num w:numId="14" w16cid:durableId="807480379">
    <w:abstractNumId w:val="2"/>
  </w:num>
  <w:num w:numId="15" w16cid:durableId="1074862791">
    <w:abstractNumId w:val="2"/>
  </w:num>
  <w:num w:numId="16" w16cid:durableId="684303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5483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0509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14DA5"/>
    <w:rsid w:val="00604E05"/>
    <w:rsid w:val="00E14DA5"/>
    <w:rsid w:val="00FC632E"/>
    <w:rsid w:val="00FF3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6DDA"/>
  <w15:docId w15:val="{6CF7A8C1-3454-4A3F-BB26-2B6874A26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604E05"/>
    <w:pPr>
      <w:spacing w:after="100"/>
    </w:pPr>
  </w:style>
  <w:style w:type="paragraph" w:styleId="TOC2">
    <w:name w:val="toc 2"/>
    <w:basedOn w:val="Normal"/>
    <w:next w:val="Normal"/>
    <w:autoRedefine/>
    <w:uiPriority w:val="39"/>
    <w:rsid w:val="00604E0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4913</Words>
  <Characters>28010</Characters>
  <Application>Microsoft Office Word</Application>
  <DocSecurity>0</DocSecurity>
  <Lines>233</Lines>
  <Paragraphs>65</Paragraphs>
  <ScaleCrop>false</ScaleCrop>
  <Company/>
  <LinksUpToDate>false</LinksUpToDate>
  <CharactersWithSpaces>32858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SQL Server Implementation Guide</dc:title>
  <dc:creator>Federal Cloud Services</dc:creator>
  <cp:keywords/>
  <cp:lastModifiedBy>Michael Stratton</cp:lastModifiedBy>
  <cp:revision>2</cp:revision>
  <dcterms:created xsi:type="dcterms:W3CDTF">2026-07-01T21:08:00Z</dcterms:created>
  <dcterms:modified xsi:type="dcterms:W3CDTF">2026-07-01T21:09:00Z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Step-by-Step Runbooks for Arc Enrollment, Login Migration, NTLM Elimination, and Zero-Trust SQL Authentication</vt:lpwstr>
  </property>
  <property fmtid="{D5CDD505-2E9C-101B-9397-08002B2CF9AE}" pid="13" name="toc-title">
    <vt:lpwstr>Table of contents</vt:lpwstr>
  </property>
</Properties>
</file>