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18D29" w14:textId="0AD043A9" w:rsidR="0028439E" w:rsidRPr="0028439E" w:rsidRDefault="0028439E" w:rsidP="0028439E">
      <w:pPr>
        <w:pStyle w:val="Heading1"/>
        <w:jc w:val="center"/>
        <w:rPr>
          <w:rFonts w:ascii="Calibri" w:hAnsi="Calibri" w:cs="Calibri"/>
          <w:b/>
          <w:bCs/>
          <w:color w:val="auto"/>
          <w:u w:val="single"/>
        </w:rPr>
      </w:pPr>
      <w:r w:rsidRPr="0028439E">
        <w:rPr>
          <w:rFonts w:ascii="Calibri" w:hAnsi="Calibri" w:cs="Calibri"/>
          <w:b/>
          <w:bCs/>
          <w:color w:val="auto"/>
          <w:u w:val="single"/>
        </w:rPr>
        <w:t>Executive Summary</w:t>
      </w:r>
    </w:p>
    <w:p w14:paraId="2A44F60E" w14:textId="77777777" w:rsidR="0028439E" w:rsidRDefault="0028439E"/>
    <w:p w14:paraId="743554C6" w14:textId="1B5C75D8" w:rsidR="00474CBD" w:rsidRPr="00C94725" w:rsidRDefault="00C94725" w:rsidP="00C94725">
      <w:pPr>
        <w:pStyle w:val="Heading2"/>
        <w:rPr>
          <w:color w:val="auto"/>
        </w:rPr>
      </w:pPr>
      <w:r>
        <w:rPr>
          <w:color w:val="auto"/>
        </w:rPr>
        <w:t>Statement of Problem and Hypotheses</w:t>
      </w:r>
    </w:p>
    <w:p w14:paraId="2D2F1F5A" w14:textId="2BB19B1B" w:rsidR="0028439E" w:rsidRDefault="0028439E">
      <w:pPr>
        <w:rPr>
          <w:rFonts w:ascii="Calibri" w:hAnsi="Calibri" w:cs="Calibri"/>
        </w:rPr>
      </w:pPr>
      <w:r>
        <w:rPr>
          <w:rFonts w:ascii="Calibri" w:hAnsi="Calibri" w:cs="Calibri"/>
        </w:rPr>
        <w:tab/>
        <w:t>The research question asked which independent variables from the Airbnb data set affect the dependent variable “price” and to what magnitude.  The proposed hypotheses are below:</w:t>
      </w:r>
    </w:p>
    <w:p w14:paraId="07328D97" w14:textId="77777777" w:rsidR="0028439E" w:rsidRPr="00CB2C6C" w:rsidRDefault="0028439E" w:rsidP="0028439E">
      <w:pPr>
        <w:rPr>
          <w:rFonts w:ascii="Calibri" w:hAnsi="Calibri" w:cs="Calibri"/>
          <w:color w:val="000000" w:themeColor="text1"/>
        </w:rPr>
      </w:pPr>
      <w:r>
        <w:rPr>
          <w:rFonts w:ascii="Calibri" w:hAnsi="Calibri" w:cs="Calibri"/>
        </w:rPr>
        <w:tab/>
      </w:r>
      <w:r w:rsidRPr="00CB2C6C">
        <w:rPr>
          <w:rFonts w:ascii="Calibri" w:hAnsi="Calibri" w:cs="Calibri"/>
          <w:b/>
          <w:color w:val="000000" w:themeColor="text1"/>
        </w:rPr>
        <w:t>Null hypothesis</w:t>
      </w:r>
      <w:proofErr w:type="gramStart"/>
      <w:r w:rsidRPr="00CB2C6C">
        <w:rPr>
          <w:rFonts w:ascii="Calibri" w:hAnsi="Calibri" w:cs="Calibri"/>
          <w:color w:val="000000" w:themeColor="text1"/>
        </w:rPr>
        <w:t>-  H</w:t>
      </w:r>
      <w:proofErr w:type="gramEnd"/>
      <w:r w:rsidRPr="00CB2C6C">
        <w:rPr>
          <w:rFonts w:ascii="Calibri" w:hAnsi="Calibri" w:cs="Calibri"/>
          <w:color w:val="000000" w:themeColor="text1"/>
          <w:vertAlign w:val="subscript"/>
        </w:rPr>
        <w:t>0</w:t>
      </w:r>
      <w:r w:rsidRPr="00CB2C6C">
        <w:rPr>
          <w:rFonts w:ascii="Calibri" w:hAnsi="Calibri" w:cs="Calibri"/>
          <w:color w:val="000000" w:themeColor="text1"/>
        </w:rPr>
        <w:t>:  The independent variables ‘</w:t>
      </w:r>
      <w:proofErr w:type="spellStart"/>
      <w:r w:rsidRPr="00CB2C6C">
        <w:rPr>
          <w:rFonts w:ascii="Calibri" w:hAnsi="Calibri" w:cs="Calibri"/>
          <w:color w:val="000000" w:themeColor="text1"/>
        </w:rPr>
        <w:t>accomodates</w:t>
      </w:r>
      <w:proofErr w:type="spellEnd"/>
      <w:r w:rsidRPr="00CB2C6C">
        <w:rPr>
          <w:rFonts w:ascii="Calibri" w:hAnsi="Calibri" w:cs="Calibri"/>
          <w:color w:val="000000" w:themeColor="text1"/>
        </w:rPr>
        <w:t>’, ‘beds’, ‘</w:t>
      </w:r>
      <w:proofErr w:type="spellStart"/>
      <w:r w:rsidRPr="00CB2C6C">
        <w:rPr>
          <w:rFonts w:ascii="Calibri" w:hAnsi="Calibri" w:cs="Calibri"/>
          <w:color w:val="000000" w:themeColor="text1"/>
        </w:rPr>
        <w:t>bathrooms_text</w:t>
      </w:r>
      <w:proofErr w:type="spellEnd"/>
      <w:r w:rsidRPr="00CB2C6C">
        <w:rPr>
          <w:rFonts w:ascii="Calibri" w:hAnsi="Calibri" w:cs="Calibri"/>
          <w:color w:val="000000" w:themeColor="text1"/>
        </w:rPr>
        <w:t xml:space="preserve">’, </w:t>
      </w:r>
      <w:r>
        <w:rPr>
          <w:rFonts w:ascii="Calibri" w:hAnsi="Calibri" w:cs="Calibri"/>
          <w:color w:val="000000" w:themeColor="text1"/>
        </w:rPr>
        <w:tab/>
      </w:r>
      <w:r w:rsidRPr="00CB2C6C">
        <w:rPr>
          <w:rFonts w:ascii="Calibri" w:hAnsi="Calibri" w:cs="Calibri"/>
          <w:color w:val="000000" w:themeColor="text1"/>
        </w:rPr>
        <w:t>‘bedrooms’, ‘amenities’, ‘</w:t>
      </w:r>
      <w:proofErr w:type="spellStart"/>
      <w:r w:rsidRPr="00CB2C6C">
        <w:rPr>
          <w:rFonts w:ascii="Calibri" w:hAnsi="Calibri" w:cs="Calibri"/>
          <w:color w:val="000000" w:themeColor="text1"/>
        </w:rPr>
        <w:t>room_type</w:t>
      </w:r>
      <w:proofErr w:type="spellEnd"/>
      <w:r w:rsidRPr="00CB2C6C">
        <w:rPr>
          <w:rFonts w:ascii="Calibri" w:hAnsi="Calibri" w:cs="Calibri"/>
          <w:color w:val="000000" w:themeColor="text1"/>
        </w:rPr>
        <w:t xml:space="preserve">’, and ‘city’ do not affect the dependent variable ‘price’ in a </w:t>
      </w:r>
      <w:r>
        <w:rPr>
          <w:rFonts w:ascii="Calibri" w:hAnsi="Calibri" w:cs="Calibri"/>
          <w:color w:val="000000" w:themeColor="text1"/>
        </w:rPr>
        <w:tab/>
      </w:r>
      <w:r w:rsidRPr="00CB2C6C">
        <w:rPr>
          <w:rFonts w:ascii="Calibri" w:hAnsi="Calibri" w:cs="Calibri"/>
          <w:color w:val="000000" w:themeColor="text1"/>
        </w:rPr>
        <w:t>statistically significant way based on an alpha value of 0.05.</w:t>
      </w:r>
    </w:p>
    <w:p w14:paraId="396E8B3C" w14:textId="77777777" w:rsidR="0028439E" w:rsidRPr="00CB2C6C" w:rsidRDefault="0028439E" w:rsidP="0028439E">
      <w:pPr>
        <w:ind w:firstLine="720"/>
        <w:rPr>
          <w:rFonts w:ascii="Calibri" w:hAnsi="Calibri" w:cs="Calibri"/>
          <w:color w:val="000000" w:themeColor="text1"/>
        </w:rPr>
      </w:pPr>
      <w:r w:rsidRPr="00CB2C6C">
        <w:rPr>
          <w:rFonts w:ascii="Calibri" w:hAnsi="Calibri" w:cs="Calibri"/>
          <w:b/>
          <w:color w:val="000000" w:themeColor="text1"/>
        </w:rPr>
        <w:t>Alternate Hypothesis</w:t>
      </w:r>
      <w:proofErr w:type="gramStart"/>
      <w:r w:rsidRPr="00CB2C6C">
        <w:rPr>
          <w:rFonts w:ascii="Calibri" w:hAnsi="Calibri" w:cs="Calibri"/>
          <w:color w:val="000000" w:themeColor="text1"/>
        </w:rPr>
        <w:t>-  H</w:t>
      </w:r>
      <w:r w:rsidRPr="00CB2C6C">
        <w:rPr>
          <w:rFonts w:ascii="Calibri" w:hAnsi="Calibri" w:cs="Calibri"/>
          <w:color w:val="000000" w:themeColor="text1"/>
          <w:vertAlign w:val="subscript"/>
        </w:rPr>
        <w:t>A</w:t>
      </w:r>
      <w:proofErr w:type="gramEnd"/>
      <w:r w:rsidRPr="00CB2C6C">
        <w:rPr>
          <w:rFonts w:ascii="Calibri" w:hAnsi="Calibri" w:cs="Calibri"/>
          <w:color w:val="000000" w:themeColor="text1"/>
        </w:rPr>
        <w:t>:  The independent variables ‘</w:t>
      </w:r>
      <w:proofErr w:type="spellStart"/>
      <w:r w:rsidRPr="00CB2C6C">
        <w:rPr>
          <w:rFonts w:ascii="Calibri" w:hAnsi="Calibri" w:cs="Calibri"/>
          <w:color w:val="000000" w:themeColor="text1"/>
        </w:rPr>
        <w:t>accomodates</w:t>
      </w:r>
      <w:proofErr w:type="spellEnd"/>
      <w:r w:rsidRPr="00CB2C6C">
        <w:rPr>
          <w:rFonts w:ascii="Calibri" w:hAnsi="Calibri" w:cs="Calibri"/>
          <w:color w:val="000000" w:themeColor="text1"/>
        </w:rPr>
        <w:t>’, ‘beds’, ‘</w:t>
      </w:r>
      <w:proofErr w:type="spellStart"/>
      <w:r w:rsidRPr="00CB2C6C">
        <w:rPr>
          <w:rFonts w:ascii="Calibri" w:hAnsi="Calibri" w:cs="Calibri"/>
          <w:color w:val="000000" w:themeColor="text1"/>
        </w:rPr>
        <w:t>bathrooms_text</w:t>
      </w:r>
      <w:proofErr w:type="spellEnd"/>
      <w:r w:rsidRPr="00CB2C6C">
        <w:rPr>
          <w:rFonts w:ascii="Calibri" w:hAnsi="Calibri" w:cs="Calibri"/>
          <w:color w:val="000000" w:themeColor="text1"/>
        </w:rPr>
        <w:t xml:space="preserve">’, </w:t>
      </w:r>
      <w:r>
        <w:rPr>
          <w:rFonts w:ascii="Calibri" w:hAnsi="Calibri" w:cs="Calibri"/>
          <w:color w:val="000000" w:themeColor="text1"/>
        </w:rPr>
        <w:tab/>
      </w:r>
      <w:r w:rsidRPr="00CB2C6C">
        <w:rPr>
          <w:rFonts w:ascii="Calibri" w:hAnsi="Calibri" w:cs="Calibri"/>
          <w:color w:val="000000" w:themeColor="text1"/>
        </w:rPr>
        <w:t>‘bedrooms’, ‘amenities’, ‘</w:t>
      </w:r>
      <w:proofErr w:type="spellStart"/>
      <w:r w:rsidRPr="00CB2C6C">
        <w:rPr>
          <w:rFonts w:ascii="Calibri" w:hAnsi="Calibri" w:cs="Calibri"/>
          <w:color w:val="000000" w:themeColor="text1"/>
        </w:rPr>
        <w:t>room_type</w:t>
      </w:r>
      <w:proofErr w:type="spellEnd"/>
      <w:r w:rsidRPr="00CB2C6C">
        <w:rPr>
          <w:rFonts w:ascii="Calibri" w:hAnsi="Calibri" w:cs="Calibri"/>
          <w:color w:val="000000" w:themeColor="text1"/>
        </w:rPr>
        <w:t xml:space="preserve">’, and ‘city’ affect the dependent variable ‘price’ in a </w:t>
      </w:r>
      <w:r>
        <w:rPr>
          <w:rFonts w:ascii="Calibri" w:hAnsi="Calibri" w:cs="Calibri"/>
          <w:color w:val="000000" w:themeColor="text1"/>
        </w:rPr>
        <w:tab/>
      </w:r>
      <w:r w:rsidRPr="00CB2C6C">
        <w:rPr>
          <w:rFonts w:ascii="Calibri" w:hAnsi="Calibri" w:cs="Calibri"/>
          <w:color w:val="000000" w:themeColor="text1"/>
        </w:rPr>
        <w:t>statistically significant way based on an alpha value of  0.05.</w:t>
      </w:r>
    </w:p>
    <w:p w14:paraId="4176E0B4" w14:textId="60E04B2C" w:rsidR="0028439E" w:rsidRPr="00C94725" w:rsidRDefault="0028439E" w:rsidP="00C94725">
      <w:pPr>
        <w:pStyle w:val="Heading2"/>
        <w:rPr>
          <w:color w:val="auto"/>
        </w:rPr>
      </w:pPr>
    </w:p>
    <w:p w14:paraId="06E6556F" w14:textId="1116A9E8" w:rsidR="0028439E" w:rsidRPr="00C94725" w:rsidRDefault="00C94725" w:rsidP="00C94725">
      <w:pPr>
        <w:pStyle w:val="Heading2"/>
        <w:rPr>
          <w:color w:val="auto"/>
        </w:rPr>
      </w:pPr>
      <w:r>
        <w:rPr>
          <w:color w:val="auto"/>
        </w:rPr>
        <w:t>S</w:t>
      </w:r>
      <w:r w:rsidR="0028439E" w:rsidRPr="00C94725">
        <w:rPr>
          <w:color w:val="auto"/>
        </w:rPr>
        <w:t xml:space="preserve">ummary of the </w:t>
      </w:r>
      <w:r>
        <w:rPr>
          <w:color w:val="auto"/>
        </w:rPr>
        <w:t>D</w:t>
      </w:r>
      <w:r w:rsidR="0028439E" w:rsidRPr="00C94725">
        <w:rPr>
          <w:color w:val="auto"/>
        </w:rPr>
        <w:t>ata</w:t>
      </w:r>
      <w:r>
        <w:rPr>
          <w:color w:val="auto"/>
        </w:rPr>
        <w:t xml:space="preserve"> A</w:t>
      </w:r>
      <w:r w:rsidR="0028439E" w:rsidRPr="00C94725">
        <w:rPr>
          <w:color w:val="auto"/>
        </w:rPr>
        <w:t xml:space="preserve">nalysis </w:t>
      </w:r>
      <w:r>
        <w:rPr>
          <w:color w:val="auto"/>
        </w:rPr>
        <w:t>P</w:t>
      </w:r>
      <w:r w:rsidR="0028439E" w:rsidRPr="00C94725">
        <w:rPr>
          <w:color w:val="auto"/>
        </w:rPr>
        <w:t>rocess</w:t>
      </w:r>
    </w:p>
    <w:p w14:paraId="3EF1CA1E" w14:textId="22AAAAF8" w:rsidR="0028439E" w:rsidRPr="0028439E" w:rsidRDefault="0028439E">
      <w:pPr>
        <w:rPr>
          <w:rFonts w:ascii="Calibri" w:hAnsi="Calibri" w:cs="Calibri"/>
        </w:rPr>
      </w:pPr>
      <w:r>
        <w:rPr>
          <w:rFonts w:ascii="Calibri" w:hAnsi="Calibri" w:cs="Calibri"/>
        </w:rPr>
        <w:tab/>
        <w:t xml:space="preserve">The data-analysis process used was to clean the data and prepare it for stepwise linear regression, </w:t>
      </w:r>
      <w:proofErr w:type="spellStart"/>
      <w:proofErr w:type="gramStart"/>
      <w:r>
        <w:rPr>
          <w:rFonts w:ascii="Calibri" w:hAnsi="Calibri" w:cs="Calibri"/>
        </w:rPr>
        <w:t>LinearRegression</w:t>
      </w:r>
      <w:proofErr w:type="spellEnd"/>
      <w:r>
        <w:rPr>
          <w:rFonts w:ascii="Calibri" w:hAnsi="Calibri" w:cs="Calibri"/>
        </w:rPr>
        <w:t>(</w:t>
      </w:r>
      <w:proofErr w:type="gramEnd"/>
      <w:r>
        <w:rPr>
          <w:rFonts w:ascii="Calibri" w:hAnsi="Calibri" w:cs="Calibri"/>
        </w:rPr>
        <w:t>)</w:t>
      </w:r>
      <w:r w:rsidR="00B83C7B">
        <w:rPr>
          <w:rFonts w:ascii="Calibri" w:hAnsi="Calibri" w:cs="Calibri"/>
        </w:rPr>
        <w:t xml:space="preserve"> from </w:t>
      </w:r>
      <w:proofErr w:type="spellStart"/>
      <w:r w:rsidR="00B83C7B">
        <w:rPr>
          <w:rFonts w:ascii="Calibri" w:hAnsi="Calibri" w:cs="Calibri"/>
        </w:rPr>
        <w:t>sklearn.linear_model</w:t>
      </w:r>
      <w:proofErr w:type="spellEnd"/>
      <w:r>
        <w:rPr>
          <w:rFonts w:ascii="Calibri" w:hAnsi="Calibri" w:cs="Calibri"/>
        </w:rPr>
        <w:t xml:space="preserve">, and a random forest regression.  After data exploration, cleaning, and preparation, there were 207,968 rows and 26 columns of data used in the analysis.  Ordinary Least Squares (OLS) was then used with a stepwise method of removing columns based on multicollinearity and p-value.  Then, using the same data, </w:t>
      </w:r>
      <w:proofErr w:type="spellStart"/>
      <w:proofErr w:type="gramStart"/>
      <w:r>
        <w:rPr>
          <w:rFonts w:ascii="Calibri" w:hAnsi="Calibri" w:cs="Calibri"/>
        </w:rPr>
        <w:t>LinearRegression</w:t>
      </w:r>
      <w:proofErr w:type="spellEnd"/>
      <w:r>
        <w:rPr>
          <w:rFonts w:ascii="Calibri" w:hAnsi="Calibri" w:cs="Calibri"/>
        </w:rPr>
        <w:t>(</w:t>
      </w:r>
      <w:proofErr w:type="gramEnd"/>
      <w:r>
        <w:rPr>
          <w:rFonts w:ascii="Calibri" w:hAnsi="Calibri" w:cs="Calibri"/>
        </w:rPr>
        <w:t xml:space="preserve">) from </w:t>
      </w:r>
      <w:proofErr w:type="spellStart"/>
      <w:r>
        <w:rPr>
          <w:rFonts w:ascii="Calibri" w:hAnsi="Calibri" w:cs="Calibri"/>
        </w:rPr>
        <w:t>sklearn.linear_model</w:t>
      </w:r>
      <w:proofErr w:type="spellEnd"/>
      <w:r>
        <w:rPr>
          <w:rFonts w:ascii="Calibri" w:hAnsi="Calibri" w:cs="Calibri"/>
        </w:rPr>
        <w:t xml:space="preserve"> was then utilized.  Thirdly, the same data was used and ran through a random forest regression after determining ideal values.  Finally, these results were all compared.</w:t>
      </w:r>
    </w:p>
    <w:p w14:paraId="35C3F779" w14:textId="77777777" w:rsidR="0028439E" w:rsidRPr="0028439E" w:rsidRDefault="0028439E">
      <w:pPr>
        <w:rPr>
          <w:rFonts w:ascii="Calibri" w:hAnsi="Calibri" w:cs="Calibri"/>
        </w:rPr>
      </w:pPr>
    </w:p>
    <w:p w14:paraId="38C1A5FE" w14:textId="06DAF309" w:rsidR="0028439E" w:rsidRPr="00C94725" w:rsidRDefault="00C94725" w:rsidP="00C94725">
      <w:pPr>
        <w:pStyle w:val="Heading2"/>
        <w:rPr>
          <w:color w:val="auto"/>
        </w:rPr>
      </w:pPr>
      <w:r>
        <w:rPr>
          <w:color w:val="auto"/>
        </w:rPr>
        <w:t>O</w:t>
      </w:r>
      <w:r w:rsidR="0028439E" w:rsidRPr="00C94725">
        <w:rPr>
          <w:color w:val="auto"/>
        </w:rPr>
        <w:t xml:space="preserve">utline of the </w:t>
      </w:r>
      <w:r>
        <w:rPr>
          <w:color w:val="auto"/>
        </w:rPr>
        <w:t>F</w:t>
      </w:r>
      <w:r w:rsidR="0028439E" w:rsidRPr="00C94725">
        <w:rPr>
          <w:color w:val="auto"/>
        </w:rPr>
        <w:t>indings</w:t>
      </w:r>
    </w:p>
    <w:p w14:paraId="275D37E3" w14:textId="4C357911" w:rsidR="0028439E" w:rsidRDefault="0028439E">
      <w:pPr>
        <w:rPr>
          <w:rFonts w:ascii="Calibri" w:hAnsi="Calibri" w:cs="Calibri"/>
        </w:rPr>
      </w:pPr>
      <w:r>
        <w:rPr>
          <w:rFonts w:ascii="Calibri" w:hAnsi="Calibri" w:cs="Calibri"/>
        </w:rPr>
        <w:tab/>
        <w:t>For the three findings, the results of the evaluation scores are shown below:</w:t>
      </w:r>
    </w:p>
    <w:tbl>
      <w:tblPr>
        <w:tblStyle w:val="TableGrid"/>
        <w:tblW w:w="9706" w:type="dxa"/>
        <w:tblLook w:val="04A0" w:firstRow="1" w:lastRow="0" w:firstColumn="1" w:lastColumn="0" w:noHBand="0" w:noVBand="1"/>
      </w:tblPr>
      <w:tblGrid>
        <w:gridCol w:w="1705"/>
        <w:gridCol w:w="2700"/>
        <w:gridCol w:w="2520"/>
        <w:gridCol w:w="2781"/>
      </w:tblGrid>
      <w:tr w:rsidR="0028439E" w:rsidRPr="00D9543C" w14:paraId="653666A3" w14:textId="77777777" w:rsidTr="00972CE8">
        <w:trPr>
          <w:trHeight w:val="325"/>
        </w:trPr>
        <w:tc>
          <w:tcPr>
            <w:tcW w:w="1705" w:type="dxa"/>
          </w:tcPr>
          <w:p w14:paraId="3AD129ED" w14:textId="77777777" w:rsidR="0028439E" w:rsidRDefault="0028439E" w:rsidP="00972CE8">
            <w:pPr>
              <w:jc w:val="center"/>
              <w:rPr>
                <w:rFonts w:ascii="Calibri" w:hAnsi="Calibri" w:cs="Calibri"/>
                <w:color w:val="000000" w:themeColor="text1"/>
              </w:rPr>
            </w:pPr>
          </w:p>
        </w:tc>
        <w:tc>
          <w:tcPr>
            <w:tcW w:w="2700" w:type="dxa"/>
          </w:tcPr>
          <w:p w14:paraId="05424198" w14:textId="77777777" w:rsidR="0028439E" w:rsidRPr="00D9543C" w:rsidRDefault="0028439E" w:rsidP="00972CE8">
            <w:pPr>
              <w:jc w:val="center"/>
              <w:rPr>
                <w:rFonts w:ascii="Calibri" w:hAnsi="Calibri" w:cs="Calibri"/>
                <w:b/>
                <w:bCs/>
                <w:color w:val="000000" w:themeColor="text1"/>
              </w:rPr>
            </w:pPr>
            <w:r w:rsidRPr="00D9543C">
              <w:rPr>
                <w:rFonts w:ascii="Calibri" w:hAnsi="Calibri" w:cs="Calibri"/>
                <w:b/>
                <w:bCs/>
                <w:color w:val="000000" w:themeColor="text1"/>
              </w:rPr>
              <w:t>Stepwise</w:t>
            </w:r>
          </w:p>
        </w:tc>
        <w:tc>
          <w:tcPr>
            <w:tcW w:w="2520" w:type="dxa"/>
          </w:tcPr>
          <w:p w14:paraId="59DB0530" w14:textId="77777777" w:rsidR="0028439E" w:rsidRPr="00D9543C" w:rsidRDefault="0028439E" w:rsidP="00972CE8">
            <w:pPr>
              <w:jc w:val="center"/>
              <w:rPr>
                <w:rFonts w:ascii="Calibri" w:hAnsi="Calibri" w:cs="Calibri"/>
                <w:b/>
                <w:bCs/>
                <w:color w:val="000000" w:themeColor="text1"/>
              </w:rPr>
            </w:pPr>
            <w:proofErr w:type="spellStart"/>
            <w:r w:rsidRPr="00D9543C">
              <w:rPr>
                <w:rFonts w:ascii="Calibri" w:hAnsi="Calibri" w:cs="Calibri"/>
                <w:b/>
                <w:bCs/>
                <w:color w:val="000000" w:themeColor="text1"/>
              </w:rPr>
              <w:t>LinearRegression</w:t>
            </w:r>
            <w:proofErr w:type="spellEnd"/>
          </w:p>
        </w:tc>
        <w:tc>
          <w:tcPr>
            <w:tcW w:w="2781" w:type="dxa"/>
          </w:tcPr>
          <w:p w14:paraId="4262D948" w14:textId="77777777" w:rsidR="0028439E" w:rsidRPr="00D9543C" w:rsidRDefault="0028439E" w:rsidP="00972CE8">
            <w:pPr>
              <w:jc w:val="center"/>
              <w:rPr>
                <w:rFonts w:ascii="Calibri" w:hAnsi="Calibri" w:cs="Calibri"/>
                <w:b/>
                <w:bCs/>
                <w:color w:val="000000" w:themeColor="text1"/>
              </w:rPr>
            </w:pPr>
            <w:r w:rsidRPr="00D9543C">
              <w:rPr>
                <w:rFonts w:ascii="Calibri" w:hAnsi="Calibri" w:cs="Calibri"/>
                <w:b/>
                <w:bCs/>
                <w:color w:val="000000" w:themeColor="text1"/>
              </w:rPr>
              <w:t>Random Forest</w:t>
            </w:r>
          </w:p>
        </w:tc>
      </w:tr>
      <w:tr w:rsidR="0028439E" w14:paraId="44193500" w14:textId="77777777" w:rsidTr="00972CE8">
        <w:trPr>
          <w:trHeight w:val="307"/>
        </w:trPr>
        <w:tc>
          <w:tcPr>
            <w:tcW w:w="1705" w:type="dxa"/>
          </w:tcPr>
          <w:p w14:paraId="730C5FFE" w14:textId="77777777" w:rsidR="0028439E" w:rsidRDefault="0028439E" w:rsidP="00972CE8">
            <w:pPr>
              <w:rPr>
                <w:rFonts w:ascii="Calibri" w:hAnsi="Calibri" w:cs="Calibri"/>
                <w:color w:val="000000" w:themeColor="text1"/>
              </w:rPr>
            </w:pPr>
            <w:r>
              <w:rPr>
                <w:rFonts w:ascii="Calibri" w:hAnsi="Calibri" w:cs="Calibri"/>
                <w:color w:val="000000" w:themeColor="text1"/>
              </w:rPr>
              <w:t>RMSE</w:t>
            </w:r>
          </w:p>
        </w:tc>
        <w:tc>
          <w:tcPr>
            <w:tcW w:w="2700" w:type="dxa"/>
          </w:tcPr>
          <w:p w14:paraId="3CCB78E0"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0.42</w:t>
            </w:r>
          </w:p>
        </w:tc>
        <w:tc>
          <w:tcPr>
            <w:tcW w:w="2520" w:type="dxa"/>
          </w:tcPr>
          <w:p w14:paraId="64E90EE7"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0.42</w:t>
            </w:r>
          </w:p>
        </w:tc>
        <w:tc>
          <w:tcPr>
            <w:tcW w:w="2781" w:type="dxa"/>
          </w:tcPr>
          <w:p w14:paraId="5BED927A"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0.41</w:t>
            </w:r>
          </w:p>
        </w:tc>
      </w:tr>
      <w:tr w:rsidR="0028439E" w14:paraId="311E89AA" w14:textId="77777777" w:rsidTr="00972CE8">
        <w:trPr>
          <w:trHeight w:val="305"/>
        </w:trPr>
        <w:tc>
          <w:tcPr>
            <w:tcW w:w="1705" w:type="dxa"/>
          </w:tcPr>
          <w:p w14:paraId="1613234F" w14:textId="77777777" w:rsidR="0028439E" w:rsidRDefault="0028439E" w:rsidP="00972CE8">
            <w:pPr>
              <w:rPr>
                <w:rFonts w:ascii="Calibri" w:hAnsi="Calibri" w:cs="Calibri"/>
                <w:color w:val="000000" w:themeColor="text1"/>
              </w:rPr>
            </w:pPr>
            <w:r>
              <w:rPr>
                <w:rFonts w:ascii="Calibri" w:hAnsi="Calibri" w:cs="Calibri"/>
                <w:color w:val="000000" w:themeColor="text1"/>
              </w:rPr>
              <w:t>MSE</w:t>
            </w:r>
          </w:p>
        </w:tc>
        <w:tc>
          <w:tcPr>
            <w:tcW w:w="2700" w:type="dxa"/>
          </w:tcPr>
          <w:p w14:paraId="773E4D29"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0.18</w:t>
            </w:r>
          </w:p>
        </w:tc>
        <w:tc>
          <w:tcPr>
            <w:tcW w:w="2520" w:type="dxa"/>
          </w:tcPr>
          <w:p w14:paraId="2C231854"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0.18</w:t>
            </w:r>
          </w:p>
        </w:tc>
        <w:tc>
          <w:tcPr>
            <w:tcW w:w="2781" w:type="dxa"/>
          </w:tcPr>
          <w:p w14:paraId="596920DC"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0.17</w:t>
            </w:r>
          </w:p>
        </w:tc>
      </w:tr>
      <w:tr w:rsidR="0028439E" w14:paraId="3F10B98F" w14:textId="77777777" w:rsidTr="00972CE8">
        <w:trPr>
          <w:trHeight w:val="307"/>
        </w:trPr>
        <w:tc>
          <w:tcPr>
            <w:tcW w:w="1705" w:type="dxa"/>
          </w:tcPr>
          <w:p w14:paraId="7B940E41" w14:textId="77777777" w:rsidR="0028439E" w:rsidRDefault="0028439E" w:rsidP="00972CE8">
            <w:pPr>
              <w:rPr>
                <w:rFonts w:ascii="Calibri" w:hAnsi="Calibri" w:cs="Calibri"/>
                <w:color w:val="000000" w:themeColor="text1"/>
              </w:rPr>
            </w:pPr>
            <w:r>
              <w:rPr>
                <w:rFonts w:ascii="Calibri" w:hAnsi="Calibri" w:cs="Calibri"/>
                <w:color w:val="000000" w:themeColor="text1"/>
              </w:rPr>
              <w:t>R-squared</w:t>
            </w:r>
          </w:p>
        </w:tc>
        <w:tc>
          <w:tcPr>
            <w:tcW w:w="2700" w:type="dxa"/>
          </w:tcPr>
          <w:p w14:paraId="79F3C919"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0.49</w:t>
            </w:r>
          </w:p>
        </w:tc>
        <w:tc>
          <w:tcPr>
            <w:tcW w:w="2520" w:type="dxa"/>
          </w:tcPr>
          <w:p w14:paraId="1876BD18"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0.49</w:t>
            </w:r>
          </w:p>
        </w:tc>
        <w:tc>
          <w:tcPr>
            <w:tcW w:w="2781" w:type="dxa"/>
          </w:tcPr>
          <w:p w14:paraId="1E4102AF"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0.52</w:t>
            </w:r>
          </w:p>
        </w:tc>
      </w:tr>
      <w:tr w:rsidR="0028439E" w14:paraId="2CF795CE" w14:textId="77777777" w:rsidTr="00972CE8">
        <w:trPr>
          <w:trHeight w:val="325"/>
        </w:trPr>
        <w:tc>
          <w:tcPr>
            <w:tcW w:w="1705" w:type="dxa"/>
          </w:tcPr>
          <w:p w14:paraId="7FAB6F73" w14:textId="77777777" w:rsidR="0028439E" w:rsidRDefault="0028439E" w:rsidP="00972CE8">
            <w:pPr>
              <w:rPr>
                <w:rFonts w:ascii="Calibri" w:hAnsi="Calibri" w:cs="Calibri"/>
                <w:color w:val="000000" w:themeColor="text1"/>
              </w:rPr>
            </w:pPr>
            <w:r>
              <w:rPr>
                <w:rFonts w:ascii="Calibri" w:hAnsi="Calibri" w:cs="Calibri"/>
                <w:color w:val="000000" w:themeColor="text1"/>
              </w:rPr>
              <w:t>Mean Score</w:t>
            </w:r>
          </w:p>
        </w:tc>
        <w:tc>
          <w:tcPr>
            <w:tcW w:w="2700" w:type="dxa"/>
          </w:tcPr>
          <w:p w14:paraId="6EDF7A12"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0.0</w:t>
            </w:r>
          </w:p>
        </w:tc>
        <w:tc>
          <w:tcPr>
            <w:tcW w:w="2520" w:type="dxa"/>
          </w:tcPr>
          <w:p w14:paraId="0E5B08F1"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0.0018</w:t>
            </w:r>
          </w:p>
        </w:tc>
        <w:tc>
          <w:tcPr>
            <w:tcW w:w="2781" w:type="dxa"/>
          </w:tcPr>
          <w:p w14:paraId="5572B787" w14:textId="77777777" w:rsidR="0028439E" w:rsidRDefault="0028439E" w:rsidP="00972CE8">
            <w:pPr>
              <w:jc w:val="center"/>
              <w:rPr>
                <w:rFonts w:ascii="Calibri" w:hAnsi="Calibri" w:cs="Calibri"/>
                <w:color w:val="000000" w:themeColor="text1"/>
              </w:rPr>
            </w:pPr>
            <w:r>
              <w:rPr>
                <w:rFonts w:ascii="Calibri" w:hAnsi="Calibri" w:cs="Calibri"/>
                <w:color w:val="000000" w:themeColor="text1"/>
              </w:rPr>
              <w:t>0.0023</w:t>
            </w:r>
          </w:p>
        </w:tc>
      </w:tr>
    </w:tbl>
    <w:p w14:paraId="4F206560" w14:textId="77777777" w:rsidR="0028439E" w:rsidRDefault="0028439E">
      <w:pPr>
        <w:rPr>
          <w:rFonts w:ascii="Calibri" w:hAnsi="Calibri" w:cs="Calibri"/>
        </w:rPr>
      </w:pPr>
    </w:p>
    <w:p w14:paraId="1B77DF96" w14:textId="3E103A16" w:rsidR="00B83C7B" w:rsidRPr="0028439E" w:rsidRDefault="00B83C7B">
      <w:pPr>
        <w:rPr>
          <w:rFonts w:ascii="Calibri" w:hAnsi="Calibri" w:cs="Calibri"/>
        </w:rPr>
      </w:pPr>
      <w:r>
        <w:rPr>
          <w:rFonts w:ascii="Calibri" w:hAnsi="Calibri" w:cs="Calibri"/>
        </w:rPr>
        <w:tab/>
        <w:t>The random forest regression was shown to have the best values for RMSE, MSE, and R-squared.  For RMSE and MSE, lower values show a superior fit, and for R-squared, a higher value shows a greater explanation of the dependent variable.  Random forest was the best model of the three, but it still is not accurate enough to be used as a model.</w:t>
      </w:r>
      <w:r w:rsidR="00C94725">
        <w:rPr>
          <w:rFonts w:ascii="Calibri" w:hAnsi="Calibri" w:cs="Calibri"/>
        </w:rPr>
        <w:t xml:space="preserve">  The R-squared value only explains 52% of the values and predictive data compared to test data proved that to be accurate.</w:t>
      </w:r>
    </w:p>
    <w:p w14:paraId="5A465650" w14:textId="77777777" w:rsidR="0028439E" w:rsidRPr="0028439E" w:rsidRDefault="0028439E">
      <w:pPr>
        <w:rPr>
          <w:rFonts w:ascii="Calibri" w:hAnsi="Calibri" w:cs="Calibri"/>
        </w:rPr>
      </w:pPr>
    </w:p>
    <w:p w14:paraId="1DB05C92" w14:textId="7748B0AA" w:rsidR="0028439E" w:rsidRPr="00C94725" w:rsidRDefault="00C94725" w:rsidP="00C94725">
      <w:pPr>
        <w:pStyle w:val="Heading2"/>
        <w:rPr>
          <w:color w:val="auto"/>
        </w:rPr>
      </w:pPr>
      <w:r>
        <w:rPr>
          <w:color w:val="auto"/>
        </w:rPr>
        <w:t>E</w:t>
      </w:r>
      <w:r w:rsidR="0028439E" w:rsidRPr="00C94725">
        <w:rPr>
          <w:color w:val="auto"/>
        </w:rPr>
        <w:t xml:space="preserve">xplanation of </w:t>
      </w:r>
      <w:r>
        <w:rPr>
          <w:color w:val="auto"/>
        </w:rPr>
        <w:t>L</w:t>
      </w:r>
      <w:r w:rsidR="0028439E" w:rsidRPr="00C94725">
        <w:rPr>
          <w:color w:val="auto"/>
        </w:rPr>
        <w:t xml:space="preserve">imitations of the </w:t>
      </w:r>
      <w:r>
        <w:rPr>
          <w:color w:val="auto"/>
        </w:rPr>
        <w:t>T</w:t>
      </w:r>
      <w:r w:rsidR="0028439E" w:rsidRPr="00C94725">
        <w:rPr>
          <w:color w:val="auto"/>
        </w:rPr>
        <w:t xml:space="preserve">echniques and </w:t>
      </w:r>
      <w:r>
        <w:rPr>
          <w:color w:val="auto"/>
        </w:rPr>
        <w:t>T</w:t>
      </w:r>
      <w:r w:rsidR="0028439E" w:rsidRPr="00C94725">
        <w:rPr>
          <w:color w:val="auto"/>
        </w:rPr>
        <w:t xml:space="preserve">ools </w:t>
      </w:r>
      <w:r>
        <w:rPr>
          <w:color w:val="auto"/>
        </w:rPr>
        <w:t>U</w:t>
      </w:r>
      <w:r w:rsidR="0028439E" w:rsidRPr="00C94725">
        <w:rPr>
          <w:color w:val="auto"/>
        </w:rPr>
        <w:t>sed</w:t>
      </w:r>
    </w:p>
    <w:p w14:paraId="2EB6C6DC" w14:textId="3C85A12A" w:rsidR="0028439E" w:rsidRPr="0028439E" w:rsidRDefault="00B83C7B">
      <w:pPr>
        <w:rPr>
          <w:rFonts w:ascii="Calibri" w:hAnsi="Calibri" w:cs="Calibri"/>
        </w:rPr>
      </w:pPr>
      <w:r>
        <w:rPr>
          <w:rFonts w:ascii="Calibri" w:hAnsi="Calibri" w:cs="Calibri"/>
        </w:rPr>
        <w:tab/>
        <w:t>Linear regression has a set of assumptions that are required which can create issues.  Those include a linear relationship between the dependent and an independent variable, lack of autocorrection, lack of multicollinearity, and especially outliers can prove problematic.  (</w:t>
      </w:r>
      <w:proofErr w:type="spellStart"/>
      <w:r>
        <w:rPr>
          <w:rFonts w:ascii="Calibri" w:hAnsi="Calibri" w:cs="Calibri"/>
        </w:rPr>
        <w:t>GeeksforGeeks</w:t>
      </w:r>
      <w:proofErr w:type="spellEnd"/>
      <w:r>
        <w:rPr>
          <w:rFonts w:ascii="Calibri" w:hAnsi="Calibri" w:cs="Calibri"/>
        </w:rPr>
        <w:t>, 2017).  Some columns were difficult to translate into usable data due to the way the original data set was created.</w:t>
      </w:r>
    </w:p>
    <w:p w14:paraId="590A178A" w14:textId="77777777" w:rsidR="0028439E" w:rsidRPr="00C94725" w:rsidRDefault="0028439E" w:rsidP="00C94725">
      <w:pPr>
        <w:pStyle w:val="Heading2"/>
        <w:rPr>
          <w:color w:val="auto"/>
        </w:rPr>
      </w:pPr>
    </w:p>
    <w:p w14:paraId="7584F9CC" w14:textId="587F16E2" w:rsidR="0028439E" w:rsidRPr="00C94725" w:rsidRDefault="0028439E" w:rsidP="00C94725">
      <w:pPr>
        <w:pStyle w:val="Heading2"/>
        <w:rPr>
          <w:color w:val="auto"/>
        </w:rPr>
      </w:pPr>
      <w:r w:rsidRPr="00C94725">
        <w:rPr>
          <w:color w:val="auto"/>
        </w:rPr>
        <w:t xml:space="preserve">A </w:t>
      </w:r>
      <w:r w:rsidR="00C94725">
        <w:rPr>
          <w:color w:val="auto"/>
        </w:rPr>
        <w:t>S</w:t>
      </w:r>
      <w:r w:rsidRPr="00C94725">
        <w:rPr>
          <w:color w:val="auto"/>
        </w:rPr>
        <w:t xml:space="preserve">ummary of the </w:t>
      </w:r>
      <w:r w:rsidR="00C94725">
        <w:rPr>
          <w:color w:val="auto"/>
        </w:rPr>
        <w:t>P</w:t>
      </w:r>
      <w:r w:rsidRPr="00C94725">
        <w:rPr>
          <w:color w:val="auto"/>
        </w:rPr>
        <w:t xml:space="preserve">roposed </w:t>
      </w:r>
      <w:r w:rsidR="00C94725">
        <w:rPr>
          <w:color w:val="auto"/>
        </w:rPr>
        <w:t>A</w:t>
      </w:r>
      <w:r w:rsidRPr="00C94725">
        <w:rPr>
          <w:color w:val="auto"/>
        </w:rPr>
        <w:t>ctions</w:t>
      </w:r>
    </w:p>
    <w:p w14:paraId="1DFD7F1A" w14:textId="683A78D0" w:rsidR="0028439E" w:rsidRPr="0028439E" w:rsidRDefault="00B83C7B">
      <w:pPr>
        <w:rPr>
          <w:rFonts w:ascii="Calibri" w:hAnsi="Calibri" w:cs="Calibri"/>
        </w:rPr>
      </w:pPr>
      <w:r>
        <w:rPr>
          <w:rFonts w:ascii="Calibri" w:hAnsi="Calibri" w:cs="Calibri"/>
        </w:rPr>
        <w:tab/>
        <w:t xml:space="preserve">Since the null hypothesis had to be accepted in this case due to not all variables listed having a statistically significant correlation with “price.”  Furthermore, the models created were not accurate enough to recommend usage for determining “price” based on the variables given within this data set.  Proposed actions are to compile more data points, additional variables, and to repeat the process once again and to also use similar Airbnb data from other areas to attempt to see how those models perform </w:t>
      </w:r>
      <w:proofErr w:type="gramStart"/>
      <w:r>
        <w:rPr>
          <w:rFonts w:ascii="Calibri" w:hAnsi="Calibri" w:cs="Calibri"/>
        </w:rPr>
        <w:t>in an attempt to</w:t>
      </w:r>
      <w:proofErr w:type="gramEnd"/>
      <w:r>
        <w:rPr>
          <w:rFonts w:ascii="Calibri" w:hAnsi="Calibri" w:cs="Calibri"/>
        </w:rPr>
        <w:t xml:space="preserve"> gain greater insight.</w:t>
      </w:r>
    </w:p>
    <w:p w14:paraId="1043F999" w14:textId="77777777" w:rsidR="0028439E" w:rsidRPr="00C94725" w:rsidRDefault="0028439E" w:rsidP="00C94725">
      <w:pPr>
        <w:pStyle w:val="Heading2"/>
        <w:rPr>
          <w:color w:val="auto"/>
        </w:rPr>
      </w:pPr>
    </w:p>
    <w:p w14:paraId="7B36F956" w14:textId="046511A8" w:rsidR="0028439E" w:rsidRPr="00C94725" w:rsidRDefault="0028439E" w:rsidP="00C94725">
      <w:pPr>
        <w:pStyle w:val="Heading2"/>
        <w:rPr>
          <w:color w:val="auto"/>
        </w:rPr>
      </w:pPr>
      <w:r w:rsidRPr="00C94725">
        <w:rPr>
          <w:color w:val="auto"/>
        </w:rPr>
        <w:t xml:space="preserve">Expected </w:t>
      </w:r>
      <w:r w:rsidR="00C94725">
        <w:rPr>
          <w:color w:val="auto"/>
        </w:rPr>
        <w:t>B</w:t>
      </w:r>
      <w:r w:rsidRPr="00C94725">
        <w:rPr>
          <w:color w:val="auto"/>
        </w:rPr>
        <w:t xml:space="preserve">enefits of the </w:t>
      </w:r>
      <w:r w:rsidR="00C94725">
        <w:rPr>
          <w:color w:val="auto"/>
        </w:rPr>
        <w:t>S</w:t>
      </w:r>
      <w:r w:rsidRPr="00C94725">
        <w:rPr>
          <w:color w:val="auto"/>
        </w:rPr>
        <w:t xml:space="preserve">tudy </w:t>
      </w:r>
    </w:p>
    <w:p w14:paraId="5E02B6D5" w14:textId="3BBEA7EE" w:rsidR="0028439E" w:rsidRDefault="00B83C7B">
      <w:pPr>
        <w:rPr>
          <w:rFonts w:ascii="Calibri" w:hAnsi="Calibri" w:cs="Calibri"/>
        </w:rPr>
      </w:pPr>
      <w:r>
        <w:rPr>
          <w:rFonts w:ascii="Calibri" w:hAnsi="Calibri" w:cs="Calibri"/>
        </w:rPr>
        <w:tab/>
        <w:t xml:space="preserve">Being able to determine “price” before entering the rental property market </w:t>
      </w:r>
      <w:r w:rsidR="00C94725">
        <w:rPr>
          <w:rFonts w:ascii="Calibri" w:hAnsi="Calibri" w:cs="Calibri"/>
        </w:rPr>
        <w:t>would be greatly beneficial for mitigating lower rental rates or for maximizing profits based on properties in the area.  Mispricing a property by 20 dollars would cost $4,800 a year in opportunity cost based on 20 days of rental per month, for instance.  The number of people a property can accommodate was shown within this study to be the most important feature when predicting price based on the data set.</w:t>
      </w:r>
    </w:p>
    <w:p w14:paraId="57C4DD7E" w14:textId="77777777" w:rsidR="00C94725" w:rsidRDefault="00C94725">
      <w:pPr>
        <w:rPr>
          <w:rFonts w:ascii="Calibri" w:hAnsi="Calibri" w:cs="Calibri"/>
        </w:rPr>
      </w:pPr>
    </w:p>
    <w:p w14:paraId="4F306C52" w14:textId="599A4140" w:rsidR="00C94725" w:rsidRDefault="00C94725" w:rsidP="00C94725">
      <w:pPr>
        <w:pStyle w:val="Heading2"/>
        <w:rPr>
          <w:color w:val="auto"/>
        </w:rPr>
      </w:pPr>
      <w:r w:rsidRPr="00C94725">
        <w:rPr>
          <w:color w:val="auto"/>
        </w:rPr>
        <w:t>Sources</w:t>
      </w:r>
    </w:p>
    <w:p w14:paraId="4257E6E3" w14:textId="77777777" w:rsidR="00C94725" w:rsidRDefault="00C94725" w:rsidP="00C94725">
      <w:r>
        <w:tab/>
      </w:r>
      <w:proofErr w:type="spellStart"/>
      <w:r w:rsidRPr="00737F74">
        <w:t>GeeksforGeeks</w:t>
      </w:r>
      <w:proofErr w:type="spellEnd"/>
      <w:r w:rsidRPr="00737F74">
        <w:t xml:space="preserve">. (2017, March 19). </w:t>
      </w:r>
      <w:r w:rsidRPr="00737F74">
        <w:rPr>
          <w:i/>
          <w:iCs/>
        </w:rPr>
        <w:t xml:space="preserve">Linear Regression (Python Implementation) - </w:t>
      </w:r>
      <w:proofErr w:type="spellStart"/>
      <w:r w:rsidRPr="00737F74">
        <w:rPr>
          <w:i/>
          <w:iCs/>
        </w:rPr>
        <w:t>GeeksforGeeks</w:t>
      </w:r>
      <w:proofErr w:type="spellEnd"/>
      <w:r w:rsidRPr="00737F74">
        <w:t xml:space="preserve">. </w:t>
      </w:r>
      <w:proofErr w:type="spellStart"/>
      <w:r w:rsidRPr="00737F74">
        <w:t>GeeksforGeeks</w:t>
      </w:r>
      <w:proofErr w:type="spellEnd"/>
      <w:r w:rsidRPr="00737F74">
        <w:t>. https://www.geeksforgeeks.org/linear-regression-python-implementation/</w:t>
      </w:r>
    </w:p>
    <w:p w14:paraId="0153E2D3" w14:textId="41415ACF" w:rsidR="00C94725" w:rsidRDefault="00C94725" w:rsidP="00C94725"/>
    <w:p w14:paraId="4581DA26" w14:textId="6C8EC194" w:rsidR="00FC57D5" w:rsidRPr="00FC57D5" w:rsidRDefault="00FC57D5" w:rsidP="00FC57D5">
      <w:pPr>
        <w:pStyle w:val="Heading2"/>
        <w:rPr>
          <w:color w:val="auto"/>
        </w:rPr>
      </w:pPr>
      <w:r w:rsidRPr="00FC57D5">
        <w:rPr>
          <w:color w:val="auto"/>
        </w:rPr>
        <w:t>Panopto Video Link</w:t>
      </w:r>
    </w:p>
    <w:p w14:paraId="4F763B0D" w14:textId="70031DC8" w:rsidR="00FC57D5" w:rsidRPr="00FC57D5" w:rsidRDefault="00601087" w:rsidP="00FC57D5">
      <w:r w:rsidRPr="00601087">
        <w:t>https://wgu.hosted.panopto.com/Panopto/Pages/Viewer.aspx?id=12e51fde-c887-4136-82e8-b1bf01104c04</w:t>
      </w:r>
    </w:p>
    <w:sectPr w:rsidR="00FC57D5" w:rsidRPr="00FC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67"/>
    <w:rsid w:val="00011767"/>
    <w:rsid w:val="0028439E"/>
    <w:rsid w:val="00403515"/>
    <w:rsid w:val="00474CBD"/>
    <w:rsid w:val="00601087"/>
    <w:rsid w:val="00B45D09"/>
    <w:rsid w:val="00B83C7B"/>
    <w:rsid w:val="00C94725"/>
    <w:rsid w:val="00CE22C0"/>
    <w:rsid w:val="00D3015E"/>
    <w:rsid w:val="00FC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6F1"/>
  <w15:chartTrackingRefBased/>
  <w15:docId w15:val="{F0F77FA7-FE5E-43E3-B1AA-4A148EE0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1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1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767"/>
    <w:rPr>
      <w:rFonts w:eastAsiaTheme="majorEastAsia" w:cstheme="majorBidi"/>
      <w:color w:val="272727" w:themeColor="text1" w:themeTint="D8"/>
    </w:rPr>
  </w:style>
  <w:style w:type="paragraph" w:styleId="Title">
    <w:name w:val="Title"/>
    <w:basedOn w:val="Normal"/>
    <w:next w:val="Normal"/>
    <w:link w:val="TitleChar"/>
    <w:uiPriority w:val="10"/>
    <w:qFormat/>
    <w:rsid w:val="00011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767"/>
    <w:pPr>
      <w:spacing w:before="160"/>
      <w:jc w:val="center"/>
    </w:pPr>
    <w:rPr>
      <w:i/>
      <w:iCs/>
      <w:color w:val="404040" w:themeColor="text1" w:themeTint="BF"/>
    </w:rPr>
  </w:style>
  <w:style w:type="character" w:customStyle="1" w:styleId="QuoteChar">
    <w:name w:val="Quote Char"/>
    <w:basedOn w:val="DefaultParagraphFont"/>
    <w:link w:val="Quote"/>
    <w:uiPriority w:val="29"/>
    <w:rsid w:val="00011767"/>
    <w:rPr>
      <w:i/>
      <w:iCs/>
      <w:color w:val="404040" w:themeColor="text1" w:themeTint="BF"/>
    </w:rPr>
  </w:style>
  <w:style w:type="paragraph" w:styleId="ListParagraph">
    <w:name w:val="List Paragraph"/>
    <w:basedOn w:val="Normal"/>
    <w:uiPriority w:val="34"/>
    <w:qFormat/>
    <w:rsid w:val="00011767"/>
    <w:pPr>
      <w:ind w:left="720"/>
      <w:contextualSpacing/>
    </w:pPr>
  </w:style>
  <w:style w:type="character" w:styleId="IntenseEmphasis">
    <w:name w:val="Intense Emphasis"/>
    <w:basedOn w:val="DefaultParagraphFont"/>
    <w:uiPriority w:val="21"/>
    <w:qFormat/>
    <w:rsid w:val="00011767"/>
    <w:rPr>
      <w:i/>
      <w:iCs/>
      <w:color w:val="0F4761" w:themeColor="accent1" w:themeShade="BF"/>
    </w:rPr>
  </w:style>
  <w:style w:type="paragraph" w:styleId="IntenseQuote">
    <w:name w:val="Intense Quote"/>
    <w:basedOn w:val="Normal"/>
    <w:next w:val="Normal"/>
    <w:link w:val="IntenseQuoteChar"/>
    <w:uiPriority w:val="30"/>
    <w:qFormat/>
    <w:rsid w:val="00011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767"/>
    <w:rPr>
      <w:i/>
      <w:iCs/>
      <w:color w:val="0F4761" w:themeColor="accent1" w:themeShade="BF"/>
    </w:rPr>
  </w:style>
  <w:style w:type="character" w:styleId="IntenseReference">
    <w:name w:val="Intense Reference"/>
    <w:basedOn w:val="DefaultParagraphFont"/>
    <w:uiPriority w:val="32"/>
    <w:qFormat/>
    <w:rsid w:val="00011767"/>
    <w:rPr>
      <w:b/>
      <w:bCs/>
      <w:smallCaps/>
      <w:color w:val="0F4761" w:themeColor="accent1" w:themeShade="BF"/>
      <w:spacing w:val="5"/>
    </w:rPr>
  </w:style>
  <w:style w:type="table" w:styleId="TableGrid">
    <w:name w:val="Table Grid"/>
    <w:basedOn w:val="TableNormal"/>
    <w:uiPriority w:val="39"/>
    <w:rsid w:val="0028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2</cp:revision>
  <dcterms:created xsi:type="dcterms:W3CDTF">2024-08-01T16:40:00Z</dcterms:created>
  <dcterms:modified xsi:type="dcterms:W3CDTF">2024-08-01T16:40:00Z</dcterms:modified>
</cp:coreProperties>
</file>