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47A" w:rsidRPr="00E61570" w:rsidRDefault="0019147A" w:rsidP="0019147A">
      <w:pPr>
        <w:spacing w:after="360" w:line="240" w:lineRule="exact"/>
        <w:contextualSpacing/>
        <w:jc w:val="center"/>
        <w:rPr>
          <w:rFonts w:ascii="Times New Roman" w:eastAsia="Times New Roman" w:hAnsi="Times New Roman" w:cs="Times New Roman"/>
          <w:caps/>
          <w:sz w:val="24"/>
          <w:szCs w:val="24"/>
        </w:rPr>
      </w:pPr>
      <w:r w:rsidRPr="00E61570">
        <w:rPr>
          <w:rFonts w:ascii="Times New Roman" w:eastAsia="Times New Roman" w:hAnsi="Times New Roman" w:cs="Times New Roman"/>
          <w:caps/>
          <w:sz w:val="24"/>
          <w:szCs w:val="24"/>
        </w:rPr>
        <w:t>COMMONWEALTH OF KENTUCKY</w:t>
      </w:r>
    </w:p>
    <w:p w:rsidR="0019147A" w:rsidRPr="00E61570" w:rsidRDefault="0019147A" w:rsidP="0019147A">
      <w:pPr>
        <w:spacing w:after="360" w:line="240" w:lineRule="exact"/>
        <w:contextualSpacing/>
        <w:jc w:val="center"/>
        <w:rPr>
          <w:rFonts w:ascii="Times New Roman" w:eastAsia="Times New Roman" w:hAnsi="Times New Roman" w:cs="Times New Roman"/>
          <w:caps/>
          <w:sz w:val="24"/>
          <w:szCs w:val="24"/>
        </w:rPr>
      </w:pPr>
      <w:r w:rsidRPr="00E61570">
        <w:rPr>
          <w:rFonts w:ascii="Times New Roman" w:eastAsia="Times New Roman" w:hAnsi="Times New Roman" w:cs="Times New Roman"/>
          <w:caps/>
          <w:sz w:val="24"/>
          <w:szCs w:val="24"/>
        </w:rPr>
        <w:t>KNOX CIRCUIT COURT</w:t>
      </w:r>
    </w:p>
    <w:p w:rsidR="0019147A" w:rsidRPr="00E61570" w:rsidRDefault="0019147A" w:rsidP="0019147A">
      <w:pPr>
        <w:spacing w:after="360" w:line="240" w:lineRule="exact"/>
        <w:contextualSpacing/>
        <w:jc w:val="center"/>
        <w:rPr>
          <w:rFonts w:ascii="Times New Roman" w:eastAsia="Times New Roman" w:hAnsi="Times New Roman" w:cs="Times New Roman"/>
          <w:caps/>
          <w:sz w:val="24"/>
          <w:szCs w:val="24"/>
        </w:rPr>
      </w:pPr>
      <w:r w:rsidRPr="00E61570">
        <w:rPr>
          <w:rFonts w:ascii="Times New Roman" w:eastAsia="Times New Roman" w:hAnsi="Times New Roman" w:cs="Times New Roman"/>
          <w:caps/>
          <w:sz w:val="24"/>
          <w:szCs w:val="24"/>
        </w:rPr>
        <w:t>DIVISION TWO</w:t>
      </w:r>
    </w:p>
    <w:p w:rsidR="0019147A" w:rsidRDefault="0019147A" w:rsidP="0019147A">
      <w:pPr>
        <w:spacing w:after="360" w:line="240" w:lineRule="exact"/>
        <w:contextualSpacing/>
        <w:jc w:val="center"/>
        <w:rPr>
          <w:rFonts w:ascii="Times New Roman" w:eastAsia="Times New Roman" w:hAnsi="Times New Roman" w:cs="Times New Roman"/>
          <w:caps/>
          <w:sz w:val="24"/>
          <w:szCs w:val="24"/>
        </w:rPr>
      </w:pPr>
      <w:r w:rsidRPr="00E61570">
        <w:rPr>
          <w:rFonts w:ascii="Times New Roman" w:eastAsia="Times New Roman" w:hAnsi="Times New Roman" w:cs="Times New Roman"/>
          <w:caps/>
          <w:sz w:val="24"/>
          <w:szCs w:val="24"/>
        </w:rPr>
        <w:t>CIVIL ACTION NO. 20-ci-00112</w:t>
      </w:r>
    </w:p>
    <w:p w:rsidR="0019147A" w:rsidRDefault="0019147A" w:rsidP="0019147A">
      <w:pPr>
        <w:spacing w:after="360" w:line="240" w:lineRule="exact"/>
        <w:contextualSpacing/>
        <w:jc w:val="center"/>
        <w:rPr>
          <w:rFonts w:ascii="Times New Roman" w:eastAsia="Times New Roman" w:hAnsi="Times New Roman" w:cs="Times New Roman"/>
          <w:caps/>
          <w:sz w:val="24"/>
          <w:szCs w:val="24"/>
        </w:rPr>
      </w:pPr>
      <w:bookmarkStart w:id="0" w:name="_GoBack"/>
      <w:bookmarkEnd w:id="0"/>
    </w:p>
    <w:p w:rsidR="0019147A" w:rsidRPr="00485326" w:rsidRDefault="0019147A" w:rsidP="0019147A">
      <w:pPr>
        <w:spacing w:after="360" w:line="240" w:lineRule="exact"/>
        <w:contextualSpacing/>
        <w:jc w:val="center"/>
        <w:rPr>
          <w:rFonts w:ascii="Times New Roman" w:eastAsia="Times New Roman" w:hAnsi="Times New Roman" w:cs="Times New Roman"/>
          <w:caps/>
          <w:sz w:val="24"/>
          <w:szCs w:val="24"/>
        </w:rPr>
      </w:pPr>
      <w:r>
        <w:rPr>
          <w:rFonts w:ascii="Times New Roman" w:eastAsia="Times New Roman" w:hAnsi="Times New Roman" w:cs="Times New Roman"/>
          <w:i/>
          <w:caps/>
          <w:sz w:val="24"/>
          <w:szCs w:val="24"/>
        </w:rPr>
        <w:t>Filed electronically</w:t>
      </w:r>
    </w:p>
    <w:p w:rsidR="0019147A" w:rsidRPr="00E61570" w:rsidRDefault="0019147A" w:rsidP="0019147A">
      <w:pPr>
        <w:spacing w:after="360" w:line="240" w:lineRule="exact"/>
        <w:contextualSpacing/>
        <w:rPr>
          <w:rFonts w:ascii="Times New Roman" w:eastAsia="Times New Roman" w:hAnsi="Times New Roman" w:cs="Times New Roman"/>
          <w:caps/>
          <w:sz w:val="24"/>
          <w:szCs w:val="24"/>
        </w:rPr>
      </w:pPr>
    </w:p>
    <w:p w:rsidR="0019147A" w:rsidRPr="00E61570" w:rsidRDefault="0019147A" w:rsidP="0019147A">
      <w:pPr>
        <w:spacing w:after="360" w:line="240" w:lineRule="exact"/>
        <w:contextualSpacing/>
        <w:rPr>
          <w:rFonts w:ascii="Times New Roman" w:eastAsia="Times New Roman" w:hAnsi="Times New Roman" w:cs="Times New Roman"/>
          <w:caps/>
          <w:sz w:val="24"/>
          <w:szCs w:val="24"/>
        </w:rPr>
      </w:pPr>
      <w:r w:rsidRPr="00E61570">
        <w:rPr>
          <w:rFonts w:ascii="Times New Roman" w:eastAsia="Times New Roman" w:hAnsi="Times New Roman" w:cs="Times New Roman"/>
          <w:caps/>
          <w:sz w:val="24"/>
          <w:szCs w:val="24"/>
        </w:rPr>
        <w:t>AMY MILLS                                                                                                                 pLAINTIFF</w:t>
      </w:r>
    </w:p>
    <w:p w:rsidR="0019147A" w:rsidRPr="00E61570" w:rsidRDefault="0019147A" w:rsidP="0019147A">
      <w:pPr>
        <w:spacing w:after="360" w:line="240" w:lineRule="exact"/>
        <w:contextualSpacing/>
        <w:rPr>
          <w:rFonts w:ascii="Times New Roman" w:eastAsia="Times New Roman" w:hAnsi="Times New Roman" w:cs="Times New Roman"/>
          <w:caps/>
          <w:sz w:val="24"/>
          <w:szCs w:val="24"/>
        </w:rPr>
      </w:pPr>
    </w:p>
    <w:p w:rsidR="0019147A" w:rsidRDefault="0019147A" w:rsidP="0019147A">
      <w:pPr>
        <w:spacing w:after="360" w:line="240" w:lineRule="exact"/>
        <w:contextualSpacing/>
        <w:jc w:val="both"/>
        <w:rPr>
          <w:rFonts w:ascii="Times New Roman" w:eastAsia="Times New Roman" w:hAnsi="Times New Roman" w:cs="Times New Roman"/>
          <w:b/>
          <w:caps/>
          <w:sz w:val="24"/>
          <w:szCs w:val="24"/>
          <w:u w:val="single"/>
        </w:rPr>
      </w:pPr>
      <w:r w:rsidRPr="00E61570">
        <w:rPr>
          <w:rFonts w:ascii="Times New Roman" w:eastAsia="Times New Roman" w:hAnsi="Times New Roman" w:cs="Times New Roman"/>
          <w:caps/>
          <w:sz w:val="24"/>
          <w:szCs w:val="24"/>
        </w:rPr>
        <w:t xml:space="preserve">v.   </w:t>
      </w:r>
      <w:r>
        <w:rPr>
          <w:rFonts w:ascii="Times New Roman" w:eastAsia="Times New Roman" w:hAnsi="Times New Roman" w:cs="Times New Roman"/>
          <w:caps/>
          <w:sz w:val="24"/>
          <w:szCs w:val="24"/>
        </w:rPr>
        <w:t xml:space="preserve">  </w:t>
      </w:r>
      <w:r>
        <w:rPr>
          <w:rFonts w:ascii="Times New Roman" w:eastAsia="Times New Roman" w:hAnsi="Times New Roman" w:cs="Times New Roman"/>
          <w:caps/>
          <w:sz w:val="24"/>
          <w:szCs w:val="24"/>
        </w:rPr>
        <w:tab/>
      </w:r>
      <w:r>
        <w:rPr>
          <w:rFonts w:ascii="Times New Roman" w:eastAsia="Times New Roman" w:hAnsi="Times New Roman" w:cs="Times New Roman"/>
          <w:caps/>
          <w:sz w:val="24"/>
          <w:szCs w:val="24"/>
        </w:rPr>
        <w:tab/>
      </w:r>
      <w:r>
        <w:rPr>
          <w:rFonts w:ascii="Times New Roman" w:eastAsia="Times New Roman" w:hAnsi="Times New Roman" w:cs="Times New Roman"/>
          <w:caps/>
          <w:sz w:val="24"/>
          <w:szCs w:val="24"/>
        </w:rPr>
        <w:tab/>
      </w:r>
      <w:r>
        <w:rPr>
          <w:rFonts w:ascii="Times New Roman" w:eastAsia="Times New Roman" w:hAnsi="Times New Roman" w:cs="Times New Roman"/>
          <w:b/>
          <w:caps/>
          <w:sz w:val="24"/>
          <w:szCs w:val="24"/>
        </w:rPr>
        <w:tab/>
        <w:t xml:space="preserve">    </w:t>
      </w:r>
      <w:r>
        <w:rPr>
          <w:rFonts w:ascii="Times New Roman" w:eastAsia="Times New Roman" w:hAnsi="Times New Roman" w:cs="Times New Roman"/>
          <w:b/>
          <w:caps/>
          <w:sz w:val="24"/>
          <w:szCs w:val="24"/>
          <w:u w:val="single"/>
        </w:rPr>
        <w:t xml:space="preserve">proposed agreed order </w:t>
      </w:r>
    </w:p>
    <w:p w:rsidR="0019147A" w:rsidRPr="00E61570" w:rsidRDefault="0019147A" w:rsidP="0019147A">
      <w:pPr>
        <w:spacing w:after="360" w:line="240" w:lineRule="exact"/>
        <w:ind w:left="2160" w:firstLine="720"/>
        <w:contextualSpacing/>
        <w:jc w:val="both"/>
        <w:rPr>
          <w:rFonts w:ascii="Times New Roman" w:eastAsia="Times New Roman" w:hAnsi="Times New Roman" w:cs="Times New Roman"/>
          <w:b/>
          <w:caps/>
          <w:sz w:val="24"/>
          <w:szCs w:val="24"/>
          <w:u w:val="single"/>
        </w:rPr>
      </w:pPr>
      <w:r>
        <w:rPr>
          <w:rFonts w:ascii="Times New Roman" w:eastAsia="Times New Roman" w:hAnsi="Times New Roman" w:cs="Times New Roman"/>
          <w:b/>
          <w:caps/>
          <w:sz w:val="24"/>
          <w:szCs w:val="24"/>
          <w:u w:val="single"/>
        </w:rPr>
        <w:t>for extension of deadlines</w:t>
      </w:r>
    </w:p>
    <w:p w:rsidR="0019147A" w:rsidRPr="00E61570" w:rsidRDefault="0019147A" w:rsidP="0019147A">
      <w:pPr>
        <w:spacing w:after="360" w:line="240" w:lineRule="exact"/>
        <w:contextualSpacing/>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ab/>
      </w:r>
    </w:p>
    <w:p w:rsidR="0019147A" w:rsidRPr="00E61570" w:rsidRDefault="0019147A" w:rsidP="0019147A">
      <w:pPr>
        <w:spacing w:after="360" w:line="240" w:lineRule="exact"/>
        <w:contextualSpacing/>
        <w:rPr>
          <w:rFonts w:ascii="Times New Roman" w:eastAsia="Times New Roman" w:hAnsi="Times New Roman" w:cs="Times New Roman"/>
          <w:caps/>
          <w:sz w:val="24"/>
          <w:szCs w:val="24"/>
        </w:rPr>
      </w:pPr>
      <w:r w:rsidRPr="00E61570">
        <w:rPr>
          <w:rFonts w:ascii="Times New Roman" w:eastAsia="Times New Roman" w:hAnsi="Times New Roman" w:cs="Times New Roman"/>
          <w:caps/>
          <w:sz w:val="24"/>
          <w:szCs w:val="24"/>
        </w:rPr>
        <w:t>FORCHT BANK                                                                                                       DEFENDANT</w:t>
      </w:r>
    </w:p>
    <w:tbl>
      <w:tblPr>
        <w:tblW w:w="9330"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330"/>
      </w:tblGrid>
      <w:tr w:rsidR="0019147A" w:rsidRPr="00E61570" w:rsidTr="009A04B6">
        <w:trPr>
          <w:cantSplit/>
        </w:trPr>
        <w:tc>
          <w:tcPr>
            <w:tcW w:w="9330" w:type="dxa"/>
            <w:tcBorders>
              <w:top w:val="nil"/>
              <w:bottom w:val="nil"/>
            </w:tcBorders>
            <w:vAlign w:val="center"/>
          </w:tcPr>
          <w:p w:rsidR="0019147A" w:rsidRPr="00E61570" w:rsidRDefault="0019147A" w:rsidP="009A04B6">
            <w:pPr>
              <w:spacing w:after="0" w:line="240" w:lineRule="auto"/>
              <w:jc w:val="center"/>
              <w:rPr>
                <w:rFonts w:ascii="Times New Roman" w:eastAsia="Times New Roman" w:hAnsi="Times New Roman" w:cs="Times New Roman"/>
                <w:sz w:val="24"/>
                <w:szCs w:val="24"/>
              </w:rPr>
            </w:pPr>
            <w:r w:rsidRPr="00E61570">
              <w:rPr>
                <w:rFonts w:ascii="Times New Roman" w:eastAsia="Times New Roman" w:hAnsi="Times New Roman" w:cs="Times New Roman"/>
                <w:sz w:val="24"/>
                <w:szCs w:val="24"/>
              </w:rPr>
              <w:t>*****   *****   *****</w:t>
            </w:r>
          </w:p>
        </w:tc>
      </w:tr>
    </w:tbl>
    <w:p w:rsidR="0019147A" w:rsidRPr="00E61570" w:rsidRDefault="0019147A" w:rsidP="0019147A">
      <w:pPr>
        <w:spacing w:after="0" w:line="480" w:lineRule="auto"/>
        <w:ind w:firstLine="720"/>
        <w:jc w:val="both"/>
        <w:rPr>
          <w:rFonts w:ascii="Times New Roman" w:eastAsia="Times New Roman" w:hAnsi="Times New Roman" w:cs="Calibri"/>
          <w:bCs/>
          <w:sz w:val="24"/>
          <w:szCs w:val="24"/>
        </w:rPr>
      </w:pPr>
    </w:p>
    <w:p w:rsidR="0019147A" w:rsidRPr="0019147A" w:rsidRDefault="0019147A" w:rsidP="0019147A">
      <w:pPr>
        <w:widowControl w:val="0"/>
        <w:tabs>
          <w:tab w:val="left" w:pos="4845"/>
        </w:tabs>
        <w:spacing w:after="0" w:line="480" w:lineRule="auto"/>
        <w:jc w:val="both"/>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By agreed motion filed by the parties, and this Court being otherwise sufficiently advised, it is hereby ORDERED that the Motion for an Extension of all trial deadlines is GRANTED. Accordingly, the previous</w:t>
      </w:r>
      <w:r>
        <w:rPr>
          <w:rFonts w:ascii="Times New Roman" w:eastAsia="Times New Roman" w:hAnsi="Times New Roman" w:cs="Times New Roman"/>
          <w:sz w:val="24"/>
          <w:szCs w:val="24"/>
        </w:rPr>
        <w:t xml:space="preserve"> REFERENCE DATE of June 1, 2022</w:t>
      </w:r>
      <w:r w:rsidRPr="0019147A">
        <w:rPr>
          <w:rFonts w:ascii="Times New Roman" w:eastAsia="Times New Roman" w:hAnsi="Times New Roman" w:cs="Times New Roman"/>
          <w:sz w:val="24"/>
          <w:szCs w:val="24"/>
        </w:rPr>
        <w:t xml:space="preserve"> in the </w:t>
      </w:r>
      <w:r>
        <w:rPr>
          <w:rFonts w:ascii="Times New Roman" w:eastAsia="Times New Roman" w:hAnsi="Times New Roman" w:cs="Times New Roman"/>
          <w:sz w:val="24"/>
          <w:szCs w:val="24"/>
        </w:rPr>
        <w:t>September 14</w:t>
      </w:r>
      <w:r w:rsidRPr="0019147A">
        <w:rPr>
          <w:rFonts w:ascii="Times New Roman" w:eastAsia="Times New Roman" w:hAnsi="Times New Roman" w:cs="Times New Roman"/>
          <w:sz w:val="24"/>
          <w:szCs w:val="24"/>
        </w:rPr>
        <w:t xml:space="preserve">, 2021 </w:t>
      </w:r>
      <w:r>
        <w:rPr>
          <w:rFonts w:ascii="Times New Roman" w:eastAsia="Times New Roman" w:hAnsi="Times New Roman" w:cs="Times New Roman"/>
          <w:sz w:val="24"/>
          <w:szCs w:val="24"/>
        </w:rPr>
        <w:t xml:space="preserve">Amended </w:t>
      </w:r>
      <w:r w:rsidRPr="0019147A">
        <w:rPr>
          <w:rFonts w:ascii="Times New Roman" w:eastAsia="Times New Roman" w:hAnsi="Times New Roman" w:cs="Times New Roman"/>
          <w:sz w:val="24"/>
          <w:szCs w:val="24"/>
        </w:rPr>
        <w:t xml:space="preserve">Scheduling Order is hereby extended and amended to </w:t>
      </w:r>
      <w:r>
        <w:rPr>
          <w:rFonts w:ascii="Times New Roman" w:eastAsia="Times New Roman" w:hAnsi="Times New Roman" w:cs="Times New Roman"/>
          <w:sz w:val="24"/>
          <w:szCs w:val="24"/>
        </w:rPr>
        <w:t>January 1, 2023</w:t>
      </w:r>
      <w:r w:rsidRPr="0019147A">
        <w:rPr>
          <w:rFonts w:ascii="Times New Roman" w:eastAsia="Times New Roman" w:hAnsi="Times New Roman" w:cs="Times New Roman"/>
          <w:sz w:val="24"/>
          <w:szCs w:val="24"/>
        </w:rPr>
        <w:t xml:space="preserve">. The timelines referred to in the </w:t>
      </w:r>
      <w:r>
        <w:rPr>
          <w:rFonts w:ascii="Times New Roman" w:eastAsia="Times New Roman" w:hAnsi="Times New Roman" w:cs="Times New Roman"/>
          <w:sz w:val="24"/>
          <w:szCs w:val="24"/>
        </w:rPr>
        <w:t>September 14, 2021</w:t>
      </w:r>
      <w:r w:rsidRPr="0019147A">
        <w:rPr>
          <w:rFonts w:ascii="Times New Roman" w:eastAsia="Times New Roman" w:hAnsi="Times New Roman" w:cs="Times New Roman"/>
          <w:sz w:val="24"/>
          <w:szCs w:val="24"/>
        </w:rPr>
        <w:t xml:space="preserve"> Order shall remain the same, but will correspond to the new REFERENCE DATE listed above. </w:t>
      </w: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 xml:space="preserve">Signed this ________ of </w:t>
      </w:r>
      <w:r>
        <w:rPr>
          <w:rFonts w:ascii="Times New Roman" w:eastAsia="Times New Roman" w:hAnsi="Times New Roman" w:cs="Times New Roman"/>
          <w:sz w:val="24"/>
          <w:szCs w:val="24"/>
        </w:rPr>
        <w:t>___________________________ 2022</w:t>
      </w:r>
      <w:r w:rsidRPr="0019147A">
        <w:rPr>
          <w:rFonts w:ascii="Times New Roman" w:eastAsia="Times New Roman" w:hAnsi="Times New Roman" w:cs="Times New Roman"/>
          <w:sz w:val="24"/>
          <w:szCs w:val="24"/>
        </w:rPr>
        <w:t>.</w:t>
      </w: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t>____________________________________</w:t>
      </w: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r>
      <w:r w:rsidRPr="0019147A">
        <w:rPr>
          <w:rFonts w:ascii="Times New Roman" w:eastAsia="Times New Roman" w:hAnsi="Times New Roman" w:cs="Times New Roman"/>
          <w:sz w:val="24"/>
          <w:szCs w:val="24"/>
        </w:rPr>
        <w:tab/>
        <w:t>JUDGE, Knox Circuit Court</w:t>
      </w: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widowControl w:val="0"/>
        <w:tabs>
          <w:tab w:val="left" w:pos="720"/>
        </w:tabs>
        <w:spacing w:after="0" w:line="240" w:lineRule="auto"/>
        <w:jc w:val="both"/>
        <w:rPr>
          <w:rFonts w:ascii="Times New Roman" w:eastAsia="Times New Roman" w:hAnsi="Times New Roman" w:cs="Times New Roman"/>
          <w:sz w:val="24"/>
          <w:szCs w:val="24"/>
        </w:rPr>
      </w:pPr>
    </w:p>
    <w:p w:rsidR="0019147A" w:rsidRPr="0019147A" w:rsidRDefault="0019147A" w:rsidP="0019147A">
      <w:pPr>
        <w:keepNext/>
        <w:spacing w:after="240" w:line="240" w:lineRule="auto"/>
        <w:jc w:val="center"/>
        <w:rPr>
          <w:rFonts w:ascii="Times New Roman" w:eastAsia="Times New Roman" w:hAnsi="Times New Roman" w:cs="Times New Roman"/>
          <w:b/>
          <w:caps/>
          <w:sz w:val="24"/>
          <w:szCs w:val="24"/>
          <w:u w:val="single"/>
        </w:rPr>
      </w:pPr>
      <w:r w:rsidRPr="0019147A">
        <w:rPr>
          <w:rFonts w:ascii="Times New Roman" w:eastAsia="Times New Roman" w:hAnsi="Times New Roman" w:cs="Times New Roman"/>
          <w:b/>
          <w:caps/>
          <w:sz w:val="24"/>
          <w:szCs w:val="24"/>
          <w:u w:val="single"/>
        </w:rPr>
        <w:lastRenderedPageBreak/>
        <w:t>CLERK’s CERTIFICATE OF SERVICE</w:t>
      </w:r>
    </w:p>
    <w:p w:rsidR="0019147A" w:rsidRPr="0019147A" w:rsidRDefault="0019147A" w:rsidP="0019147A">
      <w:pPr>
        <w:spacing w:after="240" w:line="240" w:lineRule="auto"/>
        <w:ind w:firstLine="720"/>
        <w:jc w:val="both"/>
        <w:rPr>
          <w:rFonts w:ascii="Times New Roman" w:eastAsia="Times New Roman" w:hAnsi="Times New Roman" w:cs="Times New Roman"/>
          <w:bCs/>
          <w:sz w:val="24"/>
          <w:szCs w:val="24"/>
        </w:rPr>
      </w:pPr>
      <w:r w:rsidRPr="0019147A">
        <w:rPr>
          <w:rFonts w:ascii="Times New Roman" w:eastAsia="Times New Roman" w:hAnsi="Times New Roman" w:cs="Times New Roman"/>
          <w:bCs/>
          <w:sz w:val="24"/>
          <w:szCs w:val="24"/>
        </w:rPr>
        <w:t>I hereby certify that a true and accurate copy of the foregoing was served via regular U.S. mail, postage prepaid upon the following:</w:t>
      </w:r>
    </w:p>
    <w:p w:rsidR="0019147A" w:rsidRPr="0019147A" w:rsidRDefault="0019147A" w:rsidP="0019147A">
      <w:pPr>
        <w:spacing w:after="0" w:line="240" w:lineRule="auto"/>
        <w:ind w:firstLine="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Aaron G. Whaley</w:t>
      </w:r>
    </w:p>
    <w:p w:rsidR="0019147A" w:rsidRPr="0019147A" w:rsidRDefault="0019147A" w:rsidP="0019147A">
      <w:pPr>
        <w:spacing w:after="0" w:line="240" w:lineRule="auto"/>
        <w:ind w:firstLine="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The Whaley Law Firm, PSC</w:t>
      </w:r>
    </w:p>
    <w:p w:rsidR="0019147A" w:rsidRPr="0019147A" w:rsidRDefault="0019147A" w:rsidP="0019147A">
      <w:pPr>
        <w:spacing w:after="0" w:line="240" w:lineRule="auto"/>
        <w:ind w:firstLine="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712 Lyndon Lane</w:t>
      </w:r>
    </w:p>
    <w:p w:rsidR="0019147A" w:rsidRPr="0019147A" w:rsidRDefault="0019147A" w:rsidP="0019147A">
      <w:pPr>
        <w:spacing w:after="0" w:line="240" w:lineRule="auto"/>
        <w:ind w:firstLine="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Louisville, KY 40222</w:t>
      </w:r>
    </w:p>
    <w:p w:rsidR="0019147A" w:rsidRPr="0019147A" w:rsidRDefault="0019147A" w:rsidP="0019147A">
      <w:pPr>
        <w:spacing w:after="0" w:line="240" w:lineRule="auto"/>
        <w:ind w:firstLine="720"/>
        <w:rPr>
          <w:rFonts w:ascii="Times New Roman" w:eastAsia="Times New Roman" w:hAnsi="Times New Roman" w:cs="Times New Roman"/>
          <w:i/>
          <w:sz w:val="24"/>
          <w:szCs w:val="24"/>
        </w:rPr>
      </w:pPr>
      <w:hyperlink r:id="rId4" w:history="1">
        <w:r w:rsidRPr="0019147A">
          <w:rPr>
            <w:rFonts w:ascii="Times New Roman" w:eastAsia="Times New Roman" w:hAnsi="Times New Roman" w:cs="Times New Roman"/>
            <w:i/>
            <w:color w:val="0000FF"/>
            <w:sz w:val="24"/>
            <w:szCs w:val="24"/>
            <w:u w:val="single"/>
          </w:rPr>
          <w:t>agwhaley@louisville-accident-lawyer.com</w:t>
        </w:r>
      </w:hyperlink>
      <w:r w:rsidRPr="0019147A">
        <w:rPr>
          <w:rFonts w:ascii="Times New Roman" w:eastAsia="Times New Roman" w:hAnsi="Times New Roman" w:cs="Times New Roman"/>
          <w:i/>
          <w:sz w:val="24"/>
          <w:szCs w:val="24"/>
        </w:rPr>
        <w:t xml:space="preserve"> </w:t>
      </w:r>
    </w:p>
    <w:p w:rsidR="0019147A" w:rsidRPr="0019147A" w:rsidRDefault="0019147A" w:rsidP="0019147A">
      <w:pPr>
        <w:spacing w:after="0" w:line="240" w:lineRule="auto"/>
        <w:ind w:firstLine="720"/>
        <w:rPr>
          <w:rFonts w:ascii="Times New Roman" w:eastAsia="Times New Roman" w:hAnsi="Times New Roman" w:cs="Times New Roman"/>
          <w:i/>
          <w:sz w:val="24"/>
          <w:szCs w:val="24"/>
        </w:rPr>
      </w:pPr>
      <w:r w:rsidRPr="0019147A">
        <w:rPr>
          <w:rFonts w:ascii="Times New Roman" w:eastAsia="Times New Roman" w:hAnsi="Times New Roman" w:cs="Times New Roman"/>
          <w:i/>
          <w:sz w:val="24"/>
          <w:szCs w:val="24"/>
        </w:rPr>
        <w:t>Counsel for Plaintiff Amy Mills</w:t>
      </w:r>
    </w:p>
    <w:p w:rsidR="0019147A" w:rsidRPr="0019147A" w:rsidRDefault="0019147A" w:rsidP="0019147A">
      <w:pPr>
        <w:spacing w:after="0" w:line="240" w:lineRule="auto"/>
        <w:ind w:firstLine="720"/>
        <w:rPr>
          <w:rFonts w:ascii="Times New Roman" w:eastAsia="Times New Roman" w:hAnsi="Times New Roman" w:cs="Times New Roman"/>
          <w:i/>
          <w:sz w:val="24"/>
          <w:szCs w:val="24"/>
        </w:rPr>
      </w:pPr>
    </w:p>
    <w:p w:rsidR="0019147A" w:rsidRPr="0019147A" w:rsidRDefault="0019147A" w:rsidP="0019147A">
      <w:pPr>
        <w:spacing w:after="0" w:line="240" w:lineRule="auto"/>
        <w:ind w:firstLine="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Gregg E. Thornton</w:t>
      </w:r>
    </w:p>
    <w:p w:rsidR="0019147A" w:rsidRPr="0019147A" w:rsidRDefault="0019147A" w:rsidP="0019147A">
      <w:pPr>
        <w:spacing w:after="0" w:line="240" w:lineRule="auto"/>
        <w:ind w:firstLine="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Betsy R. Catron</w:t>
      </w:r>
    </w:p>
    <w:p w:rsidR="0019147A" w:rsidRDefault="0019147A" w:rsidP="0019147A">
      <w:pPr>
        <w:spacing w:after="0" w:line="240" w:lineRule="auto"/>
        <w:ind w:left="720"/>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Ward, Hocker &amp; Thornton, PLLC</w:t>
      </w:r>
      <w:r w:rsidRPr="0019147A">
        <w:rPr>
          <w:rFonts w:ascii="Times New Roman" w:eastAsia="Times New Roman" w:hAnsi="Times New Roman" w:cs="Times New Roman"/>
          <w:sz w:val="24"/>
          <w:szCs w:val="24"/>
        </w:rPr>
        <w:br/>
        <w:t>333 West Vine Street, Suite 1100</w:t>
      </w:r>
      <w:r w:rsidRPr="0019147A">
        <w:rPr>
          <w:rFonts w:ascii="Times New Roman" w:eastAsia="Times New Roman" w:hAnsi="Times New Roman" w:cs="Times New Roman"/>
          <w:sz w:val="24"/>
          <w:szCs w:val="24"/>
        </w:rPr>
        <w:br/>
        <w:t>Lexington, Kentucky  40507</w:t>
      </w:r>
    </w:p>
    <w:p w:rsidR="0019147A" w:rsidRDefault="0019147A" w:rsidP="0019147A">
      <w:pPr>
        <w:spacing w:after="0" w:line="240" w:lineRule="auto"/>
        <w:ind w:left="720"/>
        <w:rPr>
          <w:rFonts w:ascii="Times New Roman" w:eastAsia="Times New Roman" w:hAnsi="Times New Roman" w:cs="Times New Roman"/>
          <w:sz w:val="24"/>
          <w:szCs w:val="24"/>
        </w:rPr>
      </w:pPr>
      <w:hyperlink r:id="rId5" w:history="1">
        <w:r w:rsidRPr="00C557B6">
          <w:rPr>
            <w:rStyle w:val="Hyperlink"/>
            <w:rFonts w:ascii="Times New Roman" w:eastAsia="Times New Roman" w:hAnsi="Times New Roman" w:cs="Times New Roman"/>
            <w:sz w:val="24"/>
            <w:szCs w:val="24"/>
          </w:rPr>
          <w:t>gthornton@whtlaw.com</w:t>
        </w:r>
      </w:hyperlink>
    </w:p>
    <w:p w:rsidR="0019147A" w:rsidRDefault="0019147A" w:rsidP="0019147A">
      <w:pPr>
        <w:spacing w:after="0" w:line="240" w:lineRule="auto"/>
        <w:ind w:left="720"/>
        <w:rPr>
          <w:rFonts w:ascii="Times New Roman" w:eastAsia="Times New Roman" w:hAnsi="Times New Roman" w:cs="Times New Roman"/>
          <w:sz w:val="24"/>
          <w:szCs w:val="24"/>
        </w:rPr>
      </w:pPr>
      <w:hyperlink r:id="rId6" w:history="1">
        <w:r w:rsidRPr="00C557B6">
          <w:rPr>
            <w:rStyle w:val="Hyperlink"/>
            <w:rFonts w:ascii="Times New Roman" w:eastAsia="Times New Roman" w:hAnsi="Times New Roman" w:cs="Times New Roman"/>
            <w:sz w:val="24"/>
            <w:szCs w:val="24"/>
          </w:rPr>
          <w:t>betsy.catron@whtlaw.com</w:t>
        </w:r>
      </w:hyperlink>
    </w:p>
    <w:p w:rsidR="0019147A" w:rsidRPr="0019147A" w:rsidRDefault="0019147A" w:rsidP="0019147A">
      <w:pPr>
        <w:spacing w:after="0" w:line="240" w:lineRule="auto"/>
        <w:ind w:firstLine="720"/>
        <w:rPr>
          <w:rFonts w:ascii="Times New Roman" w:eastAsia="Times New Roman" w:hAnsi="Times New Roman" w:cs="Times New Roman"/>
          <w:i/>
          <w:sz w:val="24"/>
          <w:szCs w:val="24"/>
        </w:rPr>
      </w:pPr>
      <w:r w:rsidRPr="0019147A">
        <w:rPr>
          <w:rFonts w:ascii="Times New Roman" w:eastAsia="Times New Roman" w:hAnsi="Times New Roman" w:cs="Times New Roman"/>
          <w:i/>
          <w:sz w:val="24"/>
          <w:szCs w:val="24"/>
        </w:rPr>
        <w:t>Counsel for Defendant Forcht Bank</w:t>
      </w:r>
    </w:p>
    <w:p w:rsidR="0019147A" w:rsidRPr="0019147A" w:rsidRDefault="0019147A" w:rsidP="0019147A">
      <w:pPr>
        <w:spacing w:after="0" w:line="240" w:lineRule="auto"/>
        <w:ind w:firstLine="720"/>
        <w:rPr>
          <w:rFonts w:ascii="Times New Roman" w:eastAsia="Times New Roman" w:hAnsi="Times New Roman" w:cs="Times New Roman"/>
          <w:sz w:val="24"/>
          <w:szCs w:val="24"/>
        </w:rPr>
      </w:pPr>
    </w:p>
    <w:p w:rsidR="0019147A" w:rsidRPr="0019147A" w:rsidRDefault="0019147A" w:rsidP="0019147A">
      <w:pPr>
        <w:rPr>
          <w:rFonts w:ascii="Calibri" w:eastAsia="Calibri" w:hAnsi="Calibri" w:cs="Times New Roman"/>
        </w:rPr>
      </w:pPr>
    </w:p>
    <w:p w:rsidR="0019147A" w:rsidRPr="0019147A" w:rsidRDefault="0019147A" w:rsidP="0019147A">
      <w:pPr>
        <w:spacing w:after="0" w:line="240" w:lineRule="auto"/>
        <w:rPr>
          <w:rFonts w:ascii="Times New Roman" w:eastAsia="Times New Roman" w:hAnsi="Times New Roman" w:cs="Times New Roman"/>
          <w:sz w:val="24"/>
          <w:szCs w:val="24"/>
        </w:rPr>
      </w:pPr>
      <w:r w:rsidRPr="0019147A">
        <w:rPr>
          <w:rFonts w:ascii="Times New Roman" w:eastAsia="Times New Roman" w:hAnsi="Times New Roman" w:cs="Times New Roman"/>
          <w:sz w:val="24"/>
          <w:szCs w:val="24"/>
        </w:rPr>
        <w:t>on this ______ day o</w:t>
      </w:r>
      <w:r>
        <w:rPr>
          <w:rFonts w:ascii="Times New Roman" w:eastAsia="Times New Roman" w:hAnsi="Times New Roman" w:cs="Times New Roman"/>
          <w:sz w:val="24"/>
          <w:szCs w:val="24"/>
        </w:rPr>
        <w:t>f ________________________, 2022</w:t>
      </w:r>
      <w:r w:rsidRPr="0019147A">
        <w:rPr>
          <w:rFonts w:ascii="Times New Roman" w:eastAsia="Times New Roman" w:hAnsi="Times New Roman" w:cs="Times New Roman"/>
          <w:sz w:val="24"/>
          <w:szCs w:val="24"/>
        </w:rPr>
        <w:t xml:space="preserve">. </w:t>
      </w:r>
    </w:p>
    <w:p w:rsidR="0019147A" w:rsidRPr="0019147A" w:rsidRDefault="0019147A" w:rsidP="0019147A">
      <w:pPr>
        <w:spacing w:after="0" w:line="240" w:lineRule="auto"/>
        <w:ind w:hanging="785"/>
        <w:rPr>
          <w:rFonts w:ascii="Times New Roman" w:eastAsia="Times New Roman" w:hAnsi="Times New Roman" w:cs="Times New Roman"/>
          <w:sz w:val="24"/>
          <w:szCs w:val="24"/>
        </w:rPr>
      </w:pPr>
    </w:p>
    <w:p w:rsidR="0019147A" w:rsidRPr="0019147A" w:rsidRDefault="0019147A" w:rsidP="0019147A">
      <w:pPr>
        <w:spacing w:after="0" w:line="240" w:lineRule="auto"/>
        <w:rPr>
          <w:rFonts w:ascii="Times New Roman" w:eastAsia="Times New Roman" w:hAnsi="Times New Roman" w:cs="Times New Roman"/>
          <w:i/>
          <w:sz w:val="24"/>
          <w:szCs w:val="24"/>
        </w:rPr>
      </w:pPr>
    </w:p>
    <w:p w:rsidR="0019147A" w:rsidRPr="0019147A" w:rsidRDefault="0019147A" w:rsidP="0019147A">
      <w:pPr>
        <w:spacing w:after="0" w:line="240" w:lineRule="auto"/>
        <w:ind w:firstLine="5040"/>
        <w:rPr>
          <w:rFonts w:ascii="Times New Roman" w:eastAsia="Times New Roman" w:hAnsi="Times New Roman" w:cs="Times New Roman"/>
          <w:i/>
          <w:sz w:val="24"/>
          <w:szCs w:val="24"/>
          <w:u w:val="single"/>
        </w:rPr>
      </w:pPr>
      <w:r w:rsidRPr="0019147A">
        <w:rPr>
          <w:rFonts w:ascii="Times New Roman" w:eastAsia="Times New Roman" w:hAnsi="Times New Roman" w:cs="Times New Roman"/>
          <w:i/>
          <w:sz w:val="24"/>
          <w:szCs w:val="24"/>
          <w:u w:val="single"/>
        </w:rPr>
        <w:tab/>
      </w:r>
      <w:r w:rsidRPr="0019147A">
        <w:rPr>
          <w:rFonts w:ascii="Times New Roman" w:eastAsia="Times New Roman" w:hAnsi="Times New Roman" w:cs="Times New Roman"/>
          <w:i/>
          <w:sz w:val="24"/>
          <w:szCs w:val="24"/>
          <w:u w:val="single"/>
        </w:rPr>
        <w:tab/>
      </w:r>
      <w:r w:rsidRPr="0019147A">
        <w:rPr>
          <w:rFonts w:ascii="Times New Roman" w:eastAsia="Times New Roman" w:hAnsi="Times New Roman" w:cs="Times New Roman"/>
          <w:i/>
          <w:sz w:val="24"/>
          <w:szCs w:val="24"/>
          <w:u w:val="single"/>
        </w:rPr>
        <w:tab/>
      </w:r>
      <w:r w:rsidRPr="0019147A">
        <w:rPr>
          <w:rFonts w:ascii="Times New Roman" w:eastAsia="Times New Roman" w:hAnsi="Times New Roman" w:cs="Times New Roman"/>
          <w:i/>
          <w:sz w:val="24"/>
          <w:szCs w:val="24"/>
          <w:u w:val="single"/>
        </w:rPr>
        <w:tab/>
      </w:r>
      <w:r w:rsidRPr="0019147A">
        <w:rPr>
          <w:rFonts w:ascii="Times New Roman" w:eastAsia="Times New Roman" w:hAnsi="Times New Roman" w:cs="Times New Roman"/>
          <w:i/>
          <w:sz w:val="24"/>
          <w:szCs w:val="24"/>
          <w:u w:val="single"/>
        </w:rPr>
        <w:tab/>
      </w:r>
    </w:p>
    <w:p w:rsidR="0019147A" w:rsidRPr="0019147A" w:rsidRDefault="0019147A" w:rsidP="0019147A">
      <w:pPr>
        <w:ind w:left="4320" w:firstLine="720"/>
        <w:rPr>
          <w:rFonts w:ascii="Calibri" w:eastAsia="Calibri" w:hAnsi="Calibri" w:cs="Times New Roman"/>
        </w:rPr>
      </w:pPr>
      <w:r w:rsidRPr="0019147A">
        <w:rPr>
          <w:rFonts w:ascii="Times New Roman" w:eastAsia="Times New Roman" w:hAnsi="Times New Roman" w:cs="Times New Roman"/>
          <w:sz w:val="24"/>
          <w:szCs w:val="24"/>
        </w:rPr>
        <w:t>CLERK, KNOX CIRCUIT COURT</w:t>
      </w:r>
    </w:p>
    <w:p w:rsidR="0019147A" w:rsidRPr="0019147A" w:rsidRDefault="0019147A" w:rsidP="0019147A">
      <w:pPr>
        <w:spacing w:after="0" w:line="240" w:lineRule="auto"/>
        <w:jc w:val="both"/>
        <w:rPr>
          <w:rFonts w:ascii="Times New Roman" w:eastAsia="Times New Roman" w:hAnsi="Times New Roman" w:cs="Times New Roman"/>
          <w:sz w:val="24"/>
          <w:szCs w:val="24"/>
        </w:rPr>
      </w:pPr>
    </w:p>
    <w:p w:rsidR="00AF63D9" w:rsidRDefault="0019147A" w:rsidP="0019147A"/>
    <w:sectPr w:rsidR="00AF6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147A"/>
    <w:rsid w:val="0019147A"/>
    <w:rsid w:val="002E02E2"/>
    <w:rsid w:val="008C4B12"/>
    <w:rsid w:val="0094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3290"/>
  <w15:chartTrackingRefBased/>
  <w15:docId w15:val="{4F9BE1E3-932E-411E-932F-F46DF3BE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4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14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etsy.catron@whtlaw.com" TargetMode="External"/><Relationship Id="rId5" Type="http://schemas.openxmlformats.org/officeDocument/2006/relationships/hyperlink" Target="mailto:gthornton@whtlaw.com" TargetMode="External"/><Relationship Id="rId4" Type="http://schemas.openxmlformats.org/officeDocument/2006/relationships/hyperlink" Target="mailto:agwhaley@louisville-accident-lawy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Betsy Catron</dc:creator>
  <cp:keywords/>
  <dc:description/>
  <cp:lastModifiedBy>Betsy Catron</cp:lastModifiedBy>
  <cp:revision>1</cp:revision>
  <dcterms:created xsi:type="dcterms:W3CDTF">2022-01-13T19:37:00Z</dcterms:created>
  <dcterms:modified xsi:type="dcterms:W3CDTF">2022-01-13T19:44:00Z</dcterms:modified>
</cp:coreProperties>
</file>