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20F65" w:rsidRDefault="00C20F65" w:rsidP="00C20F65">
      <w:pPr>
        <w:tabs>
          <w:tab w:val="left" w:pos="1440"/>
          <w:tab w:val="left" w:pos="2160"/>
          <w:tab w:val="center" w:pos="4320"/>
          <w:tab w:val="left" w:pos="5040"/>
          <w:tab w:val="right" w:pos="9180"/>
        </w:tabs>
        <w:jc w:val="both"/>
      </w:pPr>
      <w:r>
        <w:t>NO. 14-CI-04521</w:t>
      </w:r>
      <w:r>
        <w:tab/>
      </w:r>
      <w:r>
        <w:tab/>
      </w:r>
      <w:r>
        <w:tab/>
      </w:r>
      <w:r>
        <w:tab/>
        <w:t>JEFFERSON CIRCUIT COURT</w:t>
      </w:r>
    </w:p>
    <w:p w:rsidR="00C20F65" w:rsidRDefault="00C20F65" w:rsidP="00C20F65">
      <w:pPr>
        <w:tabs>
          <w:tab w:val="left" w:pos="1440"/>
          <w:tab w:val="left" w:pos="2160"/>
          <w:tab w:val="center" w:pos="4320"/>
          <w:tab w:val="left" w:pos="5040"/>
          <w:tab w:val="right" w:pos="9180"/>
        </w:tabs>
        <w:jc w:val="both"/>
      </w:pPr>
      <w:r>
        <w:tab/>
      </w:r>
      <w:r>
        <w:tab/>
      </w:r>
      <w:r>
        <w:tab/>
      </w:r>
      <w:r>
        <w:tab/>
      </w:r>
      <w:r>
        <w:tab/>
        <w:t>DIVISION SIX (6)</w:t>
      </w:r>
    </w:p>
    <w:p w:rsidR="00C20F65" w:rsidRDefault="00C20F65" w:rsidP="00C20F65">
      <w:pPr>
        <w:tabs>
          <w:tab w:val="left" w:pos="1440"/>
          <w:tab w:val="left" w:pos="2160"/>
          <w:tab w:val="center" w:pos="4320"/>
          <w:tab w:val="left" w:pos="5040"/>
          <w:tab w:val="right" w:pos="9180"/>
        </w:tabs>
        <w:jc w:val="both"/>
      </w:pPr>
      <w:r>
        <w:tab/>
      </w:r>
      <w:r>
        <w:tab/>
      </w:r>
      <w:r>
        <w:tab/>
      </w:r>
      <w:r>
        <w:tab/>
      </w:r>
      <w:r>
        <w:tab/>
        <w:t>HON. OLU A. STEVENS, J.</w:t>
      </w:r>
    </w:p>
    <w:p w:rsidR="00C20F65" w:rsidRDefault="00C20F65" w:rsidP="00C20F65">
      <w:pPr>
        <w:tabs>
          <w:tab w:val="left" w:pos="1440"/>
          <w:tab w:val="left" w:pos="2160"/>
          <w:tab w:val="center" w:pos="4320"/>
          <w:tab w:val="left" w:pos="5040"/>
          <w:tab w:val="right" w:pos="9180"/>
        </w:tabs>
        <w:jc w:val="both"/>
      </w:pPr>
    </w:p>
    <w:p w:rsidR="00C20F65" w:rsidRDefault="00C20F65" w:rsidP="00C20F65">
      <w:pPr>
        <w:tabs>
          <w:tab w:val="left" w:pos="1440"/>
          <w:tab w:val="left" w:pos="2160"/>
          <w:tab w:val="center" w:pos="4320"/>
          <w:tab w:val="left" w:pos="5040"/>
          <w:tab w:val="right" w:pos="9180"/>
        </w:tabs>
        <w:jc w:val="both"/>
      </w:pPr>
    </w:p>
    <w:p w:rsidR="00C20F65" w:rsidRDefault="00C20F65" w:rsidP="00C20F65">
      <w:pPr>
        <w:tabs>
          <w:tab w:val="left" w:pos="1440"/>
          <w:tab w:val="left" w:pos="2160"/>
          <w:tab w:val="center" w:pos="4320"/>
          <w:tab w:val="left" w:pos="5040"/>
          <w:tab w:val="right" w:pos="9180"/>
        </w:tabs>
        <w:jc w:val="both"/>
      </w:pPr>
      <w:r>
        <w:t>STEVEN GAINES and</w:t>
      </w:r>
      <w:r>
        <w:tab/>
      </w:r>
      <w:r>
        <w:tab/>
      </w:r>
      <w:r>
        <w:tab/>
        <w:t>PLAINTIFFS</w:t>
      </w:r>
    </w:p>
    <w:p w:rsidR="00C20F65" w:rsidRDefault="00C20F65" w:rsidP="00C20F65">
      <w:pPr>
        <w:tabs>
          <w:tab w:val="left" w:pos="1440"/>
          <w:tab w:val="left" w:pos="2160"/>
          <w:tab w:val="center" w:pos="4320"/>
          <w:tab w:val="left" w:pos="5040"/>
          <w:tab w:val="right" w:pos="9180"/>
        </w:tabs>
        <w:jc w:val="both"/>
      </w:pPr>
      <w:r>
        <w:t>DAVANISHA FAULKNER</w:t>
      </w:r>
    </w:p>
    <w:p w:rsidR="00C20F65" w:rsidRDefault="00C20F65" w:rsidP="00C20F65">
      <w:pPr>
        <w:tabs>
          <w:tab w:val="left" w:pos="1440"/>
          <w:tab w:val="left" w:pos="2160"/>
          <w:tab w:val="center" w:pos="4320"/>
          <w:tab w:val="left" w:pos="5040"/>
          <w:tab w:val="right" w:pos="9180"/>
        </w:tabs>
        <w:jc w:val="both"/>
      </w:pPr>
    </w:p>
    <w:p w:rsidR="00C20F65" w:rsidRDefault="00C20F65" w:rsidP="00C20F65">
      <w:pPr>
        <w:tabs>
          <w:tab w:val="left" w:pos="1440"/>
          <w:tab w:val="left" w:pos="2160"/>
          <w:tab w:val="center" w:pos="4320"/>
          <w:tab w:val="left" w:pos="5040"/>
          <w:tab w:val="right" w:pos="9180"/>
        </w:tabs>
        <w:jc w:val="both"/>
      </w:pPr>
    </w:p>
    <w:p w:rsidR="00C20F65" w:rsidRPr="00C20F65" w:rsidRDefault="00C20F65" w:rsidP="00C20F65">
      <w:pPr>
        <w:tabs>
          <w:tab w:val="left" w:pos="1440"/>
          <w:tab w:val="left" w:pos="2160"/>
          <w:tab w:val="center" w:pos="4320"/>
          <w:tab w:val="left" w:pos="5040"/>
          <w:tab w:val="right" w:pos="9180"/>
        </w:tabs>
        <w:ind w:left="720" w:hanging="720"/>
        <w:jc w:val="both"/>
        <w:rPr>
          <w:b/>
        </w:rPr>
      </w:pPr>
      <w:r>
        <w:t>v.</w:t>
      </w:r>
      <w:r>
        <w:tab/>
        <w:t xml:space="preserve">      </w:t>
      </w:r>
      <w:r>
        <w:tab/>
      </w:r>
      <w:r>
        <w:tab/>
      </w:r>
      <w:r>
        <w:t xml:space="preserve">                   </w:t>
      </w:r>
      <w:r>
        <w:rPr>
          <w:b/>
        </w:rPr>
        <w:t xml:space="preserve">TRIAL MEMORANDUM </w:t>
      </w:r>
    </w:p>
    <w:p w:rsidR="00C20F65" w:rsidRDefault="00C20F65" w:rsidP="00C20F65">
      <w:pPr>
        <w:tabs>
          <w:tab w:val="left" w:pos="1440"/>
          <w:tab w:val="left" w:pos="2160"/>
          <w:tab w:val="center" w:pos="4320"/>
          <w:tab w:val="left" w:pos="5040"/>
          <w:tab w:val="right" w:pos="9180"/>
        </w:tabs>
        <w:jc w:val="both"/>
      </w:pPr>
    </w:p>
    <w:p w:rsidR="00C20F65" w:rsidRDefault="00C20F65" w:rsidP="00C20F65">
      <w:pPr>
        <w:tabs>
          <w:tab w:val="left" w:pos="1440"/>
          <w:tab w:val="left" w:pos="2160"/>
          <w:tab w:val="center" w:pos="4320"/>
          <w:tab w:val="left" w:pos="5040"/>
          <w:tab w:val="right" w:pos="9180"/>
        </w:tabs>
        <w:jc w:val="both"/>
      </w:pPr>
      <w:r>
        <w:t>YELLOW CAB CO. OF LOUISVILLE, LLC and</w:t>
      </w:r>
      <w:r>
        <w:tab/>
      </w:r>
      <w:r>
        <w:tab/>
        <w:t xml:space="preserve"> </w:t>
      </w:r>
      <w:r>
        <w:t>DEFENDANTS</w:t>
      </w:r>
    </w:p>
    <w:p w:rsidR="00C20F65" w:rsidRDefault="00C20F65" w:rsidP="00C20F65">
      <w:pPr>
        <w:tabs>
          <w:tab w:val="left" w:pos="1440"/>
          <w:tab w:val="left" w:pos="2160"/>
          <w:tab w:val="center" w:pos="4320"/>
          <w:tab w:val="left" w:pos="5040"/>
          <w:tab w:val="right" w:pos="9180"/>
        </w:tabs>
        <w:jc w:val="both"/>
      </w:pPr>
      <w:r>
        <w:t>GRANGE PROPERT</w:t>
      </w:r>
      <w:r>
        <w:t>Y &amp; CASUALTY INSURANCE COMPANY</w:t>
      </w:r>
    </w:p>
    <w:p w:rsidR="00766273" w:rsidRDefault="00766273" w:rsidP="00C20F65">
      <w:pPr>
        <w:tabs>
          <w:tab w:val="left" w:pos="1440"/>
          <w:tab w:val="left" w:pos="2160"/>
          <w:tab w:val="center" w:pos="4320"/>
          <w:tab w:val="left" w:pos="5040"/>
          <w:tab w:val="right" w:pos="9180"/>
        </w:tabs>
        <w:jc w:val="both"/>
      </w:pPr>
    </w:p>
    <w:p w:rsidR="00C20F65" w:rsidRDefault="00C20F65" w:rsidP="00C20F65">
      <w:pPr>
        <w:tabs>
          <w:tab w:val="left" w:pos="1440"/>
          <w:tab w:val="left" w:pos="2160"/>
          <w:tab w:val="center" w:pos="4320"/>
          <w:tab w:val="left" w:pos="5040"/>
          <w:tab w:val="right" w:pos="9180"/>
        </w:tabs>
        <w:jc w:val="both"/>
      </w:pPr>
      <w:r>
        <w:tab/>
      </w:r>
    </w:p>
    <w:p w:rsidR="00C7280C" w:rsidRDefault="00C20F65">
      <w:r>
        <w:t>*** *** ***</w:t>
      </w:r>
    </w:p>
    <w:p w:rsidR="00C20F65" w:rsidRDefault="00C20F65" w:rsidP="00C20F65">
      <w:pPr>
        <w:jc w:val="both"/>
      </w:pPr>
    </w:p>
    <w:p w:rsidR="00C20F65" w:rsidRDefault="00C20F65" w:rsidP="00660CC4">
      <w:pPr>
        <w:spacing w:line="480" w:lineRule="auto"/>
        <w:jc w:val="both"/>
      </w:pPr>
      <w:r>
        <w:tab/>
        <w:t xml:space="preserve">Plaintiffs, Steven Gaines and </w:t>
      </w:r>
      <w:proofErr w:type="spellStart"/>
      <w:r>
        <w:t>Davanisha</w:t>
      </w:r>
      <w:proofErr w:type="spellEnd"/>
      <w:r>
        <w:t xml:space="preserve"> Faulkner, by and through counsel, herein submit this memorandum pursuant to the Civil Jury Trial Order of April 29, 2015 stating the following:</w:t>
      </w:r>
    </w:p>
    <w:p w:rsidR="00C20F65" w:rsidRPr="00660CC4" w:rsidRDefault="00C20F65" w:rsidP="00660CC4">
      <w:pPr>
        <w:spacing w:line="480" w:lineRule="auto"/>
        <w:rPr>
          <w:b/>
        </w:rPr>
      </w:pPr>
      <w:r w:rsidRPr="00660CC4">
        <w:rPr>
          <w:b/>
        </w:rPr>
        <w:t>INTRODUCTION</w:t>
      </w:r>
    </w:p>
    <w:p w:rsidR="00660CC4" w:rsidRDefault="00660CC4" w:rsidP="00660CC4">
      <w:pPr>
        <w:spacing w:line="480" w:lineRule="auto"/>
        <w:jc w:val="both"/>
      </w:pPr>
      <w:r>
        <w:tab/>
        <w:t>Plaintiffs brought this action against Defendants</w:t>
      </w:r>
      <w:r w:rsidR="008308E4">
        <w:t>, Yellow Cab Company of Louisville, LLC, (“Yellow Cab”) and Grange Property &amp; Casualty Insurance Co., (“Grange”)</w:t>
      </w:r>
      <w:r>
        <w:t xml:space="preserve"> on August 29, 2014 and through their counsel have made good faith effort to resolve this controversy, however issues remain of which a jur</w:t>
      </w:r>
      <w:r w:rsidR="008308E4">
        <w:t xml:space="preserve">y may decide. </w:t>
      </w:r>
    </w:p>
    <w:p w:rsidR="00C20F65" w:rsidRPr="00660CC4" w:rsidRDefault="0052083F" w:rsidP="00660CC4">
      <w:pPr>
        <w:spacing w:line="480" w:lineRule="auto"/>
        <w:rPr>
          <w:b/>
        </w:rPr>
      </w:pPr>
      <w:r>
        <w:rPr>
          <w:b/>
        </w:rPr>
        <w:t>FINDINGS OF FACT AND CONCLUSIONS OF LAW</w:t>
      </w:r>
    </w:p>
    <w:p w:rsidR="00660CC4" w:rsidRDefault="008308E4" w:rsidP="00766273">
      <w:pPr>
        <w:widowControl w:val="0"/>
        <w:spacing w:line="480" w:lineRule="auto"/>
        <w:jc w:val="both"/>
      </w:pPr>
      <w:r>
        <w:tab/>
        <w:t xml:space="preserve">On February 13, 2014, Plaintiff Steven Gaines was operating a </w:t>
      </w:r>
      <w:r w:rsidR="00B257F5">
        <w:t xml:space="preserve">silver 2002 Toyota Camry, </w:t>
      </w:r>
      <w:r w:rsidR="007C5AE0">
        <w:t>he and</w:t>
      </w:r>
      <w:r w:rsidR="00B257F5">
        <w:t xml:space="preserve"> Plaintiff, </w:t>
      </w:r>
      <w:proofErr w:type="spellStart"/>
      <w:r w:rsidR="00B257F5">
        <w:t>Davinsha</w:t>
      </w:r>
      <w:proofErr w:type="spellEnd"/>
      <w:r w:rsidR="00B257F5">
        <w:t xml:space="preserve"> Faulkner</w:t>
      </w:r>
      <w:r w:rsidR="007C5AE0">
        <w:t xml:space="preserve"> were</w:t>
      </w:r>
      <w:r w:rsidR="00B257F5">
        <w:t xml:space="preserve"> traveling northbound on I-65 near Grade Lane </w:t>
      </w:r>
      <w:r w:rsidR="004740BB">
        <w:t xml:space="preserve">when a Yellow Cab vehicle attempted to merge into their lane, and struck </w:t>
      </w:r>
      <w:r w:rsidR="008E76AE">
        <w:t>their vehicle.  Immediately after</w:t>
      </w:r>
      <w:r w:rsidR="004740BB">
        <w:t xml:space="preserve"> smashing into Plaintiff’s </w:t>
      </w:r>
      <w:r w:rsidR="008E76AE">
        <w:t xml:space="preserve">rear passenger end, the operator of the Yellow Cab vehicle fled the scene, but not before Plaintiffs executed proper identification of the Yellow Cab vehicle’s license plate. (Please see Police Report, Exhibit A.) Plaintiff’s called emergency 911 operators for police assistance while they followed the Yellow Cab driver </w:t>
      </w:r>
      <w:r w:rsidR="00E979F9">
        <w:t xml:space="preserve">to the Kentucky Fairgrounds vicinity until </w:t>
      </w:r>
      <w:r w:rsidR="00766273">
        <w:lastRenderedPageBreak/>
        <w:t>t</w:t>
      </w:r>
      <w:r w:rsidR="00E979F9">
        <w:t>he 911 operator instructed them to wait for the officer in route. (Exhibit B: deposition transcript of Steven Gaines 33:13-34:17</w:t>
      </w:r>
      <w:r w:rsidR="002D1D3D">
        <w:t>; and Exhibit C: 911 Audio on disc</w:t>
      </w:r>
      <w:r w:rsidR="00E979F9">
        <w:t xml:space="preserve">.)  Through the identifying license plate, the investigating </w:t>
      </w:r>
      <w:r w:rsidR="007C5AE0">
        <w:t>officer</w:t>
      </w:r>
      <w:r w:rsidR="00E979F9">
        <w:t xml:space="preserve"> was able to determine </w:t>
      </w:r>
      <w:r w:rsidR="00C41B78">
        <w:t xml:space="preserve">the VIN number of the corresponding Yellow Cab vehicle, which he found to have minor damage to its left front bumper. (Exhibit A: page 3.) The damage to both vehicles is consistent with the circumstances of the collision and is evidenced in the </w:t>
      </w:r>
      <w:r w:rsidR="002D1D3D">
        <w:t xml:space="preserve">photographs </w:t>
      </w:r>
      <w:r w:rsidR="007C5AE0">
        <w:t>(E</w:t>
      </w:r>
      <w:r w:rsidR="002D1D3D">
        <w:t>xhibit D</w:t>
      </w:r>
      <w:r w:rsidR="007C5AE0">
        <w:t>), despite Yellow Cab denying the collision occurred</w:t>
      </w:r>
      <w:r w:rsidR="00C41B78">
        <w:t xml:space="preserve">. </w:t>
      </w:r>
      <w:r w:rsidR="00AD0809">
        <w:t xml:space="preserve"> Plaintiffs sustained injuries and  damages </w:t>
      </w:r>
      <w:r w:rsidR="007C5AE0">
        <w:t>due to</w:t>
      </w:r>
      <w:r w:rsidR="00AD0809">
        <w:t xml:space="preserve"> Yellow Cab’s </w:t>
      </w:r>
      <w:r w:rsidR="007C5AE0">
        <w:t>negligence.</w:t>
      </w:r>
      <w:r w:rsidR="00AD0809">
        <w:t xml:space="preserve"> </w:t>
      </w:r>
    </w:p>
    <w:p w:rsidR="00292140" w:rsidRDefault="00F54D94" w:rsidP="00766273">
      <w:pPr>
        <w:widowControl w:val="0"/>
        <w:spacing w:line="480" w:lineRule="auto"/>
        <w:ind w:firstLine="720"/>
        <w:jc w:val="both"/>
      </w:pPr>
      <w:r>
        <w:t xml:space="preserve">Despite </w:t>
      </w:r>
      <w:r w:rsidR="003A4E8C">
        <w:t>r</w:t>
      </w:r>
      <w:r>
        <w:t>easonable proof of injuries</w:t>
      </w:r>
      <w:r w:rsidR="003A4E8C">
        <w:t>,</w:t>
      </w:r>
      <w:r>
        <w:t xml:space="preserve"> Defendant Grange has refused, failed</w:t>
      </w:r>
      <w:r w:rsidR="00B4452C">
        <w:t xml:space="preserve">, and </w:t>
      </w:r>
      <w:r>
        <w:t>neglected</w:t>
      </w:r>
      <w:r w:rsidR="00B4452C">
        <w:t xml:space="preserve"> </w:t>
      </w:r>
      <w:r>
        <w:t xml:space="preserve">to pay any portion of the medical expenses incurred by Plaintiffs, in violation of  KRS </w:t>
      </w:r>
      <w:r w:rsidR="00B4452C">
        <w:t>§ 304.39-210</w:t>
      </w:r>
      <w:r w:rsidR="0052083F">
        <w:t xml:space="preserve"> (</w:t>
      </w:r>
      <w:r w:rsidR="00292140">
        <w:t>Exhibit E</w:t>
      </w:r>
      <w:r w:rsidR="0052083F">
        <w:t>)</w:t>
      </w:r>
      <w:r w:rsidR="00292140">
        <w:t>.</w:t>
      </w:r>
      <w:r w:rsidR="00B4452C">
        <w:t xml:space="preserve"> </w:t>
      </w:r>
      <w:r w:rsidR="00292140">
        <w:t xml:space="preserve"> </w:t>
      </w:r>
      <w:r w:rsidR="00B4452C">
        <w:t>Defendant, Grange, den</w:t>
      </w:r>
      <w:r w:rsidR="0052083F">
        <w:t>ying</w:t>
      </w:r>
      <w:r w:rsidR="00C23816">
        <w:t xml:space="preserve"> Plaintiffs </w:t>
      </w:r>
      <w:r w:rsidR="009439AD">
        <w:t>basic reparation benefits</w:t>
      </w:r>
      <w:r w:rsidR="00B4452C">
        <w:t xml:space="preserve"> in violation of</w:t>
      </w:r>
      <w:r w:rsidR="00292140">
        <w:t xml:space="preserve"> the</w:t>
      </w:r>
      <w:r w:rsidR="00B4452C">
        <w:t xml:space="preserve"> </w:t>
      </w:r>
      <w:r w:rsidR="0052083F">
        <w:t>Motor Vehicle Reparations Act</w:t>
      </w:r>
      <w:r w:rsidR="00B4452C">
        <w:t xml:space="preserve">, </w:t>
      </w:r>
      <w:r w:rsidR="009439AD">
        <w:t>forced Plaintiffs to file this suit and incur additional damages</w:t>
      </w:r>
      <w:r w:rsidR="00C23816">
        <w:t>.</w:t>
      </w:r>
    </w:p>
    <w:p w:rsidR="00660CC4" w:rsidRDefault="005F6F1D" w:rsidP="003A4E8C">
      <w:pPr>
        <w:spacing w:line="480" w:lineRule="auto"/>
        <w:jc w:val="both"/>
      </w:pPr>
      <w:r>
        <w:t>There is no proof offered by Defendant, Grange, to show the medical expenses were unreasonable or unnecessary,  t</w:t>
      </w:r>
      <w:r w:rsidR="00AD132D" w:rsidRPr="00AD132D">
        <w:t>here</w:t>
      </w:r>
      <w:r>
        <w:t>fore</w:t>
      </w:r>
      <w:r w:rsidR="00AD132D" w:rsidRPr="00AD132D">
        <w:t xml:space="preserve"> </w:t>
      </w:r>
      <w:r>
        <w:t xml:space="preserve">there </w:t>
      </w:r>
      <w:r w:rsidR="00AD132D" w:rsidRPr="00AD132D">
        <w:t xml:space="preserve">is no reasonable foundation existing for Defendant Grange to refuse to pay Plaintiffs </w:t>
      </w:r>
      <w:r>
        <w:t xml:space="preserve"> basic reparation benefits</w:t>
      </w:r>
      <w:r w:rsidR="00AD132D" w:rsidRPr="00AD132D">
        <w:t xml:space="preserve">. </w:t>
      </w:r>
      <w:r w:rsidR="0052083F" w:rsidRPr="00F551A8">
        <w:rPr>
          <w:i/>
        </w:rPr>
        <w:t>Shelter Mutual Insurance Company v. Askew</w:t>
      </w:r>
      <w:r w:rsidR="00AD132D" w:rsidRPr="00F551A8">
        <w:rPr>
          <w:i/>
        </w:rPr>
        <w:t>,</w:t>
      </w:r>
      <w:r w:rsidR="00AD132D">
        <w:t xml:space="preserve"> Ky., 701 S.W.2d 139 (1986). In </w:t>
      </w:r>
      <w:r w:rsidR="00F551A8">
        <w:rPr>
          <w:i/>
        </w:rPr>
        <w:t xml:space="preserve">Bolin v. </w:t>
      </w:r>
      <w:proofErr w:type="spellStart"/>
      <w:r w:rsidR="00F551A8">
        <w:rPr>
          <w:i/>
        </w:rPr>
        <w:t>Grider</w:t>
      </w:r>
      <w:proofErr w:type="spellEnd"/>
      <w:r w:rsidR="00F551A8">
        <w:rPr>
          <w:i/>
        </w:rPr>
        <w:t xml:space="preserve">, </w:t>
      </w:r>
      <w:r w:rsidR="00F551A8">
        <w:t xml:space="preserve">580 S.W.2d 490 (Ky. 1979) the Kentucky Supreme Court </w:t>
      </w:r>
      <w:r>
        <w:t xml:space="preserve">interpreted KRS § 304.39-020 (with Exhibit E)  </w:t>
      </w:r>
      <w:r w:rsidR="009E4FA1">
        <w:t xml:space="preserve">and </w:t>
      </w:r>
      <w:r>
        <w:t>affirmed the statutory presumption that submitted medical expenses are reasonable.</w:t>
      </w:r>
      <w:r w:rsidR="006F2E3B">
        <w:t xml:space="preserve"> Grange’s refusal to pay medical expenses without a reasonable foundation warrants 18% interest on damages plus an award of reasonable attorney’s fees and costs for the Plaintiffs. </w:t>
      </w:r>
      <w:r w:rsidR="0052083F" w:rsidRPr="006F2E3B">
        <w:rPr>
          <w:i/>
        </w:rPr>
        <w:t xml:space="preserve">Automobile Club Insurance Company v. </w:t>
      </w:r>
      <w:proofErr w:type="spellStart"/>
      <w:r w:rsidR="0052083F" w:rsidRPr="006F2E3B">
        <w:rPr>
          <w:i/>
        </w:rPr>
        <w:t>Lainhart</w:t>
      </w:r>
      <w:proofErr w:type="spellEnd"/>
      <w:r w:rsidR="0052083F" w:rsidRPr="006F2E3B">
        <w:t xml:space="preserve">, Ky., App. 609 S.W.2d 692 (1980) and </w:t>
      </w:r>
      <w:r w:rsidR="006F2E3B" w:rsidRPr="006F2E3B">
        <w:rPr>
          <w:i/>
        </w:rPr>
        <w:t xml:space="preserve">State Automobile </w:t>
      </w:r>
      <w:r w:rsidR="0052083F" w:rsidRPr="006F2E3B">
        <w:rPr>
          <w:i/>
        </w:rPr>
        <w:t>Mutual Insurance Company v. Outlaw</w:t>
      </w:r>
      <w:r w:rsidR="006F2E3B">
        <w:t>,</w:t>
      </w:r>
      <w:r w:rsidR="0052083F" w:rsidRPr="006F2E3B">
        <w:t xml:space="preserve"> Ky., App. 575 S.W.2d 489 (1978).  </w:t>
      </w:r>
    </w:p>
    <w:p w:rsidR="00766273" w:rsidRDefault="00766273" w:rsidP="003A4E8C">
      <w:pPr>
        <w:spacing w:line="480" w:lineRule="auto"/>
        <w:jc w:val="both"/>
      </w:pPr>
      <w:r>
        <w:tab/>
      </w:r>
      <w:r>
        <w:tab/>
      </w:r>
      <w:r>
        <w:tab/>
      </w:r>
      <w:r>
        <w:tab/>
      </w:r>
      <w:r>
        <w:tab/>
      </w:r>
      <w:r>
        <w:tab/>
      </w:r>
      <w:r>
        <w:tab/>
        <w:t>Respectfully submitted,</w:t>
      </w:r>
    </w:p>
    <w:p w:rsidR="000A7D64" w:rsidRDefault="00766273" w:rsidP="00766273">
      <w:pPr>
        <w:jc w:val="both"/>
      </w:pPr>
      <w:r>
        <w:tab/>
      </w:r>
      <w:r>
        <w:tab/>
      </w:r>
      <w:r>
        <w:tab/>
      </w:r>
      <w:r>
        <w:tab/>
      </w:r>
      <w:r>
        <w:tab/>
      </w:r>
      <w:r>
        <w:tab/>
      </w:r>
      <w:r>
        <w:tab/>
      </w:r>
    </w:p>
    <w:p w:rsidR="000A7D64" w:rsidRDefault="000A7D64" w:rsidP="00766273">
      <w:pPr>
        <w:jc w:val="both"/>
      </w:pPr>
    </w:p>
    <w:p w:rsidR="00766273" w:rsidRDefault="00766273" w:rsidP="000A7D64">
      <w:pPr>
        <w:ind w:left="4320" w:firstLine="720"/>
        <w:jc w:val="both"/>
      </w:pPr>
      <w:r>
        <w:lastRenderedPageBreak/>
        <w:t>______________________________</w:t>
      </w:r>
    </w:p>
    <w:p w:rsidR="00766273" w:rsidRDefault="00766273" w:rsidP="00766273">
      <w:pPr>
        <w:jc w:val="both"/>
      </w:pPr>
      <w:r>
        <w:tab/>
      </w:r>
      <w:r>
        <w:tab/>
      </w:r>
      <w:r>
        <w:tab/>
      </w:r>
      <w:r>
        <w:tab/>
      </w:r>
      <w:r>
        <w:tab/>
      </w:r>
      <w:r>
        <w:tab/>
      </w:r>
      <w:r>
        <w:tab/>
        <w:t>Aaron Murphy</w:t>
      </w:r>
    </w:p>
    <w:p w:rsidR="00766273" w:rsidRDefault="00766273" w:rsidP="00766273">
      <w:pPr>
        <w:jc w:val="both"/>
      </w:pPr>
      <w:r>
        <w:tab/>
      </w:r>
      <w:r>
        <w:tab/>
      </w:r>
      <w:r>
        <w:tab/>
      </w:r>
      <w:r>
        <w:tab/>
      </w:r>
      <w:r>
        <w:tab/>
      </w:r>
      <w:r>
        <w:tab/>
      </w:r>
      <w:r>
        <w:tab/>
        <w:t>MURPHY &amp; ASSOCIATES, PLC</w:t>
      </w:r>
    </w:p>
    <w:p w:rsidR="00766273" w:rsidRDefault="00766273" w:rsidP="00766273">
      <w:pPr>
        <w:jc w:val="both"/>
      </w:pPr>
      <w:r>
        <w:tab/>
      </w:r>
      <w:r>
        <w:tab/>
      </w:r>
      <w:r>
        <w:tab/>
      </w:r>
      <w:r>
        <w:tab/>
      </w:r>
      <w:r>
        <w:tab/>
      </w:r>
      <w:r>
        <w:tab/>
      </w:r>
      <w:r>
        <w:tab/>
        <w:t>455 South 4</w:t>
      </w:r>
      <w:r w:rsidRPr="00766273">
        <w:rPr>
          <w:vertAlign w:val="superscript"/>
        </w:rPr>
        <w:t>th</w:t>
      </w:r>
      <w:r>
        <w:t xml:space="preserve"> Street, Suite 1250</w:t>
      </w:r>
    </w:p>
    <w:p w:rsidR="00766273" w:rsidRDefault="00766273" w:rsidP="00766273">
      <w:pPr>
        <w:jc w:val="both"/>
      </w:pPr>
      <w:r>
        <w:tab/>
      </w:r>
      <w:r>
        <w:tab/>
      </w:r>
      <w:r>
        <w:tab/>
      </w:r>
      <w:r>
        <w:tab/>
      </w:r>
      <w:r>
        <w:tab/>
      </w:r>
      <w:r>
        <w:tab/>
      </w:r>
      <w:r>
        <w:tab/>
        <w:t>Louisville, KY 40202</w:t>
      </w:r>
    </w:p>
    <w:p w:rsidR="00766273" w:rsidRDefault="00766273" w:rsidP="00766273">
      <w:pPr>
        <w:jc w:val="both"/>
      </w:pPr>
      <w:r>
        <w:tab/>
      </w:r>
      <w:r>
        <w:tab/>
      </w:r>
      <w:r>
        <w:tab/>
      </w:r>
      <w:r>
        <w:tab/>
      </w:r>
      <w:r>
        <w:tab/>
      </w:r>
      <w:r>
        <w:tab/>
      </w:r>
      <w:r>
        <w:tab/>
        <w:t>T: 502-473-6464</w:t>
      </w:r>
    </w:p>
    <w:p w:rsidR="00766273" w:rsidRDefault="00766273" w:rsidP="00766273">
      <w:pPr>
        <w:jc w:val="both"/>
      </w:pPr>
      <w:r>
        <w:tab/>
      </w:r>
      <w:r>
        <w:tab/>
      </w:r>
      <w:r>
        <w:tab/>
      </w:r>
      <w:r>
        <w:tab/>
      </w:r>
      <w:r>
        <w:tab/>
      </w:r>
      <w:r>
        <w:tab/>
      </w:r>
      <w:r>
        <w:tab/>
        <w:t>F: 502-473-6462</w:t>
      </w:r>
    </w:p>
    <w:p w:rsidR="000A7D64" w:rsidRPr="000A7D64" w:rsidRDefault="000A7D64" w:rsidP="00766273">
      <w:pPr>
        <w:jc w:val="both"/>
        <w:rPr>
          <w:i/>
        </w:rPr>
      </w:pPr>
      <w:r>
        <w:tab/>
      </w:r>
      <w:r>
        <w:tab/>
      </w:r>
      <w:r>
        <w:tab/>
      </w:r>
      <w:r>
        <w:tab/>
      </w:r>
      <w:r>
        <w:tab/>
      </w:r>
      <w:r>
        <w:tab/>
      </w:r>
      <w:r>
        <w:tab/>
      </w:r>
      <w:r>
        <w:rPr>
          <w:i/>
        </w:rPr>
        <w:t>Counsel for Plaintiffs</w:t>
      </w:r>
    </w:p>
    <w:p w:rsidR="00766273" w:rsidRDefault="00766273" w:rsidP="00766273">
      <w:pPr>
        <w:jc w:val="both"/>
      </w:pPr>
    </w:p>
    <w:p w:rsidR="00766273" w:rsidRDefault="00766273" w:rsidP="00766273">
      <w:pPr>
        <w:jc w:val="both"/>
      </w:pPr>
    </w:p>
    <w:p w:rsidR="00766273" w:rsidRPr="000A7D64" w:rsidRDefault="00766273" w:rsidP="00766273">
      <w:pPr>
        <w:rPr>
          <w:b/>
        </w:rPr>
      </w:pPr>
      <w:r w:rsidRPr="000A7D64">
        <w:rPr>
          <w:b/>
        </w:rPr>
        <w:t>CERTIFICATE OF SERVICE</w:t>
      </w:r>
    </w:p>
    <w:p w:rsidR="00766273" w:rsidRDefault="00766273" w:rsidP="00766273"/>
    <w:p w:rsidR="00766273" w:rsidRDefault="00766273" w:rsidP="000A7D64">
      <w:pPr>
        <w:spacing w:line="360" w:lineRule="auto"/>
        <w:jc w:val="left"/>
      </w:pPr>
      <w:r>
        <w:tab/>
        <w:t>I hereby affirm that I mailed a true and accurate copy of the foregoing through the United States Post Office with prepaid postage affixed this 30</w:t>
      </w:r>
      <w:r w:rsidRPr="00766273">
        <w:rPr>
          <w:vertAlign w:val="superscript"/>
        </w:rPr>
        <w:t>th</w:t>
      </w:r>
      <w:r>
        <w:t xml:space="preserve"> day of December 2015 to:</w:t>
      </w:r>
    </w:p>
    <w:p w:rsidR="00766273" w:rsidRDefault="00766273" w:rsidP="00766273">
      <w:pPr>
        <w:jc w:val="left"/>
      </w:pPr>
    </w:p>
    <w:p w:rsidR="00766273" w:rsidRDefault="000A7D64" w:rsidP="00766273">
      <w:pPr>
        <w:jc w:val="left"/>
      </w:pPr>
      <w:r>
        <w:t>Melissa Thompson Richardson</w:t>
      </w:r>
    </w:p>
    <w:p w:rsidR="000A7D64" w:rsidRDefault="000A7D64" w:rsidP="00766273">
      <w:pPr>
        <w:jc w:val="left"/>
      </w:pPr>
      <w:proofErr w:type="spellStart"/>
      <w:r>
        <w:t>Setarah</w:t>
      </w:r>
      <w:proofErr w:type="spellEnd"/>
      <w:r>
        <w:t xml:space="preserve"> </w:t>
      </w:r>
      <w:proofErr w:type="spellStart"/>
      <w:r>
        <w:t>Millerlile</w:t>
      </w:r>
      <w:proofErr w:type="spellEnd"/>
      <w:r>
        <w:t xml:space="preserve"> </w:t>
      </w:r>
    </w:p>
    <w:p w:rsidR="000A7D64" w:rsidRDefault="000A7D64" w:rsidP="00766273">
      <w:pPr>
        <w:jc w:val="left"/>
      </w:pPr>
      <w:r>
        <w:t>914 Lily Creek Road, Suite 202</w:t>
      </w:r>
    </w:p>
    <w:p w:rsidR="000A7D64" w:rsidRDefault="000A7D64" w:rsidP="00766273">
      <w:pPr>
        <w:jc w:val="left"/>
      </w:pPr>
      <w:r>
        <w:t>Louisville, KY 40243</w:t>
      </w:r>
    </w:p>
    <w:p w:rsidR="000A7D64" w:rsidRDefault="000A7D64" w:rsidP="00766273">
      <w:pPr>
        <w:jc w:val="left"/>
        <w:rPr>
          <w:i/>
        </w:rPr>
      </w:pPr>
      <w:r>
        <w:rPr>
          <w:i/>
        </w:rPr>
        <w:t>Counsel for Defendant, Grange</w:t>
      </w:r>
    </w:p>
    <w:p w:rsidR="000A7D64" w:rsidRDefault="000A7D64" w:rsidP="00766273">
      <w:pPr>
        <w:jc w:val="left"/>
        <w:rPr>
          <w:i/>
        </w:rPr>
      </w:pPr>
      <w:r>
        <w:rPr>
          <w:i/>
        </w:rPr>
        <w:t>Property &amp; Casualty Ins. Co.</w:t>
      </w:r>
    </w:p>
    <w:p w:rsidR="000A7D64" w:rsidRDefault="000A7D64" w:rsidP="00766273">
      <w:pPr>
        <w:jc w:val="left"/>
        <w:rPr>
          <w:i/>
        </w:rPr>
      </w:pPr>
    </w:p>
    <w:p w:rsidR="000A7D64" w:rsidRDefault="000A7D64" w:rsidP="00766273">
      <w:pPr>
        <w:jc w:val="left"/>
      </w:pPr>
      <w:r>
        <w:t>David J. Kellerman</w:t>
      </w:r>
    </w:p>
    <w:p w:rsidR="000A7D64" w:rsidRDefault="000A7D64" w:rsidP="00766273">
      <w:pPr>
        <w:jc w:val="left"/>
      </w:pPr>
      <w:r>
        <w:t>2600 Brown &amp; Williamson Tower</w:t>
      </w:r>
    </w:p>
    <w:p w:rsidR="000A7D64" w:rsidRDefault="000A7D64" w:rsidP="00766273">
      <w:pPr>
        <w:jc w:val="left"/>
      </w:pPr>
      <w:r>
        <w:t>401 South 4</w:t>
      </w:r>
      <w:r w:rsidRPr="000A7D64">
        <w:rPr>
          <w:vertAlign w:val="superscript"/>
        </w:rPr>
        <w:t>th</w:t>
      </w:r>
      <w:r>
        <w:t xml:space="preserve"> Street</w:t>
      </w:r>
    </w:p>
    <w:p w:rsidR="000A7D64" w:rsidRDefault="000A7D64" w:rsidP="00766273">
      <w:pPr>
        <w:jc w:val="left"/>
      </w:pPr>
      <w:r>
        <w:t>Louisville, KY 40202</w:t>
      </w:r>
    </w:p>
    <w:p w:rsidR="000A7D64" w:rsidRDefault="000A7D64" w:rsidP="00766273">
      <w:pPr>
        <w:jc w:val="left"/>
        <w:rPr>
          <w:i/>
        </w:rPr>
      </w:pPr>
      <w:r>
        <w:rPr>
          <w:i/>
        </w:rPr>
        <w:t>Counsel for Defendant, Yellow Cab Co.</w:t>
      </w:r>
    </w:p>
    <w:p w:rsidR="000A7D64" w:rsidRDefault="000A7D64" w:rsidP="00766273">
      <w:pPr>
        <w:jc w:val="left"/>
        <w:rPr>
          <w:i/>
        </w:rPr>
      </w:pPr>
      <w:r>
        <w:rPr>
          <w:i/>
        </w:rPr>
        <w:t>of Louisville</w:t>
      </w:r>
    </w:p>
    <w:p w:rsidR="000A7D64" w:rsidRDefault="000A7D64" w:rsidP="00766273">
      <w:pPr>
        <w:jc w:val="left"/>
        <w:rPr>
          <w:i/>
        </w:rPr>
      </w:pPr>
    </w:p>
    <w:p w:rsidR="000A7D64" w:rsidRDefault="000A7D64" w:rsidP="000A7D64">
      <w:pPr>
        <w:ind w:left="4320" w:firstLine="720"/>
        <w:jc w:val="both"/>
      </w:pPr>
      <w:r>
        <w:t>______________________________</w:t>
      </w:r>
    </w:p>
    <w:p w:rsidR="000A7D64" w:rsidRDefault="000A7D64" w:rsidP="000A7D64">
      <w:pPr>
        <w:jc w:val="both"/>
      </w:pPr>
      <w:r>
        <w:tab/>
      </w:r>
      <w:r>
        <w:tab/>
      </w:r>
      <w:r>
        <w:tab/>
      </w:r>
      <w:r>
        <w:tab/>
      </w:r>
      <w:r>
        <w:tab/>
      </w:r>
      <w:r>
        <w:tab/>
      </w:r>
      <w:r>
        <w:tab/>
        <w:t>Aaron Murphy</w:t>
      </w:r>
    </w:p>
    <w:p w:rsidR="000A7D64" w:rsidRPr="000A7D64" w:rsidRDefault="000A7D64" w:rsidP="00766273">
      <w:pPr>
        <w:jc w:val="left"/>
        <w:rPr>
          <w:i/>
        </w:rPr>
      </w:pPr>
      <w:bookmarkStart w:id="0" w:name="_GoBack"/>
      <w:bookmarkEnd w:id="0"/>
    </w:p>
    <w:sectPr w:rsidR="000A7D64" w:rsidRPr="000A7D6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20F65"/>
    <w:rsid w:val="000552B9"/>
    <w:rsid w:val="000A7D64"/>
    <w:rsid w:val="00292140"/>
    <w:rsid w:val="002D1D3D"/>
    <w:rsid w:val="003A4E8C"/>
    <w:rsid w:val="004740BB"/>
    <w:rsid w:val="004B0A34"/>
    <w:rsid w:val="0052083F"/>
    <w:rsid w:val="005F6F1D"/>
    <w:rsid w:val="0062789A"/>
    <w:rsid w:val="00660CC4"/>
    <w:rsid w:val="006F2E3B"/>
    <w:rsid w:val="00766273"/>
    <w:rsid w:val="007C5AE0"/>
    <w:rsid w:val="008308E4"/>
    <w:rsid w:val="008E76AE"/>
    <w:rsid w:val="009439AD"/>
    <w:rsid w:val="00952243"/>
    <w:rsid w:val="009E4FA1"/>
    <w:rsid w:val="00A94342"/>
    <w:rsid w:val="00AD0809"/>
    <w:rsid w:val="00AD132D"/>
    <w:rsid w:val="00B257F5"/>
    <w:rsid w:val="00B4452C"/>
    <w:rsid w:val="00BC4E21"/>
    <w:rsid w:val="00BF5598"/>
    <w:rsid w:val="00C20F65"/>
    <w:rsid w:val="00C22DB7"/>
    <w:rsid w:val="00C23816"/>
    <w:rsid w:val="00C41B78"/>
    <w:rsid w:val="00C549D9"/>
    <w:rsid w:val="00D85D92"/>
    <w:rsid w:val="00E979F9"/>
    <w:rsid w:val="00EB2D41"/>
    <w:rsid w:val="00F466D6"/>
    <w:rsid w:val="00F54D94"/>
    <w:rsid w:val="00F551A8"/>
    <w:rsid w:val="00F61F5D"/>
    <w:rsid w:val="00F91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53EDA9"/>
  <w15:chartTrackingRefBased/>
  <w15:docId w15:val="{C5A10B87-8017-4CC2-9139-0832CF0616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C20F65"/>
    <w:pPr>
      <w:spacing w:after="0" w:line="240" w:lineRule="auto"/>
      <w:jc w:val="center"/>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95224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52243"/>
    <w:rPr>
      <w:rFonts w:ascii="Segoe UI" w:eastAsia="Times New Roman"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301E9C-6A19-42CC-AF4C-935C4F12AA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637</Words>
  <Characters>3632</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Celia Hibben</dc:creator>
  <cp:keywords/>
  <dc:description/>
  <cp:lastModifiedBy>Celia Hibben</cp:lastModifiedBy>
  <cp:revision>2</cp:revision>
  <cp:lastPrinted>2015-12-30T20:02:00Z</cp:lastPrinted>
  <dcterms:created xsi:type="dcterms:W3CDTF">2015-12-30T20:16:00Z</dcterms:created>
  <dcterms:modified xsi:type="dcterms:W3CDTF">2015-12-30T20:16:00Z</dcterms:modified>
</cp:coreProperties>
</file>