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Testartikel</w:t>
      </w:r>
    </w:p>
    <w:p>
      <w:pPr>
        <w:spacing w:after="120"/>
      </w:pPr>
      <w:r>
        <w:t xml:space="preserve">Level: B1   |   Topic source: Example News   |   Generated: 2026-07-28</w:t>
      </w:r>
    </w:p>
    <w:p>
      <w:pPr>
        <w:spacing w:after="200"/>
      </w:pPr>
      <w:r>
        <w:t xml:space="preserve">Original article: </w:t>
      </w:r>
      <w:hyperlink w:history="1" r:id="rId8mmwjcdy4ulpgxlyhpge9">
        <w:r>
          <w:rPr>
            <w:rStyle w:val="Hyperlink"/>
          </w:rPr>
          <w:t xml:space="preserve">Original Title</w:t>
        </w:r>
      </w:hyperlink>
    </w:p>
    <w:p>
      <w:pPr>
        <w:spacing w:after="120"/>
      </w:pPr>
      <w:r>
        <w:t xml:space="preserve">Note: this is an AI-generated German learning adaptation of the source article above, not a direct translation. Review before use.</w:t>
      </w:r>
    </w:p>
    <w:p>
      <w:pPr>
        <w:pStyle w:val="Heading1"/>
        <w:spacing w:after="120" w:before="240"/>
      </w:pPr>
      <w:r>
        <w:t xml:space="preserve">German Article</w:t>
      </w:r>
    </w:p>
    <w:p>
      <w:pPr>
        <w:spacing w:after="120"/>
      </w:pPr>
      <w:r>
        <w:t xml:space="preserve">Eine kurze Einführung.</w:t>
      </w:r>
    </w:p>
    <w:p>
      <w:pPr>
        <w:spacing w:after="120"/>
      </w:pPr>
      <w:r>
        <w:t xml:space="preserve">Erster Absatz.</w:t>
      </w:r>
    </w:p>
    <w:p>
      <w:pPr>
        <w:spacing w:after="120"/>
      </w:pPr>
      <w:r>
        <w:t xml:space="preserve">Zweiter Absatz mit mehr Text.</w:t>
      </w:r>
    </w:p>
    <w:p>
      <w:pPr>
        <w:pStyle w:val="Heading1"/>
        <w:spacing w:after="120" w:before="240"/>
      </w:pPr>
      <w:r>
        <w:t xml:space="preserve">Key Vocabulary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die Forschung (Pl. Forschungen) — research</w:t>
      </w:r>
    </w:p>
    <w:p>
      <w:pPr>
        <w:spacing w:after="120"/>
      </w:pPr>
      <w:r>
        <w:t xml:space="preserve">   Wissenschaftliche Arbeit   |   Beispiel: Die Forschung macht Fortschritte.</w:t>
      </w:r>
    </w:p>
    <w:p>
      <w:pPr>
        <w:pStyle w:val="Heading1"/>
        <w:spacing w:after="120" w:before="240"/>
      </w:pPr>
      <w:r>
        <w:t xml:space="preserve">Useful Phrases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 geht um... — It is about...</w:t>
      </w:r>
    </w:p>
    <w:p>
      <w:pPr>
        <w:spacing w:after="120"/>
      </w:pPr>
      <w:r>
        <w:t xml:space="preserve">   Beispiel: Es geht um Klimawandel.</w:t>
      </w:r>
    </w:p>
    <w:p>
      <w:pPr>
        <w:pStyle w:val="Heading1"/>
        <w:spacing w:after="120" w:before="240"/>
      </w:pPr>
      <w:r>
        <w:t xml:space="preserve">Grammar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weil: Verb-final word order.</w:t>
      </w:r>
    </w:p>
    <w:p>
      <w:pPr>
        <w:spacing w:after="120"/>
      </w:pPr>
      <w:r>
        <w:t xml:space="preserve">   Beispiel: Ich bleibe zu Hause, weil es regnet.</w:t>
      </w:r>
    </w:p>
    <w:p>
      <w:pPr>
        <w:pStyle w:val="Heading1"/>
        <w:spacing w:after="120" w:before="240"/>
      </w:pPr>
      <w:r>
        <w:t xml:space="preserve">English Summary</w:t>
      </w:r>
    </w:p>
    <w:p>
      <w:pPr>
        <w:spacing w:after="120"/>
      </w:pPr>
      <w:r>
        <w:t xml:space="preserve">A short English summary.</w:t>
      </w:r>
    </w:p>
    <w:p>
      <w:pPr>
        <w:pStyle w:val="Heading1"/>
        <w:spacing w:after="120" w:before="240"/>
      </w:pPr>
      <w:r>
        <w:t xml:space="preserve">Comprehension Questions</w:t>
      </w:r>
    </w:p>
    <w:p>
      <w:pPr>
        <w:spacing w:after="120"/>
      </w:pPr>
      <w:r>
        <w:t xml:space="preserve">1. Was ist das Hauptthema?</w:t>
      </w:r>
    </w:p>
    <w:p>
      <w:pPr>
        <w:pStyle w:val="Heading1"/>
        <w:spacing w:after="120" w:before="240"/>
      </w:pPr>
      <w:r>
        <w:t xml:space="preserve">Conversation Questions</w:t>
      </w:r>
    </w:p>
    <w:p>
      <w:pPr>
        <w:spacing w:after="120"/>
      </w:pPr>
      <w:r>
        <w:t xml:space="preserve">Opinion:</w:t>
      </w:r>
    </w:p>
    <w:p>
      <w:pPr>
        <w:spacing w:after="120"/>
      </w:pPr>
      <w:r>
        <w:t xml:space="preserve">1. Was denkst du darüber?</w:t>
      </w:r>
    </w:p>
    <w:p>
      <w:pPr>
        <w:spacing w:after="120"/>
      </w:pPr>
      <w:r>
        <w:t xml:space="preserve">Personal:</w:t>
      </w:r>
    </w:p>
    <w:p>
      <w:pPr>
        <w:spacing w:after="120"/>
      </w:pPr>
      <w:r>
        <w:t xml:space="preserve">1. Hast du das schon erlebt?</w:t>
      </w:r>
    </w:p>
    <w:p>
      <w:pPr>
        <w:pStyle w:val="Heading1"/>
        <w:spacing w:after="120" w:before="240"/>
      </w:pPr>
      <w:r>
        <w:t xml:space="preserve">ChatGPT Conversation Instructions</w:t>
      </w:r>
    </w:p>
    <w:p>
      <w:pPr>
        <w:spacing w:after="120"/>
      </w:pPr>
      <w:r>
        <w:t xml:space="preserve">Practice German conversation.</w:t>
      </w:r>
    </w:p>
    <w:p>
      <w:pPr>
        <w:pStyle w:val="Heading2"/>
        <w:spacing w:after="120" w:before="240"/>
      </w:pPr>
      <w:r>
        <w:t xml:space="preserve">Conversation Stages</w:t>
      </w:r>
    </w:p>
    <w:p>
      <w:pPr>
        <w:spacing w:after="120"/>
      </w:pPr>
      <w:r>
        <w:t xml:space="preserve">1. Read one paragraph</w:t>
      </w:r>
    </w:p>
    <w:p>
      <w:pPr>
        <w:spacing w:after="120"/>
      </w:pPr>
      <w:r>
        <w:t xml:space="preserve">2. Check understanding</w:t>
      </w:r>
    </w:p>
    <w:p>
      <w:pPr>
        <w:spacing w:after="120"/>
      </w:pPr>
      <w:r>
        <w:t xml:space="preserve">3. Explain difficult vocabulary</w:t>
      </w:r>
    </w:p>
    <w:p>
      <w:pPr>
        <w:spacing w:after="120"/>
      </w:pPr>
      <w:r>
        <w:t xml:space="preserve">4. Ask the learner to summarise</w:t>
      </w:r>
    </w:p>
    <w:p>
      <w:pPr>
        <w:spacing w:after="120"/>
      </w:pPr>
      <w:r>
        <w:t xml:space="preserve">5. Correct the learner's response</w:t>
      </w:r>
    </w:p>
    <w:p>
      <w:pPr>
        <w:spacing w:after="120"/>
      </w:pPr>
      <w:r>
        <w:t xml:space="preserve">6. Ask one opinion question</w:t>
      </w:r>
    </w:p>
    <w:p>
      <w:pPr>
        <w:spacing w:after="120"/>
      </w:pPr>
      <w:r>
        <w:t xml:space="preserve">7. Continue to the next paragraph</w:t>
      </w:r>
    </w:p>
    <w:p>
      <w:pPr>
        <w:spacing w:after="120"/>
      </w:pPr>
      <w:r>
        <w:t xml:space="preserve">8. Review vocabulary at the 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mmwjcdy4ulpgxlyhpge9" Type="http://schemas.openxmlformats.org/officeDocument/2006/relationships/hyperlink" Target="https://example.com/articl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2026-07-28T13:13:14.196Z</dcterms:created>
  <dcterms:modified xsi:type="dcterms:W3CDTF">2026-07-28T13:13:14.196Z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