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通信方式：websocket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ws://192.168.1.124</w:t>
      </w:r>
      <w:bookmarkStart w:id="0" w:name="_GoBack"/>
      <w:bookmarkEnd w:id="0"/>
      <w:r>
        <w:rPr>
          <w:rFonts w:hint="eastAsia"/>
          <w:lang w:val="en-US" w:eastAsia="zh-CN"/>
        </w:rPr>
        <w:t>:2333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注：通信地址以实际服务器地址为准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http://localhost:8888/testresult_manager/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服务器上传数据接口规范：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Request：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"id":"cb79f44fcd97452ba15d84ecfa2998b5",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"msg":"{}",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"type":0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Id为UUID（唯一标识f2805bc8-4399-43ec-981e-3da26079e4c1）去掉-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Type为上传数据类型0：producttest_result，1：stresstest_result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Msg与type相对应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*Type=0,msg（producttest_result）格式：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{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"backcamera":0,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后置camera 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"bt":1,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蓝牙 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"cpu":"rk3399_mid",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cpu型号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"ddr":"3.76GB",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ddr总大小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"emmc":"27.24GB",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内置存储大小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"firmVersion":"rk3399_mid-7.1.2-xerox.20190820.152707",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固件版本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"frontcamera":0,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前置camera 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"gsensor":0,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重力传感器 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"leftsound":0,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左声道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"lightsensor":0,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 xml:space="preserve">光感 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"micro":0,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麦克风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"nfc":0,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nfc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"nfclight":0,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nfclight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"powerkey":1,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电源实体按键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"rgb":0,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色彩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"rightsound":0,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右声道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"sd":2,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usb识别sd卡功能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"sn":"rockchipaabbcc127sn",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sn序列号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"time":"2019-09-18 03:37:13",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测试时间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"tp":1,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屏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"usb":2,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usb 识别u盘功能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"vdkey":0,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音量减实体按键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"vpkey":0,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音量加实体按键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"wifi":1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wifi</w:t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0"/>
          <w:lang w:val="en-US" w:eastAsia="zh-CN"/>
        </w:rPr>
        <w:t>0：未测，1：通过，2：不通过</w:t>
      </w:r>
    </w:p>
    <w:p>
      <w:pP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FF0000"/>
          <w:sz w:val="20"/>
          <w:lang w:val="en-US" w:eastAsia="zh-CN"/>
        </w:rPr>
        <w:t>}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*Type=1,msg（stresstest_result）格式：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b/>
          <w:bCs/>
          <w:i w:val="0"/>
          <w:iCs w:val="0"/>
          <w:color w:val="000000"/>
          <w:sz w:val="28"/>
          <w:szCs w:val="28"/>
          <w:lang w:val="en-US" w:eastAsia="zh-CN"/>
        </w:rPr>
        <w:t>Response：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"id":"0d5b3834a6484e4bbcc18a6c5707f41b",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"msg":"success"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Id为request请求中的id或者Errorid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Msg为响应信息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D035A"/>
    <w:rsid w:val="027A2E73"/>
    <w:rsid w:val="041D5439"/>
    <w:rsid w:val="177B7C6A"/>
    <w:rsid w:val="18BA7AC6"/>
    <w:rsid w:val="1E09452C"/>
    <w:rsid w:val="1E597545"/>
    <w:rsid w:val="2AAF2DBF"/>
    <w:rsid w:val="41B564C3"/>
    <w:rsid w:val="470E10BE"/>
    <w:rsid w:val="49456806"/>
    <w:rsid w:val="49A11118"/>
    <w:rsid w:val="4C146264"/>
    <w:rsid w:val="50791893"/>
    <w:rsid w:val="63EE7F2A"/>
    <w:rsid w:val="64341828"/>
    <w:rsid w:val="64862C1A"/>
    <w:rsid w:val="6C5C6624"/>
    <w:rsid w:val="6DEE129D"/>
    <w:rsid w:val="70D26E71"/>
    <w:rsid w:val="7A873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Stary</dc:creator>
  <cp:lastModifiedBy>Stary</cp:lastModifiedBy>
  <dcterms:modified xsi:type="dcterms:W3CDTF">2019-09-25T10:31:02Z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