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136DB" w14:textId="77777777" w:rsidR="00C421FA" w:rsidRPr="00CD13BF" w:rsidRDefault="00CD13BF">
      <w:pPr>
        <w:rPr>
          <w:lang w:val="fr-FR"/>
        </w:rPr>
      </w:pPr>
      <w:r>
        <w:rPr>
          <w:lang w:val="fr-FR"/>
        </w:rPr>
        <w:t>Le test est bon.</w:t>
      </w:r>
      <w:bookmarkStart w:id="0" w:name="_GoBack"/>
      <w:bookmarkEnd w:id="0"/>
    </w:p>
    <w:sectPr w:rsidR="00C421FA" w:rsidRPr="00CD13BF" w:rsidSect="00804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BF"/>
    <w:rsid w:val="008046F0"/>
    <w:rsid w:val="00C421FA"/>
    <w:rsid w:val="00CD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10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2018-06-19T17:29:00Z</dcterms:created>
  <dcterms:modified xsi:type="dcterms:W3CDTF">2018-06-19T17:29:00Z</dcterms:modified>
</cp:coreProperties>
</file>