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15701E" w14:textId="77777777" w:rsidR="00565DDE" w:rsidRPr="00AA7AE6" w:rsidRDefault="00AA7AE6" w:rsidP="00AA7AE6">
      <w:pPr>
        <w:pStyle w:val="Normal1"/>
        <w:spacing w:before="40" w:after="20"/>
        <w:jc w:val="center"/>
        <w:rPr>
          <w:rFonts w:ascii="Aptos" w:hAnsi="Aptos"/>
          <w:b/>
          <w:smallCaps/>
          <w:color w:val="061A38"/>
          <w:sz w:val="40"/>
        </w:rPr>
      </w:pPr>
      <w:r w:rsidRPr="00AA7AE6">
        <w:rPr>
          <w:rFonts w:ascii="Aptos" w:hAnsi="Aptos"/>
          <w:b/>
          <w:smallCaps/>
          <w:color w:val="061A38"/>
          <w:sz w:val="40"/>
        </w:rPr>
        <w:t>Handoff Diagnostic</w:t>
      </w:r>
    </w:p>
    <w:tbl>
      <w:tblPr>
        <w:tblW w:w="11070" w:type="dxa"/>
        <w:jc w:val="center"/>
        <w:tblLayout w:type="fixed"/>
        <w:tblCellMar>
          <w:top w:w="8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5535"/>
        <w:gridCol w:w="5535"/>
      </w:tblGrid>
      <w:tr w:rsidR="00565DDE" w:rsidRPr="00AA7AE6" w14:paraId="5812404C" w14:textId="77777777">
        <w:trPr>
          <w:jc w:val="center"/>
        </w:trPr>
        <w:tc>
          <w:tcPr>
            <w:tcW w:w="11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3EA"/>
          </w:tcPr>
          <w:p w14:paraId="767B0B82" w14:textId="77777777" w:rsidR="00565DDE" w:rsidRPr="007A3C59" w:rsidRDefault="001E209E">
            <w:pPr>
              <w:pStyle w:val="Normal1"/>
              <w:rPr>
                <w:rFonts w:ascii="Aptos" w:hAnsi="Aptos"/>
                <w:smallCaps/>
              </w:rPr>
            </w:pPr>
            <w:r w:rsidRPr="007A3C59">
              <w:rPr>
                <w:rFonts w:ascii="Aptos" w:hAnsi="Aptos"/>
                <w:b/>
                <w:smallCaps/>
                <w:color w:val="087BC7"/>
                <w:sz w:val="24"/>
                <w:szCs w:val="24"/>
              </w:rPr>
              <w:t>P</w:t>
            </w:r>
            <w:r w:rsidR="007A3C59" w:rsidRPr="007A3C59">
              <w:rPr>
                <w:rFonts w:ascii="Aptos" w:hAnsi="Aptos"/>
                <w:b/>
                <w:smallCaps/>
                <w:color w:val="087BC7"/>
                <w:sz w:val="24"/>
                <w:szCs w:val="24"/>
              </w:rPr>
              <w:t>urpose</w:t>
            </w:r>
          </w:p>
          <w:p w14:paraId="6975678B" w14:textId="77777777" w:rsidR="00565DDE" w:rsidRPr="00AA7AE6" w:rsidRDefault="001E209E">
            <w:pPr>
              <w:pStyle w:val="Normal1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Examine what happens between processes, functions, teams, or individuals. Make the interface visible so you can better understand where work, information, responsibility, authority, or decisions succeed - or break down.</w:t>
            </w:r>
          </w:p>
        </w:tc>
      </w:tr>
      <w:tr w:rsidR="00565DDE" w:rsidRPr="00AA7AE6" w14:paraId="427BAF91" w14:textId="77777777">
        <w:trPr>
          <w:jc w:val="center"/>
        </w:trPr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3EA"/>
          </w:tcPr>
          <w:p w14:paraId="4F3986AA" w14:textId="77777777" w:rsidR="00565DDE" w:rsidRPr="007A3C59" w:rsidRDefault="007A3C59">
            <w:pPr>
              <w:pStyle w:val="Normal1"/>
              <w:spacing w:before="20" w:after="20"/>
              <w:ind w:left="115"/>
              <w:rPr>
                <w:rFonts w:ascii="Aptos" w:hAnsi="Aptos"/>
                <w:smallCaps/>
              </w:rPr>
            </w:pP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What It Is</w:t>
            </w:r>
          </w:p>
          <w:p w14:paraId="6CF0068A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A practitioner tool</w:t>
            </w:r>
          </w:p>
          <w:p w14:paraId="4F37D3B8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A structured set of questions and prompts</w:t>
            </w:r>
          </w:p>
          <w:p w14:paraId="2BC20FCA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A starting point for conversation, investigation, and improvement</w:t>
            </w:r>
          </w:p>
          <w:p w14:paraId="4EE478F8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Industry-agnostic</w:t>
            </w:r>
          </w:p>
          <w:p w14:paraId="2E01B1F7" w14:textId="77777777" w:rsidR="00565DDE" w:rsidRPr="00AA7AE6" w:rsidRDefault="00565DDE">
            <w:pPr>
              <w:pStyle w:val="Normal1"/>
              <w:rPr>
                <w:rFonts w:ascii="Aptos" w:hAnsi="Aptos"/>
                <w:b/>
                <w:color w:val="087BC7"/>
                <w:sz w:val="24"/>
                <w:szCs w:val="24"/>
              </w:rPr>
            </w:pPr>
          </w:p>
        </w:tc>
        <w:tc>
          <w:tcPr>
            <w:tcW w:w="5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3E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50B7A" w14:textId="77777777" w:rsidR="00565DDE" w:rsidRPr="007A3C59" w:rsidRDefault="001E209E">
            <w:pPr>
              <w:pStyle w:val="Normal1"/>
              <w:spacing w:after="6"/>
              <w:ind w:left="230" w:hanging="115"/>
              <w:rPr>
                <w:rFonts w:ascii="Aptos" w:hAnsi="Aptos"/>
                <w:smallCaps/>
              </w:rPr>
            </w:pP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W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hat It Is Not</w:t>
            </w:r>
          </w:p>
          <w:p w14:paraId="4C660A61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A validated assessment</w:t>
            </w:r>
          </w:p>
          <w:p w14:paraId="01A91AE3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A regulatory standard</w:t>
            </w:r>
          </w:p>
          <w:p w14:paraId="4F791C4E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A maturity model</w:t>
            </w:r>
          </w:p>
          <w:p w14:paraId="743FABC2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A substitute for process mapping</w:t>
            </w:r>
          </w:p>
          <w:p w14:paraId="49AD2B76" w14:textId="77777777" w:rsidR="00565DDE" w:rsidRPr="00AA7AE6" w:rsidRDefault="001E209E">
            <w:pPr>
              <w:pStyle w:val="Normal1"/>
              <w:spacing w:after="6"/>
              <w:ind w:left="345" w:hanging="115"/>
              <w:rPr>
                <w:rFonts w:ascii="Aptos" w:hAnsi="Aptos"/>
                <w:sz w:val="22"/>
              </w:rPr>
            </w:pPr>
            <w:r w:rsidRPr="00AA7AE6">
              <w:rPr>
                <w:rFonts w:ascii="Aptos" w:hAnsi="Aptos"/>
                <w:sz w:val="22"/>
              </w:rPr>
              <w:t>• A root cause analysis method</w:t>
            </w:r>
          </w:p>
          <w:p w14:paraId="13691C9F" w14:textId="77777777" w:rsidR="00565DDE" w:rsidRPr="00AA7AE6" w:rsidRDefault="001E209E">
            <w:pPr>
              <w:pStyle w:val="Normal1"/>
              <w:ind w:left="230"/>
              <w:rPr>
                <w:rFonts w:ascii="Aptos" w:hAnsi="Aptos"/>
              </w:rPr>
            </w:pPr>
            <w:r w:rsidRPr="00AA7AE6">
              <w:rPr>
                <w:rFonts w:ascii="Aptos" w:hAnsi="Aptos"/>
                <w:sz w:val="22"/>
              </w:rPr>
              <w:t>• A scoring system</w:t>
            </w:r>
          </w:p>
        </w:tc>
      </w:tr>
    </w:tbl>
    <w:p w14:paraId="1E0B232C" w14:textId="77777777" w:rsidR="00565DDE" w:rsidRPr="00AA7AE6" w:rsidRDefault="00565DDE">
      <w:pPr>
        <w:pStyle w:val="Normal1"/>
        <w:spacing w:before="40" w:after="20"/>
        <w:rPr>
          <w:rFonts w:ascii="Aptos" w:hAnsi="Aptos"/>
          <w:b/>
          <w:color w:val="087BC7"/>
          <w:sz w:val="13"/>
        </w:rPr>
      </w:pPr>
    </w:p>
    <w:p w14:paraId="2C510C21" w14:textId="77777777" w:rsidR="00565DDE" w:rsidRPr="007A3C59" w:rsidRDefault="001E209E">
      <w:pPr>
        <w:pStyle w:val="Normal1"/>
        <w:spacing w:before="40" w:after="20"/>
        <w:rPr>
          <w:rFonts w:ascii="Aptos" w:hAnsi="Aptos"/>
          <w:smallCaps/>
        </w:rPr>
      </w:pPr>
      <w:r w:rsidRPr="007A3C59">
        <w:rPr>
          <w:rFonts w:ascii="Aptos" w:hAnsi="Aptos"/>
          <w:b/>
          <w:smallCaps/>
          <w:color w:val="087BC7"/>
          <w:sz w:val="20"/>
          <w:szCs w:val="20"/>
        </w:rPr>
        <w:t>D</w:t>
      </w:r>
      <w:r w:rsidR="007A3C59" w:rsidRPr="007A3C59">
        <w:rPr>
          <w:rFonts w:ascii="Aptos" w:hAnsi="Aptos"/>
          <w:b/>
          <w:smallCaps/>
          <w:color w:val="087BC7"/>
          <w:sz w:val="20"/>
          <w:szCs w:val="20"/>
        </w:rPr>
        <w:t>iagnostic Lens</w:t>
      </w:r>
    </w:p>
    <w:tbl>
      <w:tblPr>
        <w:tblW w:w="11076" w:type="dxa"/>
        <w:jc w:val="center"/>
        <w:tblLayout w:type="fixed"/>
        <w:tblLook w:val="04A0" w:firstRow="1" w:lastRow="0" w:firstColumn="1" w:lastColumn="0" w:noHBand="0" w:noVBand="1"/>
      </w:tblPr>
      <w:tblGrid>
        <w:gridCol w:w="5570"/>
        <w:gridCol w:w="2753"/>
        <w:gridCol w:w="2753"/>
      </w:tblGrid>
      <w:tr w:rsidR="00565DDE" w:rsidRPr="00AA7AE6" w14:paraId="22D61910" w14:textId="77777777">
        <w:trPr>
          <w:jc w:val="center"/>
        </w:trPr>
        <w:tc>
          <w:tcPr>
            <w:tcW w:w="5570" w:type="dxa"/>
            <w:vMerge w:val="restart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3C4B09DB" w14:textId="77777777" w:rsidR="00565DDE" w:rsidRPr="00AA7AE6" w:rsidRDefault="001E209E">
            <w:pPr>
              <w:pStyle w:val="Normal1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A.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S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tart with the Handoff</w:t>
            </w:r>
          </w:p>
          <w:p w14:paraId="25C5F56B" w14:textId="77777777" w:rsidR="00565DDE" w:rsidRPr="00773259" w:rsidRDefault="001E209E">
            <w:pPr>
              <w:pStyle w:val="Normal1"/>
              <w:rPr>
                <w:rFonts w:ascii="Aptos" w:hAnsi="Aptos"/>
                <w:sz w:val="20"/>
                <w:szCs w:val="20"/>
              </w:rPr>
            </w:pPr>
            <w:r w:rsidRPr="00773259">
              <w:rPr>
                <w:rFonts w:ascii="Aptos" w:hAnsi="Aptos"/>
                <w:sz w:val="20"/>
                <w:szCs w:val="20"/>
              </w:rPr>
              <w:t>A handoff occurs whenever work, information, material, responsibility, authority, or a decision crosses a boundary. Sometimes the more useful place to look is the space between the processes.</w:t>
            </w:r>
          </w:p>
          <w:p w14:paraId="3664E210" w14:textId="77777777" w:rsidR="00565DDE" w:rsidRPr="00AA7AE6" w:rsidRDefault="00565DDE">
            <w:pPr>
              <w:pStyle w:val="Normal1"/>
              <w:spacing w:after="0"/>
              <w:rPr>
                <w:rFonts w:ascii="Aptos" w:hAnsi="Aptos"/>
                <w:b/>
                <w:color w:val="061A38"/>
                <w:sz w:val="22"/>
              </w:rPr>
            </w:pPr>
          </w:p>
          <w:p w14:paraId="574151A2" w14:textId="77777777" w:rsidR="00565DDE" w:rsidRPr="00773259" w:rsidRDefault="001E209E" w:rsidP="00773259">
            <w:pPr>
              <w:pStyle w:val="Normal1"/>
              <w:spacing w:after="0"/>
              <w:rPr>
                <w:rFonts w:ascii="Aptos" w:hAnsi="Aptos"/>
                <w:sz w:val="20"/>
                <w:szCs w:val="20"/>
              </w:rPr>
            </w:pPr>
            <w:r w:rsidRPr="00773259">
              <w:rPr>
                <w:rFonts w:ascii="Aptos" w:hAnsi="Aptos"/>
                <w:b/>
                <w:color w:val="061A38"/>
                <w:sz w:val="20"/>
                <w:szCs w:val="20"/>
              </w:rPr>
              <w:t>What is being handed off</w:t>
            </w:r>
            <w:r w:rsidR="00773259">
              <w:rPr>
                <w:rFonts w:ascii="Aptos" w:hAnsi="Aptos"/>
                <w:b/>
                <w:color w:val="061A38"/>
                <w:sz w:val="20"/>
                <w:szCs w:val="20"/>
              </w:rPr>
              <w:t>: __</w:t>
            </w:r>
            <w:r w:rsidRPr="00773259">
              <w:rPr>
                <w:rFonts w:ascii="Aptos" w:hAnsi="Aptos"/>
                <w:sz w:val="20"/>
                <w:szCs w:val="20"/>
              </w:rPr>
              <w:t>_____________________________</w:t>
            </w:r>
          </w:p>
          <w:p w14:paraId="7FE59B2D" w14:textId="77777777" w:rsidR="00773259" w:rsidRDefault="00773259">
            <w:pPr>
              <w:pStyle w:val="Normal1"/>
              <w:spacing w:after="0"/>
              <w:rPr>
                <w:rFonts w:ascii="Aptos" w:hAnsi="Aptos"/>
                <w:b/>
                <w:color w:val="061A38"/>
                <w:sz w:val="20"/>
                <w:szCs w:val="20"/>
              </w:rPr>
            </w:pPr>
          </w:p>
          <w:p w14:paraId="267EF9B2" w14:textId="77777777" w:rsidR="00565DDE" w:rsidRPr="00773259" w:rsidRDefault="001E209E" w:rsidP="00773259">
            <w:pPr>
              <w:pStyle w:val="Normal1"/>
              <w:spacing w:after="0"/>
              <w:rPr>
                <w:rFonts w:ascii="Aptos" w:hAnsi="Aptos"/>
                <w:sz w:val="20"/>
                <w:szCs w:val="20"/>
              </w:rPr>
            </w:pPr>
            <w:r w:rsidRPr="00773259">
              <w:rPr>
                <w:rFonts w:ascii="Aptos" w:hAnsi="Aptos"/>
                <w:b/>
                <w:color w:val="061A38"/>
                <w:sz w:val="20"/>
                <w:szCs w:val="20"/>
              </w:rPr>
              <w:t>From whom</w:t>
            </w:r>
            <w:r w:rsidR="00773259">
              <w:rPr>
                <w:rFonts w:ascii="Aptos" w:hAnsi="Aptos"/>
                <w:b/>
                <w:color w:val="061A38"/>
                <w:sz w:val="20"/>
                <w:szCs w:val="20"/>
              </w:rPr>
              <w:t>:</w:t>
            </w:r>
            <w:r w:rsidR="00773259">
              <w:rPr>
                <w:rFonts w:ascii="Aptos" w:hAnsi="Aptos"/>
                <w:sz w:val="20"/>
                <w:szCs w:val="20"/>
              </w:rPr>
              <w:t xml:space="preserve">  _____</w:t>
            </w:r>
            <w:r w:rsidRPr="00773259">
              <w:rPr>
                <w:rFonts w:ascii="Aptos" w:hAnsi="Aptos"/>
                <w:sz w:val="20"/>
                <w:szCs w:val="20"/>
              </w:rPr>
              <w:t>______________________________________</w:t>
            </w:r>
          </w:p>
          <w:p w14:paraId="703DEE2A" w14:textId="77777777" w:rsidR="00773259" w:rsidRDefault="00773259">
            <w:pPr>
              <w:pStyle w:val="Normal1"/>
              <w:spacing w:after="0"/>
              <w:rPr>
                <w:rFonts w:ascii="Aptos" w:hAnsi="Aptos"/>
                <w:b/>
                <w:color w:val="061A38"/>
                <w:sz w:val="20"/>
                <w:szCs w:val="20"/>
              </w:rPr>
            </w:pPr>
          </w:p>
          <w:p w14:paraId="12E6AC8F" w14:textId="77777777" w:rsidR="00565DDE" w:rsidRPr="00773259" w:rsidRDefault="001E209E" w:rsidP="00773259">
            <w:pPr>
              <w:pStyle w:val="Normal1"/>
              <w:spacing w:after="0"/>
              <w:rPr>
                <w:rFonts w:ascii="Aptos" w:hAnsi="Aptos"/>
                <w:sz w:val="20"/>
                <w:szCs w:val="20"/>
              </w:rPr>
            </w:pPr>
            <w:r w:rsidRPr="00773259">
              <w:rPr>
                <w:rFonts w:ascii="Aptos" w:hAnsi="Aptos"/>
                <w:b/>
                <w:color w:val="061A38"/>
                <w:sz w:val="20"/>
                <w:szCs w:val="20"/>
              </w:rPr>
              <w:t>To whom</w:t>
            </w:r>
            <w:r w:rsidR="00773259">
              <w:rPr>
                <w:rFonts w:ascii="Aptos" w:hAnsi="Aptos"/>
                <w:b/>
                <w:color w:val="061A38"/>
                <w:sz w:val="20"/>
                <w:szCs w:val="20"/>
              </w:rPr>
              <w:t>:  _______</w:t>
            </w:r>
            <w:r w:rsidRPr="00773259">
              <w:rPr>
                <w:rFonts w:ascii="Aptos" w:hAnsi="Aptos"/>
                <w:sz w:val="20"/>
                <w:szCs w:val="20"/>
              </w:rPr>
              <w:t>_______________________________________</w:t>
            </w:r>
          </w:p>
          <w:p w14:paraId="3676A19F" w14:textId="77777777" w:rsidR="00773259" w:rsidRDefault="00773259">
            <w:pPr>
              <w:pStyle w:val="Normal1"/>
              <w:spacing w:after="0"/>
              <w:rPr>
                <w:rFonts w:ascii="Aptos" w:hAnsi="Aptos"/>
                <w:b/>
                <w:color w:val="061A38"/>
                <w:sz w:val="20"/>
                <w:szCs w:val="20"/>
              </w:rPr>
            </w:pPr>
          </w:p>
          <w:p w14:paraId="00232908" w14:textId="77777777" w:rsidR="00565DDE" w:rsidRPr="00773259" w:rsidRDefault="001E209E" w:rsidP="00773259">
            <w:pPr>
              <w:pStyle w:val="Normal1"/>
              <w:spacing w:after="0"/>
              <w:rPr>
                <w:rFonts w:ascii="Aptos" w:hAnsi="Aptos"/>
                <w:sz w:val="20"/>
                <w:szCs w:val="20"/>
              </w:rPr>
            </w:pPr>
            <w:r w:rsidRPr="00773259">
              <w:rPr>
                <w:rFonts w:ascii="Aptos" w:hAnsi="Aptos"/>
                <w:b/>
                <w:color w:val="061A38"/>
                <w:sz w:val="20"/>
                <w:szCs w:val="20"/>
              </w:rPr>
              <w:t>Whe</w:t>
            </w:r>
            <w:r w:rsidR="00773259">
              <w:rPr>
                <w:rFonts w:ascii="Aptos" w:hAnsi="Aptos"/>
                <w:b/>
                <w:color w:val="061A38"/>
                <w:sz w:val="20"/>
                <w:szCs w:val="20"/>
              </w:rPr>
              <w:t>n:</w:t>
            </w:r>
            <w:r w:rsidR="00773259">
              <w:rPr>
                <w:rFonts w:ascii="Aptos" w:hAnsi="Aptos"/>
                <w:sz w:val="20"/>
                <w:szCs w:val="20"/>
              </w:rPr>
              <w:t xml:space="preserve">  ____________</w:t>
            </w:r>
            <w:r w:rsidRPr="00773259">
              <w:rPr>
                <w:rFonts w:ascii="Aptos" w:hAnsi="Aptos"/>
                <w:sz w:val="20"/>
                <w:szCs w:val="20"/>
              </w:rPr>
              <w:t>_____________________________________</w:t>
            </w:r>
          </w:p>
          <w:p w14:paraId="5FE9CA55" w14:textId="77777777" w:rsidR="00773259" w:rsidRDefault="00773259">
            <w:pPr>
              <w:pStyle w:val="Normal1"/>
              <w:spacing w:after="0"/>
              <w:rPr>
                <w:rFonts w:ascii="Aptos" w:hAnsi="Aptos"/>
                <w:b/>
                <w:color w:val="061A38"/>
                <w:sz w:val="20"/>
                <w:szCs w:val="20"/>
              </w:rPr>
            </w:pPr>
          </w:p>
          <w:p w14:paraId="27040216" w14:textId="77777777" w:rsidR="00565DDE" w:rsidRPr="00773259" w:rsidRDefault="001E209E" w:rsidP="00773259">
            <w:pPr>
              <w:pStyle w:val="Normal1"/>
              <w:spacing w:after="0"/>
              <w:rPr>
                <w:rFonts w:ascii="Aptos" w:hAnsi="Aptos"/>
                <w:sz w:val="20"/>
                <w:szCs w:val="20"/>
              </w:rPr>
            </w:pPr>
            <w:r w:rsidRPr="00773259">
              <w:rPr>
                <w:rFonts w:ascii="Aptos" w:hAnsi="Aptos"/>
                <w:b/>
                <w:color w:val="061A38"/>
                <w:sz w:val="20"/>
                <w:szCs w:val="20"/>
              </w:rPr>
              <w:t>What happen</w:t>
            </w:r>
            <w:r w:rsidR="00773259">
              <w:rPr>
                <w:rFonts w:ascii="Aptos" w:hAnsi="Aptos"/>
                <w:b/>
                <w:color w:val="061A38"/>
                <w:sz w:val="20"/>
                <w:szCs w:val="20"/>
              </w:rPr>
              <w:t>s</w:t>
            </w:r>
            <w:r w:rsidRPr="00773259">
              <w:rPr>
                <w:rFonts w:ascii="Aptos" w:hAnsi="Aptos"/>
                <w:b/>
                <w:color w:val="061A38"/>
                <w:sz w:val="20"/>
                <w:szCs w:val="20"/>
              </w:rPr>
              <w:t xml:space="preserve"> next</w:t>
            </w:r>
            <w:r w:rsidR="00773259">
              <w:rPr>
                <w:rFonts w:ascii="Aptos" w:hAnsi="Aptos"/>
                <w:b/>
                <w:color w:val="061A38"/>
                <w:sz w:val="20"/>
                <w:szCs w:val="20"/>
              </w:rPr>
              <w:t>:  ___</w:t>
            </w:r>
            <w:r w:rsidRPr="00773259">
              <w:rPr>
                <w:rFonts w:ascii="Aptos" w:hAnsi="Aptos"/>
                <w:sz w:val="20"/>
                <w:szCs w:val="20"/>
              </w:rPr>
              <w:t>_________________________________</w:t>
            </w:r>
          </w:p>
          <w:p w14:paraId="5FD0DABC" w14:textId="77777777" w:rsidR="00565DDE" w:rsidRPr="00AA7AE6" w:rsidRDefault="00565DDE">
            <w:pPr>
              <w:pStyle w:val="Normal1"/>
              <w:spacing w:after="0"/>
              <w:rPr>
                <w:rFonts w:ascii="Aptos" w:hAnsi="Aptos"/>
                <w:b/>
                <w:color w:val="087BC7"/>
                <w:sz w:val="13"/>
              </w:rPr>
            </w:pPr>
          </w:p>
          <w:p w14:paraId="6A6448D8" w14:textId="77777777" w:rsidR="00773259" w:rsidRDefault="00773259">
            <w:pPr>
              <w:pStyle w:val="Normal1"/>
              <w:spacing w:after="0"/>
              <w:rPr>
                <w:rFonts w:ascii="Aptos" w:hAnsi="Aptos"/>
                <w:b/>
                <w:color w:val="087BC7"/>
                <w:sz w:val="20"/>
                <w:szCs w:val="20"/>
              </w:rPr>
            </w:pPr>
          </w:p>
          <w:p w14:paraId="244B6B8D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0"/>
                <w:szCs w:val="20"/>
              </w:rPr>
              <w:t>GET BOTH PERSPECTIVES</w:t>
            </w:r>
          </w:p>
          <w:p w14:paraId="7C69B4F8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i/>
                <w:iCs/>
                <w:sz w:val="20"/>
                <w:szCs w:val="20"/>
              </w:rPr>
              <w:t>Before diagnosing the problem, ask both sides to describe the handoff independently. If the descriptions differ, that difference may be useful evidence.</w:t>
            </w:r>
          </w:p>
        </w:tc>
        <w:tc>
          <w:tcPr>
            <w:tcW w:w="2753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7E50897F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01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T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ransfer</w:t>
            </w:r>
          </w:p>
          <w:p w14:paraId="72B7D3A1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What exactly crosses the boundary?</w:t>
            </w:r>
          </w:p>
          <w:p w14:paraId="113EC97E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Is it clear what is being transferred?</w:t>
            </w:r>
          </w:p>
          <w:p w14:paraId="30C49FF2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Do both sides use the same definition of ready?</w:t>
            </w:r>
          </w:p>
          <w:p w14:paraId="0238D119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Is anything routinely missing or ambiguous?</w:t>
            </w:r>
          </w:p>
        </w:tc>
        <w:tc>
          <w:tcPr>
            <w:tcW w:w="2753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8BA58D0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E4AE55"/>
                <w:sz w:val="24"/>
                <w:szCs w:val="24"/>
              </w:rPr>
              <w:t xml:space="preserve">02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M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echanism</w:t>
            </w:r>
          </w:p>
          <w:p w14:paraId="7FEE0E42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A good handoff can fail if the way it travels is unreliable.</w:t>
            </w:r>
          </w:p>
          <w:p w14:paraId="6AA603FE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How does it actually occur?</w:t>
            </w:r>
          </w:p>
          <w:p w14:paraId="7DF41770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Can one part arrive without another?</w:t>
            </w:r>
          </w:p>
          <w:p w14:paraId="183420AC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Is it visible, traceable, and confirmed?</w:t>
            </w:r>
          </w:p>
        </w:tc>
      </w:tr>
      <w:tr w:rsidR="00565DDE" w:rsidRPr="00AA7AE6" w14:paraId="26EACB97" w14:textId="77777777">
        <w:trPr>
          <w:jc w:val="center"/>
        </w:trPr>
        <w:tc>
          <w:tcPr>
            <w:tcW w:w="5570" w:type="dxa"/>
            <w:vMerge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0A8C4598" w14:textId="77777777" w:rsidR="00565DDE" w:rsidRPr="00AA7AE6" w:rsidRDefault="00565DDE">
            <w:pPr>
              <w:rPr>
                <w:rFonts w:ascii="Aptos" w:hAnsi="Aptos"/>
              </w:rPr>
            </w:pPr>
          </w:p>
        </w:tc>
        <w:tc>
          <w:tcPr>
            <w:tcW w:w="2753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42569656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E4AE55"/>
                <w:sz w:val="24"/>
                <w:szCs w:val="24"/>
              </w:rPr>
              <w:t xml:space="preserve">03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O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wnership</w:t>
            </w:r>
          </w:p>
          <w:p w14:paraId="0ED22AFA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Handoffs can create gaps, overlaps, or ambiguity.</w:t>
            </w:r>
          </w:p>
          <w:p w14:paraId="2FC7621B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Who owns it before and after?</w:t>
            </w:r>
          </w:p>
          <w:p w14:paraId="0F0B82DF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Do responsibility and authority transfer together?</w:t>
            </w:r>
          </w:p>
          <w:p w14:paraId="47A86F6A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Who acts when the handoff fails?</w:t>
            </w:r>
          </w:p>
        </w:tc>
        <w:tc>
          <w:tcPr>
            <w:tcW w:w="2753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3C71D83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04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I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nformation</w:t>
            </w:r>
          </w:p>
          <w:p w14:paraId="28C3E290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The work may transfer while needed information does not.</w:t>
            </w:r>
          </w:p>
          <w:p w14:paraId="7DD77C16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What information must travel with it?</w:t>
            </w:r>
          </w:p>
          <w:p w14:paraId="4EC046A9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Is context informal or tribal?</w:t>
            </w:r>
          </w:p>
          <w:p w14:paraId="4163A62C" w14:textId="77777777" w:rsidR="00565DDE" w:rsidRPr="00AA7AE6" w:rsidRDefault="001E209E">
            <w:pPr>
              <w:pStyle w:val="ListParagraph"/>
              <w:numPr>
                <w:ilvl w:val="0"/>
                <w:numId w:val="8"/>
              </w:numPr>
              <w:spacing w:after="6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Can complete be distinguished from incomplete?</w:t>
            </w:r>
          </w:p>
        </w:tc>
      </w:tr>
    </w:tbl>
    <w:p w14:paraId="18911F06" w14:textId="77777777" w:rsidR="00565DDE" w:rsidRPr="00AA7AE6" w:rsidRDefault="00565DDE">
      <w:pPr>
        <w:pStyle w:val="Normal1"/>
        <w:rPr>
          <w:rFonts w:ascii="Aptos" w:hAnsi="Aptos"/>
        </w:rPr>
      </w:pPr>
    </w:p>
    <w:p w14:paraId="125FE161" w14:textId="77777777" w:rsidR="00565DDE" w:rsidRPr="00AA7AE6" w:rsidRDefault="001E209E">
      <w:pPr>
        <w:pStyle w:val="Normal1"/>
        <w:spacing w:before="20" w:after="0"/>
        <w:rPr>
          <w:rFonts w:ascii="Aptos" w:hAnsi="Aptos"/>
        </w:rPr>
      </w:pPr>
      <w:r w:rsidRPr="00AA7AE6">
        <w:rPr>
          <w:rFonts w:ascii="Aptos" w:hAnsi="Aptos"/>
          <w:b/>
          <w:color w:val="087BC7"/>
          <w:sz w:val="20"/>
          <w:szCs w:val="20"/>
        </w:rPr>
        <w:t>O</w:t>
      </w:r>
      <w:r w:rsidR="007A3C59">
        <w:rPr>
          <w:rFonts w:ascii="Aptos" w:hAnsi="Aptos"/>
          <w:b/>
          <w:color w:val="087BC7"/>
          <w:sz w:val="20"/>
          <w:szCs w:val="20"/>
        </w:rPr>
        <w:t>bservations / Evidence</w:t>
      </w:r>
    </w:p>
    <w:tbl>
      <w:tblPr>
        <w:tblW w:w="11076" w:type="dxa"/>
        <w:jc w:val="center"/>
        <w:tblLayout w:type="fixed"/>
        <w:tblLook w:val="04A0" w:firstRow="1" w:lastRow="0" w:firstColumn="1" w:lastColumn="0" w:noHBand="0" w:noVBand="1"/>
      </w:tblPr>
      <w:tblGrid>
        <w:gridCol w:w="5570"/>
        <w:gridCol w:w="5506"/>
      </w:tblGrid>
      <w:tr w:rsidR="00565DDE" w:rsidRPr="00AA7AE6" w14:paraId="24AF87A8" w14:textId="77777777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0356028F" w14:textId="77777777" w:rsidR="00565DDE" w:rsidRPr="007A3C59" w:rsidRDefault="00565DDE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16"/>
                <w:szCs w:val="16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15ACE3E5" w14:textId="77777777" w:rsidR="00565DDE" w:rsidRPr="007A3C59" w:rsidRDefault="00565DDE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16"/>
                <w:szCs w:val="16"/>
              </w:rPr>
            </w:pPr>
          </w:p>
        </w:tc>
      </w:tr>
      <w:tr w:rsidR="00565DDE" w:rsidRPr="00AA7AE6" w14:paraId="27DB5E76" w14:textId="77777777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7CF40C19" w14:textId="77777777" w:rsidR="00565DDE" w:rsidRPr="007A3C59" w:rsidRDefault="00565DDE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16"/>
                <w:szCs w:val="16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98113A4" w14:textId="77777777" w:rsidR="00565DDE" w:rsidRPr="007A3C59" w:rsidRDefault="00565DDE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16"/>
                <w:szCs w:val="16"/>
              </w:rPr>
            </w:pPr>
          </w:p>
        </w:tc>
      </w:tr>
      <w:tr w:rsidR="00565DDE" w:rsidRPr="00AA7AE6" w14:paraId="498C74DC" w14:textId="77777777">
        <w:trPr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25C38D37" w14:textId="77777777" w:rsidR="00565DDE" w:rsidRPr="007A3C59" w:rsidRDefault="00565DDE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16"/>
                <w:szCs w:val="16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A0D413C" w14:textId="77777777" w:rsidR="00565DDE" w:rsidRPr="007A3C59" w:rsidRDefault="00565DDE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16"/>
                <w:szCs w:val="16"/>
              </w:rPr>
            </w:pPr>
          </w:p>
        </w:tc>
      </w:tr>
      <w:tr w:rsidR="00565DDE" w:rsidRPr="00AA7AE6" w14:paraId="5148CB64" w14:textId="77777777" w:rsidTr="007A3C59">
        <w:trPr>
          <w:trHeight w:val="24"/>
          <w:jc w:val="center"/>
        </w:trPr>
        <w:tc>
          <w:tcPr>
            <w:tcW w:w="5570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2C6C0280" w14:textId="77777777" w:rsidR="00565DDE" w:rsidRPr="007A3C59" w:rsidRDefault="00565DDE">
            <w:pPr>
              <w:pStyle w:val="Normal1"/>
              <w:spacing w:after="20"/>
              <w:rPr>
                <w:rFonts w:ascii="Aptos" w:hAnsi="Aptos"/>
                <w:b/>
                <w:color w:val="E4AE55"/>
                <w:sz w:val="16"/>
                <w:szCs w:val="16"/>
              </w:rPr>
            </w:pPr>
          </w:p>
        </w:tc>
        <w:tc>
          <w:tcPr>
            <w:tcW w:w="550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46A8B587" w14:textId="77777777" w:rsidR="00565DDE" w:rsidRPr="007A3C59" w:rsidRDefault="00565DDE">
            <w:pPr>
              <w:pStyle w:val="Normal1"/>
              <w:spacing w:after="20"/>
              <w:rPr>
                <w:rFonts w:ascii="Aptos" w:hAnsi="Aptos"/>
                <w:b/>
                <w:color w:val="087BC7"/>
                <w:sz w:val="16"/>
                <w:szCs w:val="16"/>
              </w:rPr>
            </w:pPr>
          </w:p>
        </w:tc>
      </w:tr>
    </w:tbl>
    <w:p w14:paraId="70AFA2E0" w14:textId="77777777" w:rsidR="00B93006" w:rsidRDefault="00B93006" w:rsidP="00AA7AE6">
      <w:pPr>
        <w:pStyle w:val="Normal1"/>
        <w:rPr>
          <w:rFonts w:ascii="Aptos" w:hAnsi="Aptos"/>
        </w:rPr>
      </w:pPr>
    </w:p>
    <w:p w14:paraId="1D086CA1" w14:textId="77777777" w:rsidR="00B93006" w:rsidRDefault="00B93006" w:rsidP="00B93006">
      <w:pPr>
        <w:pStyle w:val="Normal1"/>
        <w:tabs>
          <w:tab w:val="left" w:pos="3670"/>
        </w:tabs>
        <w:rPr>
          <w:rFonts w:ascii="Aptos" w:hAnsi="Aptos"/>
        </w:rPr>
      </w:pPr>
      <w:r>
        <w:rPr>
          <w:rFonts w:ascii="Aptos" w:hAnsi="Aptos"/>
        </w:rPr>
        <w:tab/>
      </w:r>
    </w:p>
    <w:p w14:paraId="673C1CB3" w14:textId="77777777" w:rsidR="00575BDB" w:rsidRPr="00575BDB" w:rsidRDefault="00575BDB" w:rsidP="00575BDB">
      <w:pPr>
        <w:jc w:val="right"/>
      </w:pPr>
    </w:p>
    <w:p w14:paraId="0825F26C" w14:textId="77777777" w:rsidR="00565DDE" w:rsidRPr="007A3C59" w:rsidRDefault="001E209E" w:rsidP="00AA7AE6">
      <w:pPr>
        <w:pStyle w:val="Normal1"/>
        <w:rPr>
          <w:rFonts w:ascii="Aptos" w:hAnsi="Aptos"/>
          <w:smallCaps/>
        </w:rPr>
      </w:pPr>
      <w:r w:rsidRPr="00AA7AE6">
        <w:rPr>
          <w:rFonts w:ascii="Aptos" w:hAnsi="Aptos"/>
          <w:b/>
          <w:color w:val="087BC7"/>
          <w:sz w:val="28"/>
        </w:rPr>
        <w:lastRenderedPageBreak/>
        <w:t xml:space="preserve">B. </w:t>
      </w:r>
      <w:r w:rsidRPr="007A3C59">
        <w:rPr>
          <w:rFonts w:ascii="Aptos" w:hAnsi="Aptos"/>
          <w:b/>
          <w:smallCaps/>
          <w:color w:val="061A38"/>
          <w:sz w:val="28"/>
        </w:rPr>
        <w:t>T</w:t>
      </w:r>
      <w:r w:rsidR="007A3C59" w:rsidRPr="007A3C59">
        <w:rPr>
          <w:rFonts w:ascii="Aptos" w:hAnsi="Aptos"/>
          <w:b/>
          <w:smallCaps/>
          <w:color w:val="061A38"/>
          <w:sz w:val="28"/>
        </w:rPr>
        <w:t>he Handoff Map</w:t>
      </w:r>
    </w:p>
    <w:p w14:paraId="32D1C239" w14:textId="77777777" w:rsidR="00565DDE" w:rsidRPr="00AA7AE6" w:rsidRDefault="001E209E">
      <w:pPr>
        <w:pStyle w:val="Normal1"/>
        <w:rPr>
          <w:rFonts w:ascii="Aptos" w:hAnsi="Aptos"/>
        </w:rPr>
      </w:pPr>
      <w:r w:rsidRPr="00AA7AE6">
        <w:rPr>
          <w:rFonts w:ascii="Aptos" w:hAnsi="Aptos"/>
          <w:color w:val="61757C"/>
          <w:sz w:val="14"/>
        </w:rPr>
        <w:t>Make the boundary visible. A simple visual can help both sides describe the handoff consistently.</w:t>
      </w:r>
    </w:p>
    <w:tbl>
      <w:tblPr>
        <w:tblW w:w="10904" w:type="dxa"/>
        <w:jc w:val="center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4136"/>
        <w:gridCol w:w="1316"/>
        <w:gridCol w:w="1471"/>
        <w:gridCol w:w="3981"/>
      </w:tblGrid>
      <w:tr w:rsidR="00565DDE" w:rsidRPr="00AA7AE6" w14:paraId="4E3986FC" w14:textId="77777777" w:rsidTr="00575BDB">
        <w:trPr>
          <w:jc w:val="center"/>
        </w:trPr>
        <w:tc>
          <w:tcPr>
            <w:tcW w:w="4136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5F9"/>
          </w:tcPr>
          <w:p w14:paraId="3414C5E5" w14:textId="77777777" w:rsidR="007A3C59" w:rsidRPr="007A3C59" w:rsidRDefault="001E209E">
            <w:pPr>
              <w:pStyle w:val="Normal1"/>
              <w:spacing w:after="0"/>
              <w:jc w:val="center"/>
              <w:rPr>
                <w:rFonts w:ascii="Aptos" w:hAnsi="Aptos"/>
                <w:b/>
                <w:smallCaps/>
                <w:sz w:val="14"/>
              </w:rPr>
            </w:pPr>
            <w:r w:rsidRPr="007A3C59">
              <w:rPr>
                <w:rFonts w:ascii="Aptos" w:hAnsi="Aptos"/>
                <w:b/>
                <w:smallCaps/>
                <w:sz w:val="24"/>
                <w:szCs w:val="24"/>
              </w:rPr>
              <w:t>S</w:t>
            </w:r>
            <w:r w:rsidR="007A3C59" w:rsidRPr="007A3C59">
              <w:rPr>
                <w:rFonts w:ascii="Aptos" w:hAnsi="Aptos"/>
                <w:b/>
                <w:smallCaps/>
                <w:sz w:val="24"/>
                <w:szCs w:val="24"/>
              </w:rPr>
              <w:t>ending Side</w:t>
            </w:r>
            <w:r w:rsidR="007A3C59" w:rsidRPr="007A3C59">
              <w:rPr>
                <w:rFonts w:ascii="Aptos" w:hAnsi="Aptos"/>
                <w:b/>
                <w:smallCaps/>
                <w:sz w:val="14"/>
              </w:rPr>
              <w:t xml:space="preserve"> </w:t>
            </w:r>
          </w:p>
          <w:p w14:paraId="1BF8BD15" w14:textId="77777777" w:rsidR="00565DDE" w:rsidRPr="007A3C59" w:rsidRDefault="001E209E">
            <w:pPr>
              <w:pStyle w:val="Normal1"/>
              <w:spacing w:after="0"/>
              <w:jc w:val="center"/>
              <w:rPr>
                <w:rFonts w:ascii="Aptos" w:hAnsi="Aptos"/>
                <w:sz w:val="16"/>
                <w:szCs w:val="16"/>
              </w:rPr>
            </w:pPr>
            <w:r w:rsidRPr="007A3C59">
              <w:rPr>
                <w:rFonts w:ascii="Aptos" w:hAnsi="Aptos"/>
                <w:b/>
                <w:sz w:val="16"/>
                <w:szCs w:val="16"/>
              </w:rPr>
              <w:t>Team / Function / Person</w:t>
            </w:r>
          </w:p>
          <w:p w14:paraId="307A8EC5" w14:textId="77777777" w:rsidR="00565DDE" w:rsidRPr="00AA7AE6" w:rsidRDefault="001E209E">
            <w:pPr>
              <w:pStyle w:val="Normal1"/>
              <w:rPr>
                <w:rFonts w:ascii="Aptos" w:hAnsi="Aptos"/>
              </w:rPr>
            </w:pPr>
            <w:r w:rsidRPr="00AA7AE6">
              <w:rPr>
                <w:rFonts w:ascii="Aptos" w:hAnsi="Aptos"/>
              </w:rPr>
              <w:br/>
            </w:r>
          </w:p>
        </w:tc>
        <w:tc>
          <w:tcPr>
            <w:tcW w:w="2787" w:type="dxa"/>
            <w:gridSpan w:val="2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2F2F2" w:themeFill="background1" w:themeFillShade="F2"/>
            <w:vAlign w:val="center"/>
          </w:tcPr>
          <w:p w14:paraId="68C3E19F" w14:textId="77777777" w:rsidR="00575BDB" w:rsidRPr="00575BDB" w:rsidRDefault="001E209E" w:rsidP="00575BDB">
            <w:pPr>
              <w:pStyle w:val="Normal1"/>
              <w:spacing w:after="0"/>
              <w:jc w:val="center"/>
              <w:rPr>
                <w:rFonts w:ascii="Aptos" w:hAnsi="Aptos"/>
                <w:b/>
                <w:smallCaps/>
                <w:color w:val="auto"/>
                <w:sz w:val="28"/>
                <w:szCs w:val="28"/>
              </w:rPr>
            </w:pPr>
            <w:r w:rsidRPr="00575BDB">
              <w:rPr>
                <w:rFonts w:ascii="Aptos" w:hAnsi="Aptos"/>
                <w:b/>
                <w:smallCaps/>
                <w:color w:val="auto"/>
                <w:sz w:val="28"/>
                <w:szCs w:val="28"/>
              </w:rPr>
              <w:t>H</w:t>
            </w:r>
            <w:r w:rsidR="00575BDB" w:rsidRPr="00575BDB">
              <w:rPr>
                <w:rFonts w:ascii="Aptos" w:hAnsi="Aptos"/>
                <w:b/>
                <w:smallCaps/>
                <w:color w:val="auto"/>
                <w:sz w:val="28"/>
                <w:szCs w:val="28"/>
              </w:rPr>
              <w:t>andoff</w:t>
            </w:r>
          </w:p>
          <w:p w14:paraId="3DB38A98" w14:textId="77777777" w:rsidR="00565DDE" w:rsidRPr="00575BDB" w:rsidRDefault="001E209E">
            <w:pPr>
              <w:pStyle w:val="Normal1"/>
              <w:spacing w:after="0"/>
              <w:jc w:val="center"/>
              <w:rPr>
                <w:rFonts w:ascii="Aptos" w:hAnsi="Aptos"/>
                <w:sz w:val="32"/>
                <w:szCs w:val="32"/>
              </w:rPr>
            </w:pPr>
            <w:r w:rsidRPr="00575BDB">
              <w:rPr>
                <w:rFonts w:ascii="Aptos" w:hAnsi="Aptos"/>
                <w:b/>
                <w:color w:val="auto"/>
                <w:sz w:val="32"/>
                <w:szCs w:val="32"/>
              </w:rPr>
              <w:t xml:space="preserve">→  → </w:t>
            </w:r>
            <w:r w:rsidR="00575BDB">
              <w:rPr>
                <w:rFonts w:ascii="Aptos" w:hAnsi="Aptos"/>
                <w:b/>
                <w:color w:val="auto"/>
                <w:sz w:val="32"/>
                <w:szCs w:val="32"/>
              </w:rPr>
              <w:t xml:space="preserve"> </w:t>
            </w:r>
            <w:r w:rsidR="00575BDB" w:rsidRPr="00575BDB">
              <w:rPr>
                <w:rFonts w:ascii="Aptos" w:hAnsi="Aptos"/>
                <w:b/>
                <w:color w:val="auto"/>
                <w:sz w:val="32"/>
                <w:szCs w:val="32"/>
              </w:rPr>
              <w:t xml:space="preserve">→ </w:t>
            </w:r>
            <w:r w:rsidR="00575BDB">
              <w:rPr>
                <w:rFonts w:ascii="Aptos" w:hAnsi="Aptos"/>
                <w:b/>
                <w:color w:val="auto"/>
                <w:sz w:val="32"/>
                <w:szCs w:val="32"/>
              </w:rPr>
              <w:t xml:space="preserve"> </w:t>
            </w:r>
            <w:r w:rsidR="00575BDB" w:rsidRPr="00575BDB">
              <w:rPr>
                <w:rFonts w:ascii="Aptos" w:hAnsi="Aptos"/>
                <w:b/>
                <w:color w:val="auto"/>
                <w:sz w:val="32"/>
                <w:szCs w:val="32"/>
              </w:rPr>
              <w:t xml:space="preserve">→  → </w:t>
            </w:r>
            <w:r w:rsidR="00575BDB">
              <w:rPr>
                <w:rFonts w:ascii="Aptos" w:hAnsi="Aptos"/>
                <w:b/>
                <w:color w:val="auto"/>
                <w:sz w:val="32"/>
                <w:szCs w:val="32"/>
              </w:rPr>
              <w:t xml:space="preserve"> </w:t>
            </w:r>
            <w:r w:rsidR="00575BDB" w:rsidRPr="00575BDB">
              <w:rPr>
                <w:rFonts w:ascii="Aptos" w:hAnsi="Aptos"/>
                <w:b/>
                <w:color w:val="auto"/>
                <w:sz w:val="32"/>
                <w:szCs w:val="32"/>
              </w:rPr>
              <w:t>→</w:t>
            </w:r>
          </w:p>
        </w:tc>
        <w:tc>
          <w:tcPr>
            <w:tcW w:w="3981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CF4E8"/>
          </w:tcPr>
          <w:p w14:paraId="2BD8D066" w14:textId="77777777" w:rsidR="007A3C59" w:rsidRPr="007A3C59" w:rsidRDefault="007A3C59">
            <w:pPr>
              <w:pStyle w:val="Normal1"/>
              <w:spacing w:after="0"/>
              <w:jc w:val="center"/>
              <w:rPr>
                <w:rFonts w:ascii="Aptos" w:hAnsi="Aptos"/>
                <w:b/>
                <w:smallCaps/>
                <w:sz w:val="14"/>
              </w:rPr>
            </w:pPr>
            <w:r w:rsidRPr="007A3C59">
              <w:rPr>
                <w:rFonts w:ascii="Aptos" w:hAnsi="Aptos"/>
                <w:b/>
                <w:smallCaps/>
                <w:sz w:val="24"/>
                <w:szCs w:val="24"/>
              </w:rPr>
              <w:t>Receiving Side</w:t>
            </w:r>
            <w:r w:rsidRPr="007A3C59">
              <w:rPr>
                <w:rFonts w:ascii="Aptos" w:hAnsi="Aptos"/>
                <w:b/>
                <w:smallCaps/>
                <w:sz w:val="14"/>
              </w:rPr>
              <w:t xml:space="preserve"> </w:t>
            </w:r>
          </w:p>
          <w:p w14:paraId="37BF911A" w14:textId="77777777" w:rsidR="00565DDE" w:rsidRPr="007A3C59" w:rsidRDefault="001E209E">
            <w:pPr>
              <w:pStyle w:val="Normal1"/>
              <w:spacing w:after="0"/>
              <w:jc w:val="center"/>
              <w:rPr>
                <w:rFonts w:ascii="Aptos" w:hAnsi="Aptos"/>
                <w:sz w:val="16"/>
                <w:szCs w:val="16"/>
              </w:rPr>
            </w:pPr>
            <w:r w:rsidRPr="007A3C59">
              <w:rPr>
                <w:rFonts w:ascii="Aptos" w:hAnsi="Aptos"/>
                <w:b/>
                <w:sz w:val="16"/>
                <w:szCs w:val="16"/>
              </w:rPr>
              <w:t>Team / Function / Person</w:t>
            </w:r>
          </w:p>
          <w:p w14:paraId="4B2E6730" w14:textId="77777777" w:rsidR="00565DDE" w:rsidRPr="00AA7AE6" w:rsidRDefault="001E209E">
            <w:pPr>
              <w:pStyle w:val="Normal1"/>
              <w:rPr>
                <w:rFonts w:ascii="Aptos" w:hAnsi="Aptos"/>
              </w:rPr>
            </w:pPr>
            <w:r w:rsidRPr="00AA7AE6">
              <w:rPr>
                <w:rFonts w:ascii="Aptos" w:hAnsi="Aptos"/>
              </w:rPr>
              <w:br/>
            </w:r>
          </w:p>
        </w:tc>
      </w:tr>
      <w:tr w:rsidR="00565DDE" w:rsidRPr="00AA7AE6" w14:paraId="71B2E033" w14:textId="77777777">
        <w:trPr>
          <w:jc w:val="center"/>
        </w:trPr>
        <w:tc>
          <w:tcPr>
            <w:tcW w:w="5452" w:type="dxa"/>
            <w:gridSpan w:val="2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0FFC56A1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61A38"/>
                <w:sz w:val="20"/>
                <w:szCs w:val="20"/>
              </w:rPr>
              <w:t>What crosses the boundary?</w:t>
            </w:r>
            <w:r w:rsidRPr="00AA7AE6">
              <w:rPr>
                <w:rFonts w:ascii="Aptos" w:hAnsi="Aptos"/>
                <w:b/>
                <w:color w:val="061A38"/>
                <w:sz w:val="20"/>
                <w:szCs w:val="20"/>
              </w:rPr>
              <w:br/>
            </w:r>
          </w:p>
        </w:tc>
        <w:tc>
          <w:tcPr>
            <w:tcW w:w="5452" w:type="dxa"/>
            <w:gridSpan w:val="2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5E94133C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61A38"/>
                <w:sz w:val="20"/>
                <w:szCs w:val="20"/>
              </w:rPr>
              <w:t>Mechanism / channel</w:t>
            </w:r>
            <w:r w:rsidRPr="00AA7AE6">
              <w:rPr>
                <w:rFonts w:ascii="Aptos" w:hAnsi="Aptos"/>
                <w:b/>
                <w:color w:val="061A38"/>
                <w:sz w:val="20"/>
                <w:szCs w:val="20"/>
              </w:rPr>
              <w:br/>
            </w:r>
          </w:p>
        </w:tc>
      </w:tr>
      <w:tr w:rsidR="00565DDE" w:rsidRPr="00AA7AE6" w14:paraId="3D7FA7B3" w14:textId="77777777">
        <w:trPr>
          <w:jc w:val="center"/>
        </w:trPr>
        <w:tc>
          <w:tcPr>
            <w:tcW w:w="5452" w:type="dxa"/>
            <w:gridSpan w:val="2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76500AF2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61A38"/>
                <w:sz w:val="20"/>
                <w:szCs w:val="20"/>
              </w:rPr>
              <w:t>Trigger (what starts it?)</w:t>
            </w:r>
            <w:r w:rsidRPr="00AA7AE6">
              <w:rPr>
                <w:rFonts w:ascii="Aptos" w:hAnsi="Aptos"/>
                <w:b/>
                <w:color w:val="061A38"/>
                <w:sz w:val="20"/>
                <w:szCs w:val="20"/>
              </w:rPr>
              <w:br/>
            </w:r>
          </w:p>
        </w:tc>
        <w:tc>
          <w:tcPr>
            <w:tcW w:w="5452" w:type="dxa"/>
            <w:gridSpan w:val="2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77C0E0DE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61A38"/>
                <w:sz w:val="20"/>
                <w:szCs w:val="20"/>
              </w:rPr>
              <w:t>Expected next activity</w:t>
            </w:r>
            <w:r w:rsidRPr="00AA7AE6">
              <w:rPr>
                <w:rFonts w:ascii="Aptos" w:hAnsi="Aptos"/>
                <w:b/>
                <w:color w:val="061A38"/>
                <w:sz w:val="20"/>
                <w:szCs w:val="20"/>
              </w:rPr>
              <w:br/>
            </w:r>
          </w:p>
        </w:tc>
      </w:tr>
    </w:tbl>
    <w:p w14:paraId="65514C07" w14:textId="77777777" w:rsidR="00B93006" w:rsidRPr="00B93006" w:rsidRDefault="00B93006">
      <w:pPr>
        <w:pStyle w:val="Normal1"/>
        <w:spacing w:before="60" w:after="20"/>
        <w:rPr>
          <w:rFonts w:ascii="Aptos" w:hAnsi="Aptos"/>
          <w:b/>
          <w:color w:val="087BC7"/>
          <w:sz w:val="20"/>
          <w:szCs w:val="20"/>
        </w:rPr>
      </w:pPr>
    </w:p>
    <w:p w14:paraId="7ADE85C0" w14:textId="77777777" w:rsidR="00565DDE" w:rsidRPr="00575BDB" w:rsidRDefault="001E209E">
      <w:pPr>
        <w:pStyle w:val="Normal1"/>
        <w:spacing w:before="60" w:after="20"/>
        <w:rPr>
          <w:rFonts w:ascii="Aptos" w:hAnsi="Aptos"/>
          <w:smallCaps/>
        </w:rPr>
      </w:pPr>
      <w:r w:rsidRPr="00AA7AE6">
        <w:rPr>
          <w:rFonts w:ascii="Aptos" w:hAnsi="Aptos"/>
          <w:b/>
          <w:color w:val="087BC7"/>
          <w:sz w:val="28"/>
        </w:rPr>
        <w:t xml:space="preserve">C. </w:t>
      </w:r>
      <w:r w:rsidRPr="00575BDB">
        <w:rPr>
          <w:rFonts w:ascii="Aptos" w:hAnsi="Aptos"/>
          <w:b/>
          <w:smallCaps/>
          <w:color w:val="061A38"/>
          <w:sz w:val="28"/>
        </w:rPr>
        <w:t>D</w:t>
      </w:r>
      <w:r w:rsidR="00575BDB" w:rsidRPr="00575BDB">
        <w:rPr>
          <w:rFonts w:ascii="Aptos" w:hAnsi="Aptos"/>
          <w:b/>
          <w:smallCaps/>
          <w:color w:val="061A38"/>
          <w:sz w:val="28"/>
        </w:rPr>
        <w:t>escribe it Independently</w:t>
      </w:r>
    </w:p>
    <w:p w14:paraId="45BE1574" w14:textId="77777777" w:rsidR="00565DDE" w:rsidRPr="00A80254" w:rsidRDefault="001E209E">
      <w:pPr>
        <w:pStyle w:val="Normal1"/>
        <w:rPr>
          <w:rFonts w:ascii="Aptos" w:hAnsi="Aptos"/>
          <w:sz w:val="15"/>
          <w:szCs w:val="15"/>
        </w:rPr>
      </w:pPr>
      <w:r w:rsidRPr="00A80254">
        <w:rPr>
          <w:rFonts w:ascii="Aptos" w:hAnsi="Aptos"/>
          <w:color w:val="61757C"/>
          <w:sz w:val="15"/>
          <w:szCs w:val="15"/>
        </w:rPr>
        <w:t>Capture each side's view before comparing. Use brief, factual statements.</w:t>
      </w:r>
    </w:p>
    <w:tbl>
      <w:tblPr>
        <w:tblW w:w="10916" w:type="dxa"/>
        <w:jc w:val="center"/>
        <w:tblLayout w:type="fixed"/>
        <w:tblCellMar>
          <w:top w:w="70" w:type="dxa"/>
          <w:left w:w="85" w:type="dxa"/>
          <w:bottom w:w="70" w:type="dxa"/>
          <w:right w:w="85" w:type="dxa"/>
        </w:tblCellMar>
        <w:tblLook w:val="04A0" w:firstRow="1" w:lastRow="0" w:firstColumn="1" w:lastColumn="0" w:noHBand="0" w:noVBand="1"/>
      </w:tblPr>
      <w:tblGrid>
        <w:gridCol w:w="5458"/>
        <w:gridCol w:w="5458"/>
      </w:tblGrid>
      <w:tr w:rsidR="00565DDE" w:rsidRPr="00AA7AE6" w14:paraId="3C3E7434" w14:textId="77777777">
        <w:trPr>
          <w:jc w:val="center"/>
        </w:trPr>
        <w:tc>
          <w:tcPr>
            <w:tcW w:w="5458" w:type="dxa"/>
            <w:shd w:val="clear" w:color="auto" w:fill="087BC7"/>
          </w:tcPr>
          <w:p w14:paraId="2849E2FA" w14:textId="77777777" w:rsidR="00565DDE" w:rsidRPr="00AA7AE6" w:rsidRDefault="001E209E">
            <w:pPr>
              <w:pStyle w:val="Normal1"/>
              <w:spacing w:after="0"/>
              <w:jc w:val="center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FFFFFF"/>
                <w:sz w:val="20"/>
                <w:szCs w:val="20"/>
              </w:rPr>
              <w:t>Sending side says...</w:t>
            </w:r>
          </w:p>
        </w:tc>
        <w:tc>
          <w:tcPr>
            <w:tcW w:w="5458" w:type="dxa"/>
            <w:shd w:val="clear" w:color="auto" w:fill="E4AE55"/>
          </w:tcPr>
          <w:p w14:paraId="35955083" w14:textId="77777777" w:rsidR="00565DDE" w:rsidRPr="00AA7AE6" w:rsidRDefault="001E209E">
            <w:pPr>
              <w:pStyle w:val="Normal1"/>
              <w:spacing w:after="0"/>
              <w:jc w:val="center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FFFFFF"/>
                <w:sz w:val="20"/>
                <w:szCs w:val="20"/>
              </w:rPr>
              <w:t>Receiving side says...</w:t>
            </w:r>
          </w:p>
        </w:tc>
      </w:tr>
      <w:tr w:rsidR="00565DDE" w:rsidRPr="00AA7AE6" w14:paraId="7594C5E3" w14:textId="77777777">
        <w:trPr>
          <w:jc w:val="center"/>
        </w:trPr>
        <w:tc>
          <w:tcPr>
            <w:tcW w:w="5458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42FCB4B9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sz w:val="14"/>
              </w:rPr>
              <w:br/>
            </w:r>
          </w:p>
        </w:tc>
        <w:tc>
          <w:tcPr>
            <w:tcW w:w="5458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73AE0222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sz w:val="14"/>
              </w:rPr>
              <w:br/>
            </w:r>
          </w:p>
        </w:tc>
      </w:tr>
      <w:tr w:rsidR="00565DDE" w:rsidRPr="00AA7AE6" w14:paraId="6C4035F9" w14:textId="77777777">
        <w:trPr>
          <w:jc w:val="center"/>
        </w:trPr>
        <w:tc>
          <w:tcPr>
            <w:tcW w:w="5458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6778991D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sz w:val="14"/>
              </w:rPr>
              <w:br/>
            </w:r>
          </w:p>
        </w:tc>
        <w:tc>
          <w:tcPr>
            <w:tcW w:w="5458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1896CCEC" w14:textId="77777777" w:rsidR="00565DDE" w:rsidRPr="00AA7AE6" w:rsidRDefault="001E209E">
            <w:pPr>
              <w:pStyle w:val="Normal1"/>
              <w:spacing w:after="0"/>
              <w:rPr>
                <w:rFonts w:ascii="Aptos" w:hAnsi="Aptos"/>
              </w:rPr>
            </w:pPr>
            <w:r w:rsidRPr="00AA7AE6">
              <w:rPr>
                <w:rFonts w:ascii="Aptos" w:hAnsi="Aptos"/>
                <w:sz w:val="14"/>
              </w:rPr>
              <w:br/>
            </w:r>
          </w:p>
        </w:tc>
      </w:tr>
    </w:tbl>
    <w:p w14:paraId="76639328" w14:textId="77777777" w:rsidR="00565DDE" w:rsidRPr="00AA7AE6" w:rsidRDefault="00565DDE">
      <w:pPr>
        <w:pStyle w:val="Normal1"/>
        <w:spacing w:before="40" w:after="20"/>
        <w:rPr>
          <w:rFonts w:ascii="Aptos" w:hAnsi="Aptos"/>
          <w:b/>
          <w:color w:val="087BC7"/>
          <w:sz w:val="13"/>
        </w:rPr>
      </w:pPr>
    </w:p>
    <w:p w14:paraId="65114F8E" w14:textId="77777777" w:rsidR="00565DDE" w:rsidRPr="00AA7AE6" w:rsidRDefault="001E209E">
      <w:pPr>
        <w:pStyle w:val="Normal1"/>
        <w:spacing w:before="40" w:after="20"/>
        <w:rPr>
          <w:rFonts w:ascii="Aptos" w:hAnsi="Aptos"/>
        </w:rPr>
      </w:pPr>
      <w:r w:rsidRPr="00AA7AE6">
        <w:rPr>
          <w:rFonts w:ascii="Aptos" w:hAnsi="Aptos"/>
          <w:b/>
          <w:color w:val="087BC7"/>
          <w:sz w:val="13"/>
        </w:rPr>
        <w:t>CONTINUE THE DIAGNOSTIC LENS</w:t>
      </w:r>
    </w:p>
    <w:tbl>
      <w:tblPr>
        <w:tblW w:w="10904" w:type="dxa"/>
        <w:jc w:val="center"/>
        <w:tblLayout w:type="fixed"/>
        <w:tblCellMar>
          <w:top w:w="65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5452"/>
        <w:gridCol w:w="5452"/>
      </w:tblGrid>
      <w:tr w:rsidR="00565DDE" w:rsidRPr="00AA7AE6" w14:paraId="54E307CD" w14:textId="77777777">
        <w:trPr>
          <w:jc w:val="center"/>
        </w:trPr>
        <w:tc>
          <w:tcPr>
            <w:tcW w:w="5452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6425D552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05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E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xpectations</w:t>
            </w:r>
          </w:p>
          <w:p w14:paraId="1A75A9B8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Both sides may be performing correctly against different expectations.</w:t>
            </w:r>
          </w:p>
          <w:p w14:paraId="2EFCC625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What does each side expect the other to do?</w:t>
            </w:r>
          </w:p>
          <w:p w14:paraId="324A4C2A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Are timing, completeness, and priority expectations shared?</w:t>
            </w:r>
          </w:p>
          <w:p w14:paraId="6758AF1D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What does success mean to each side?</w:t>
            </w:r>
          </w:p>
          <w:p w14:paraId="5042CCCB" w14:textId="77777777" w:rsidR="00565DDE" w:rsidRPr="00AA7AE6" w:rsidRDefault="00565DDE">
            <w:pPr>
              <w:pStyle w:val="Normal1"/>
              <w:spacing w:after="0"/>
              <w:rPr>
                <w:rFonts w:ascii="Aptos" w:hAnsi="Aptos"/>
              </w:rPr>
            </w:pPr>
          </w:p>
        </w:tc>
        <w:tc>
          <w:tcPr>
            <w:tcW w:w="5452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2DB758BF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E4AE55"/>
                <w:sz w:val="24"/>
                <w:szCs w:val="24"/>
              </w:rPr>
              <w:t xml:space="preserve">06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T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iming</w:t>
            </w:r>
          </w:p>
          <w:p w14:paraId="6DD4586C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Many handoff failures are failures of synchronization.</w:t>
            </w:r>
          </w:p>
          <w:p w14:paraId="06511A8E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When is it expected and when is it due?</w:t>
            </w:r>
          </w:p>
          <w:p w14:paraId="70745BAD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What triggers it?</w:t>
            </w:r>
          </w:p>
          <w:p w14:paraId="3AEDEE7D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What happens early, late, or urgently?</w:t>
            </w:r>
          </w:p>
        </w:tc>
      </w:tr>
      <w:tr w:rsidR="00565DDE" w:rsidRPr="00AA7AE6" w14:paraId="101D1702" w14:textId="77777777">
        <w:trPr>
          <w:jc w:val="center"/>
        </w:trPr>
        <w:tc>
          <w:tcPr>
            <w:tcW w:w="5452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FBF4E8"/>
          </w:tcPr>
          <w:p w14:paraId="24AF2DDF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E4AE55"/>
                <w:sz w:val="24"/>
                <w:szCs w:val="24"/>
              </w:rPr>
              <w:t xml:space="preserve">07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A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cceptance</w:t>
            </w:r>
          </w:p>
          <w:p w14:paraId="6F7F9B27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Sending does not necessarily mean successfully handed off.</w:t>
            </w:r>
          </w:p>
          <w:p w14:paraId="0D700A87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How is receipt known?</w:t>
            </w:r>
          </w:p>
          <w:p w14:paraId="1E508AFA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What determines acceptance or rejection?</w:t>
            </w:r>
          </w:p>
          <w:p w14:paraId="12F05990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Is the receiver actually ready to act?</w:t>
            </w:r>
          </w:p>
        </w:tc>
        <w:tc>
          <w:tcPr>
            <w:tcW w:w="5452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29A89A64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08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E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xceptions</w:t>
            </w:r>
          </w:p>
          <w:p w14:paraId="4437C731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The normal path may work while the exception path does not.</w:t>
            </w:r>
          </w:p>
          <w:p w14:paraId="2AE18CFA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What happens when incomplete or rejected?</w:t>
            </w:r>
          </w:p>
          <w:p w14:paraId="29EA150F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Who resolves disagreement?</w:t>
            </w:r>
          </w:p>
          <w:p w14:paraId="1436A9CF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Do exceptions create workarounds?</w:t>
            </w:r>
          </w:p>
        </w:tc>
      </w:tr>
      <w:tr w:rsidR="00565DDE" w:rsidRPr="00AA7AE6" w14:paraId="705FA17A" w14:textId="77777777">
        <w:trPr>
          <w:jc w:val="center"/>
        </w:trPr>
        <w:tc>
          <w:tcPr>
            <w:tcW w:w="5452" w:type="dxa"/>
            <w:tcBorders>
              <w:top w:val="single" w:sz="6" w:space="0" w:color="C7D4D8"/>
              <w:left w:val="single" w:sz="6" w:space="0" w:color="C7D4D8"/>
              <w:bottom w:val="single" w:sz="6" w:space="0" w:color="C7D4D8"/>
              <w:right w:val="single" w:sz="6" w:space="0" w:color="C7D4D8"/>
            </w:tcBorders>
            <w:shd w:val="clear" w:color="auto" w:fill="EAF4F8"/>
          </w:tcPr>
          <w:p w14:paraId="47087308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b/>
                <w:color w:val="087BC7"/>
                <w:sz w:val="24"/>
                <w:szCs w:val="24"/>
              </w:rPr>
              <w:t xml:space="preserve">09 </w:t>
            </w:r>
            <w:r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F</w:t>
            </w:r>
            <w:r w:rsidR="007A3C59" w:rsidRPr="007A3C59">
              <w:rPr>
                <w:rFonts w:ascii="Aptos" w:hAnsi="Aptos"/>
                <w:b/>
                <w:smallCaps/>
                <w:color w:val="061A38"/>
                <w:sz w:val="24"/>
                <w:szCs w:val="24"/>
              </w:rPr>
              <w:t>eedback</w:t>
            </w:r>
          </w:p>
          <w:p w14:paraId="2A31C270" w14:textId="77777777" w:rsidR="00565DDE" w:rsidRPr="00AA7AE6" w:rsidRDefault="001E209E">
            <w:pPr>
              <w:pStyle w:val="Normal1"/>
              <w:spacing w:after="20"/>
              <w:rPr>
                <w:rFonts w:ascii="Aptos" w:hAnsi="Aptos"/>
              </w:rPr>
            </w:pPr>
            <w:r w:rsidRPr="00AA7AE6">
              <w:rPr>
                <w:rFonts w:ascii="Aptos" w:hAnsi="Aptos"/>
                <w:color w:val="61757C"/>
                <w:sz w:val="20"/>
                <w:szCs w:val="20"/>
              </w:rPr>
              <w:t>A system cannot improve if information travels only one way.</w:t>
            </w:r>
          </w:p>
          <w:p w14:paraId="51FD15EF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Does the sender know whether it worked?</w:t>
            </w:r>
          </w:p>
          <w:p w14:paraId="753F4418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Can feedback reach someone who can change upstream work?</w:t>
            </w:r>
          </w:p>
          <w:p w14:paraId="1724377F" w14:textId="77777777" w:rsidR="00565DDE" w:rsidRPr="00AA7AE6" w:rsidRDefault="001E209E">
            <w:pPr>
              <w:pStyle w:val="Normal1"/>
              <w:spacing w:after="6"/>
              <w:ind w:left="115" w:hanging="115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• Are recurring patterns visible?</w:t>
            </w:r>
          </w:p>
        </w:tc>
        <w:tc>
          <w:tcPr>
            <w:tcW w:w="5452" w:type="dxa"/>
            <w:tcBorders>
              <w:top w:val="single" w:sz="6" w:space="0" w:color="E4AE55"/>
              <w:left w:val="single" w:sz="6" w:space="0" w:color="E4AE55"/>
              <w:bottom w:val="single" w:sz="6" w:space="0" w:color="E4AE55"/>
              <w:right w:val="single" w:sz="6" w:space="0" w:color="E4AE55"/>
            </w:tcBorders>
            <w:shd w:val="clear" w:color="auto" w:fill="F7F3EA"/>
          </w:tcPr>
          <w:p w14:paraId="6371B077" w14:textId="77777777" w:rsidR="00565DDE" w:rsidRPr="007A3C59" w:rsidRDefault="001E209E">
            <w:pPr>
              <w:pStyle w:val="Normal1"/>
              <w:rPr>
                <w:rFonts w:ascii="Aptos" w:hAnsi="Aptos"/>
                <w:smallCaps/>
              </w:rPr>
            </w:pPr>
            <w:r w:rsidRPr="007A3C59">
              <w:rPr>
                <w:rFonts w:ascii="Aptos" w:hAnsi="Aptos"/>
                <w:b/>
                <w:smallCaps/>
                <w:color w:val="087BC7"/>
                <w:sz w:val="24"/>
                <w:szCs w:val="24"/>
              </w:rPr>
              <w:t>S</w:t>
            </w:r>
            <w:r w:rsidR="007A3C59" w:rsidRPr="007A3C59">
              <w:rPr>
                <w:rFonts w:ascii="Aptos" w:hAnsi="Aptos"/>
                <w:b/>
                <w:smallCaps/>
                <w:color w:val="087BC7"/>
                <w:sz w:val="24"/>
                <w:szCs w:val="24"/>
              </w:rPr>
              <w:t>ynthesize</w:t>
            </w:r>
          </w:p>
          <w:p w14:paraId="1B8BC150" w14:textId="77777777" w:rsidR="00565DDE" w:rsidRPr="00AA7AE6" w:rsidRDefault="001E209E">
            <w:pPr>
              <w:pStyle w:val="ListParagraph"/>
              <w:numPr>
                <w:ilvl w:val="0"/>
                <w:numId w:val="9"/>
              </w:numPr>
              <w:spacing w:after="4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Where do the views agree?</w:t>
            </w:r>
          </w:p>
          <w:p w14:paraId="5B83EC1C" w14:textId="77777777" w:rsidR="00565DDE" w:rsidRPr="00AA7AE6" w:rsidRDefault="001E209E">
            <w:pPr>
              <w:pStyle w:val="ListParagraph"/>
              <w:numPr>
                <w:ilvl w:val="0"/>
                <w:numId w:val="9"/>
              </w:numPr>
              <w:spacing w:after="4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Where do they differ?</w:t>
            </w:r>
          </w:p>
          <w:p w14:paraId="6F05C40A" w14:textId="77777777" w:rsidR="00565DDE" w:rsidRPr="00AA7AE6" w:rsidRDefault="001E209E">
            <w:pPr>
              <w:pStyle w:val="ListParagraph"/>
              <w:numPr>
                <w:ilvl w:val="0"/>
                <w:numId w:val="9"/>
              </w:numPr>
              <w:spacing w:after="4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What assumptions became visible?</w:t>
            </w:r>
          </w:p>
          <w:p w14:paraId="4B3E939E" w14:textId="77777777" w:rsidR="00565DDE" w:rsidRPr="00AA7AE6" w:rsidRDefault="001E209E">
            <w:pPr>
              <w:pStyle w:val="ListParagraph"/>
              <w:numPr>
                <w:ilvl w:val="0"/>
                <w:numId w:val="9"/>
              </w:numPr>
              <w:spacing w:after="4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What deserves deeper investigation?</w:t>
            </w:r>
          </w:p>
          <w:p w14:paraId="3AB1E21A" w14:textId="77777777" w:rsidR="00565DDE" w:rsidRPr="00AA7AE6" w:rsidRDefault="001E209E">
            <w:pPr>
              <w:pStyle w:val="ListParagraph"/>
              <w:numPr>
                <w:ilvl w:val="0"/>
                <w:numId w:val="9"/>
              </w:numPr>
              <w:spacing w:after="4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What evidence would test that?</w:t>
            </w:r>
          </w:p>
          <w:p w14:paraId="553BC0C8" w14:textId="77777777" w:rsidR="00565DDE" w:rsidRPr="00AA7AE6" w:rsidRDefault="001E209E">
            <w:pPr>
              <w:pStyle w:val="ListParagraph"/>
              <w:numPr>
                <w:ilvl w:val="0"/>
                <w:numId w:val="9"/>
              </w:numPr>
              <w:spacing w:after="4"/>
              <w:contextualSpacing w:val="0"/>
              <w:rPr>
                <w:rFonts w:ascii="Aptos" w:hAnsi="Aptos"/>
                <w:sz w:val="20"/>
                <w:szCs w:val="20"/>
              </w:rPr>
            </w:pPr>
            <w:r w:rsidRPr="00AA7AE6">
              <w:rPr>
                <w:rFonts w:ascii="Aptos" w:hAnsi="Aptos"/>
                <w:sz w:val="20"/>
                <w:szCs w:val="20"/>
              </w:rPr>
              <w:t>What should we not assume yet?</w:t>
            </w:r>
          </w:p>
        </w:tc>
      </w:tr>
    </w:tbl>
    <w:p w14:paraId="1FC2C9F2" w14:textId="77777777" w:rsidR="00B93006" w:rsidRDefault="00B93006" w:rsidP="00A80254">
      <w:pPr>
        <w:pStyle w:val="Normal1"/>
        <w:spacing w:before="20" w:after="0"/>
        <w:rPr>
          <w:rFonts w:ascii="Aptos" w:hAnsi="Aptos"/>
          <w:b/>
          <w:color w:val="087BC7"/>
          <w:sz w:val="18"/>
          <w:szCs w:val="18"/>
        </w:rPr>
      </w:pPr>
    </w:p>
    <w:p w14:paraId="0ECA0FBA" w14:textId="77777777" w:rsidR="003770F4" w:rsidRPr="003770F4" w:rsidRDefault="001E209E" w:rsidP="003770F4">
      <w:pPr>
        <w:pStyle w:val="Normal1"/>
        <w:spacing w:before="20" w:after="0"/>
        <w:rPr>
          <w:rFonts w:ascii="Aptos" w:hAnsi="Aptos"/>
          <w:sz w:val="18"/>
          <w:szCs w:val="18"/>
        </w:rPr>
      </w:pPr>
      <w:r w:rsidRPr="00A80254">
        <w:rPr>
          <w:rFonts w:ascii="Aptos" w:hAnsi="Aptos"/>
          <w:b/>
          <w:color w:val="087BC7"/>
          <w:sz w:val="18"/>
          <w:szCs w:val="18"/>
        </w:rPr>
        <w:t xml:space="preserve">OPEN LAB NOTE: </w:t>
      </w:r>
      <w:r w:rsidRPr="00A80254">
        <w:rPr>
          <w:rFonts w:ascii="Aptos" w:hAnsi="Aptos"/>
          <w:sz w:val="18"/>
          <w:szCs w:val="18"/>
        </w:rPr>
        <w:t>What question was missing? What didn't fit? What would you change? What did this help you see?</w:t>
      </w:r>
    </w:p>
    <w:sectPr w:rsidR="003770F4" w:rsidRPr="003770F4" w:rsidSect="00A8025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490" w:right="662" w:bottom="490" w:left="662" w:header="720" w:footer="259" w:gutter="0"/>
      <w:cols w:space="720"/>
      <w:formProt w:val="0"/>
      <w:titlePg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08B93B" w14:textId="77777777" w:rsidR="0005424D" w:rsidRDefault="0005424D">
      <w:pPr>
        <w:spacing w:after="0" w:line="240" w:lineRule="auto"/>
      </w:pPr>
      <w:r>
        <w:separator/>
      </w:r>
    </w:p>
  </w:endnote>
  <w:endnote w:type="continuationSeparator" w:id="0">
    <w:p w14:paraId="7DA1E025" w14:textId="77777777" w:rsidR="0005424D" w:rsidRDefault="00054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5C2188" w14:textId="77777777" w:rsidR="003F1626" w:rsidRPr="00637F0C" w:rsidRDefault="003F1626" w:rsidP="003F1626">
    <w:pPr>
      <w:spacing w:before="40"/>
      <w:jc w:val="center"/>
      <w:rPr>
        <w:rFonts w:eastAsia="Aptos" w:cs="Aptos"/>
        <w:b/>
        <w:sz w:val="15"/>
      </w:rPr>
    </w:pPr>
    <w:r w:rsidRPr="008362E5">
      <w:rPr>
        <w:rFonts w:eastAsia="Aptos" w:cs="Aptos"/>
        <w:b/>
        <w:sz w:val="15"/>
      </w:rPr>
      <w:t>Use it. Challenge it. Change it. Make it better. Share what you learned</w:t>
    </w:r>
    <w:r>
      <w:rPr>
        <w:rFonts w:eastAsia="Aptos" w:cs="Aptos"/>
        <w:b/>
        <w:sz w:val="15"/>
      </w:rPr>
      <w:t>.</w:t>
    </w:r>
  </w:p>
  <w:p w14:paraId="58FA9BA1" w14:textId="2C385820" w:rsidR="008E5591" w:rsidRPr="003F1626" w:rsidRDefault="003F1626" w:rsidP="003F1626">
    <w:pPr>
      <w:tabs>
        <w:tab w:val="clear" w:pos="4680"/>
        <w:tab w:val="clear" w:pos="9360"/>
        <w:tab w:val="right" w:pos="10700"/>
      </w:tabs>
      <w:spacing w:before="20" w:line="160" w:lineRule="exact"/>
      <w:rPr>
        <w:sz w:val="13"/>
        <w:szCs w:val="13"/>
      </w:rPr>
    </w:pPr>
    <w:r w:rsidRPr="004E58FA">
      <w:rPr>
        <w:rFonts w:eastAsia="Aptos" w:cs="Aptos" w:ascii="Aptos" w:hAnsi="Aptos"/>
        <w:color w:val="59636B"/>
        <w:sz w:val="15"/>
        <w:szCs w:val="15"/>
        <w:smallCaps w:val="1"/>
        <w:caps w:val="0"/>
      </w:rPr>
      <w:t xml:space="preserve">© 2026 </w:t>
    </w:r>
    <w:r w:rsidRPr="004E58FA">
      <w:rPr>
        <w:rFonts w:eastAsia="Aptos" w:cs="Aptos" w:ascii="Aptos" w:hAnsi="Aptos"/>
        <w:smallCaps w:val="1"/>
        <w:color w:val="59636B"/>
        <w:sz w:val="15"/>
        <w:szCs w:val="15"/>
        <w:caps w:val="0"/>
      </w:rPr>
      <w:t>Daniel Venn</w:t>
    </w:r>
    <w:r w:rsidRPr="004E58FA">
      <w:rPr>
        <w:rFonts w:eastAsia="Aptos" w:cs="Aptos" w:ascii="Aptos" w:hAnsi="Aptos"/>
        <w:color w:val="59636B"/>
        <w:sz w:val="15"/>
        <w:szCs w:val="15"/>
        <w:smallCaps w:val="1"/>
        <w:caps w:val="0"/>
      </w:rPr>
      <w:t xml:space="preserve"> | </w:t>
    </w:r>
    <w:proofErr w:type="spellStart"/>
    <w:r w:rsidRPr="004E58FA">
      <w:rPr>
        <w:rFonts w:eastAsia="Aptos" w:cs="Aptos" w:ascii="Aptos" w:hAnsi="Aptos"/>
        <w:bCs/>
        <w:smallCaps w:val="1"/>
        <w:color w:val="59636B"/>
        <w:sz w:val="15"/>
        <w:szCs w:val="15"/>
        <w:caps w:val="0"/>
      </w:rPr>
      <w:t>WhatIf</w:t>
    </w:r>
    <w:r w:rsidRPr="004E58FA">
      <w:rPr>
        <w:rFonts w:eastAsia="Aptos" w:cs="Aptos" w:ascii="Aptos" w:hAnsi="Aptos"/>
        <w:bCs/>
        <w:smallCaps w:val="1"/>
        <w:color w:val="E4AE55"/>
        <w:sz w:val="15"/>
        <w:szCs w:val="15"/>
        <w:caps w:val="0"/>
      </w:rPr>
      <w:t>Works</w:t>
    </w:r>
    <w:proofErr w:type="spellEnd"/>
    <w:r w:rsidRPr="004E58FA">
      <w:rPr>
        <w:rFonts w:eastAsia="Aptos" w:cs="Aptos" w:ascii="Aptos" w:hAnsi="Aptos"/>
        <w:bCs/>
        <w:smallCaps w:val="1"/>
        <w:color w:val="59636B"/>
        <w:sz w:val="15"/>
        <w:szCs w:val="15"/>
        <w:caps w:val="0"/>
      </w:rPr>
      <w:t xml:space="preserve"> | Open Lab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color w:val="59636B"/>
        <w:sz w:val="13"/>
        <w:szCs w:val="13"/>
      </w:rPr>
    </w:r>
    <w:r>
      <w:rPr>
        <w:rFonts w:eastAsia="Aptos" w:cs="Aptos"/>
        <w:bCs/>
        <w:color w:val="59636B"/>
        <w:sz w:val="13"/>
        <w:szCs w:val="13"/>
      </w:rPr>
    </w:r>
    <w:r>
      <w:rPr>
        <w:rFonts w:eastAsia="Aptos" w:cs="Aptos"/>
        <w:bCs/>
        <w:color w:val="59636B"/>
        <w:sz w:val="13"/>
        <w:szCs w:val="13"/>
      </w:rPr>
    </w:r>
    <w:r>
      <w:rPr>
        <w:rFonts w:eastAsia="Aptos" w:cs="Aptos"/>
        <w:bCs/>
        <w:color w:val="59636B"/>
        <w:sz w:val="13"/>
        <w:szCs w:val="13"/>
      </w:rPr>
    </w:r>
    <w:r>
      <w:rPr>
        <w:rFonts w:eastAsia="Aptos" w:cs="Aptos"/>
        <w:bCs/>
        <w:color w:val="59636B"/>
        <w:sz w:val="13"/>
        <w:szCs w:val="13"/>
      </w:rPr>
    </w:r>
    <w:r w:rsidRPr="004E58FA">
      <w:rPr>
        <w:rFonts w:eastAsia="Aptos" w:cs="Aptos"/>
        <w:bCs/>
        <w:smallCaps/>
        <w:color w:val="59636B"/>
        <w:sz w:val="13"/>
        <w:szCs w:val="13"/>
      </w:rPr>
      <w:t>Page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PAGE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2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smallCaps/>
        <w:color w:val="59636B"/>
        <w:sz w:val="13"/>
        <w:szCs w:val="13"/>
      </w:rPr>
      <w:t>Of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NUMPAGES  \* MERGEFORMAT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2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  <w:r w:rsidRPr="004E58FA">
      <w:rPr>
        <w:rFonts w:eastAsia="Aptos" w:cs="Aptos" w:ascii="Aptos" w:hAnsi="Aptos"/>
        <w:color w:val="59636B"/>
        <w:sz w:val="15"/>
        <w:szCs w:val="15"/>
        <w:smallCaps w:val="0"/>
        <w:caps w:val="0"/>
      </w:rPr>
      <w:br/>
      <w:t>Licensed under CC BY-SA 4.0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7A6781" w14:textId="5DBAA746" w:rsidR="008E5591" w:rsidRPr="003F1626" w:rsidRDefault="003F1626" w:rsidP="003F1626">
    <w:pPr>
      <w:pStyle w:val="Footer"/>
    </w:pPr>
    <w:proofErr w:type="spellStart"/>
    <w:r w:rsidRPr="004E58FA">
      <w:rPr>
        <w:rFonts w:eastAsia="Aptos" w:cs="Aptos"/>
        <w:bCs/>
        <w:smallCaps/>
        <w:color w:val="59636B"/>
        <w:sz w:val="13"/>
        <w:szCs w:val="13"/>
      </w:rPr>
      <w:t>WhatIf</w:t>
    </w:r>
    <w:r w:rsidRPr="004E58FA">
      <w:rPr>
        <w:rFonts w:eastAsia="Aptos" w:cs="Aptos"/>
        <w:bCs/>
        <w:smallCaps/>
        <w:color w:val="E4AE55"/>
        <w:sz w:val="13"/>
        <w:szCs w:val="13"/>
      </w:rPr>
      <w:t>Works</w:t>
    </w:r>
    <w:proofErr w:type="spellEnd"/>
    <w:r w:rsidRPr="004E58FA">
      <w:rPr>
        <w:rFonts w:eastAsia="Aptos" w:cs="Aptos"/>
        <w:bCs/>
        <w:smallCaps/>
        <w:color w:val="59636B"/>
        <w:sz w:val="13"/>
        <w:szCs w:val="13"/>
      </w:rPr>
      <w:t xml:space="preserve"> | Open Lab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color w:val="59636B"/>
        <w:sz w:val="13"/>
        <w:szCs w:val="13"/>
      </w:rPr>
      <w:tab/>
    </w:r>
    <w:r w:rsidRPr="004E58FA">
      <w:rPr>
        <w:rFonts w:eastAsia="Aptos" w:cs="Aptos"/>
        <w:bCs/>
        <w:smallCaps/>
        <w:color w:val="59636B"/>
        <w:sz w:val="13"/>
        <w:szCs w:val="13"/>
      </w:rPr>
      <w:t>Page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PAGE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1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smallCaps/>
        <w:color w:val="59636B"/>
        <w:sz w:val="13"/>
        <w:szCs w:val="13"/>
      </w:rPr>
      <w:t>Of</w:t>
    </w:r>
    <w:r w:rsidRPr="004E58FA">
      <w:rPr>
        <w:rFonts w:eastAsia="Aptos" w:cs="Aptos"/>
        <w:bCs/>
        <w:color w:val="59636B"/>
        <w:sz w:val="13"/>
        <w:szCs w:val="13"/>
      </w:rPr>
      <w:t xml:space="preserve"> </w:t>
    </w:r>
    <w:r w:rsidRPr="004E58FA">
      <w:rPr>
        <w:rFonts w:eastAsia="Aptos" w:cs="Aptos"/>
        <w:bCs/>
        <w:color w:val="59636B"/>
        <w:sz w:val="13"/>
        <w:szCs w:val="13"/>
      </w:rPr>
      <w:fldChar w:fldCharType="begin"/>
    </w:r>
    <w:r w:rsidRPr="004E58FA">
      <w:rPr>
        <w:rFonts w:eastAsia="Aptos" w:cs="Aptos"/>
        <w:bCs/>
        <w:color w:val="59636B"/>
        <w:sz w:val="13"/>
        <w:szCs w:val="13"/>
      </w:rPr>
      <w:instrText xml:space="preserve"> NUMPAGES  \* MERGEFORMAT </w:instrText>
    </w:r>
    <w:r w:rsidRPr="004E58FA">
      <w:rPr>
        <w:rFonts w:eastAsia="Aptos" w:cs="Aptos"/>
        <w:bCs/>
        <w:color w:val="59636B"/>
        <w:sz w:val="13"/>
        <w:szCs w:val="13"/>
      </w:rPr>
      <w:fldChar w:fldCharType="separate"/>
    </w:r>
    <w:r>
      <w:rPr>
        <w:rFonts w:eastAsia="Aptos" w:cs="Aptos"/>
        <w:bCs/>
        <w:color w:val="59636B"/>
        <w:sz w:val="13"/>
        <w:szCs w:val="13"/>
      </w:rPr>
      <w:t>2</w:t>
    </w:r>
    <w:r w:rsidRPr="004E58FA">
      <w:rPr>
        <w:rFonts w:eastAsia="Aptos" w:cs="Aptos"/>
        <w:bCs/>
        <w:color w:val="59636B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BBBC82" w14:textId="77777777" w:rsidR="0005424D" w:rsidRDefault="0005424D">
      <w:pPr>
        <w:spacing w:after="0" w:line="240" w:lineRule="auto"/>
      </w:pPr>
      <w:r>
        <w:separator/>
      </w:r>
    </w:p>
  </w:footnote>
  <w:footnote w:type="continuationSeparator" w:id="0">
    <w:p w14:paraId="7184D080" w14:textId="77777777" w:rsidR="0005424D" w:rsidRDefault="00054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B91F6D" w14:textId="4B743662" w:rsidR="00565DDE" w:rsidRPr="00AA7AE6" w:rsidRDefault="00B93006" w:rsidP="007B5A69">
    <w:pPr>
      <w:pStyle w:val="p1"/>
      <w:jc w:val="right"/>
      <w:rPr>
        <w:rFonts w:ascii="Aptos" w:hAnsi="Aptos"/>
      </w:rPr>
    </w:pPr>
    <w:proofErr w:type="spellStart"/>
    <w:r w:rsidRPr="00B93006">
      <w:rPr>
        <w:rFonts w:ascii="Aptos" w:hAnsi="Aptos"/>
        <w:smallCaps/>
        <w:sz w:val="16"/>
        <w:szCs w:val="16"/>
      </w:rPr>
      <w:t>WhatIf</w:t>
    </w:r>
    <w:r w:rsidRPr="00B93006">
      <w:rPr>
        <w:rStyle w:val="s1"/>
        <w:rFonts w:ascii="Aptos" w:hAnsi="Aptos"/>
        <w:smallCaps/>
        <w:sz w:val="16"/>
        <w:szCs w:val="16"/>
      </w:rPr>
      <w:t>W</w:t>
    </w:r>
    <w:r>
      <w:rPr>
        <w:rStyle w:val="s1"/>
        <w:rFonts w:ascii="Aptos" w:hAnsi="Aptos"/>
        <w:smallCaps/>
        <w:sz w:val="16"/>
        <w:szCs w:val="16"/>
      </w:rPr>
      <w:t>orks</w:t>
    </w:r>
    <w:proofErr w:type="spellEnd"/>
    <w:r w:rsidRPr="00B93006">
      <w:rPr>
        <w:rFonts w:ascii="Aptos" w:hAnsi="Aptos"/>
        <w:smallCaps/>
        <w:sz w:val="16"/>
        <w:szCs w:val="16"/>
      </w:rPr>
      <w:t xml:space="preserve"> | Open Lab | </w:t>
    </w:r>
    <w:r w:rsidR="007B5A69">
      <w:rPr>
        <w:rFonts w:ascii="Aptos" w:hAnsi="Aptos"/>
        <w:smallCaps/>
        <w:sz w:val="16"/>
        <w:szCs w:val="16"/>
      </w:rPr>
      <w:fldChar w:fldCharType="begin"/>
    </w:r>
    <w:r w:rsidR="007B5A69">
      <w:rPr>
        <w:rFonts w:ascii="Aptos" w:hAnsi="Aptos"/>
        <w:smallCaps/>
        <w:sz w:val="16"/>
        <w:szCs w:val="16"/>
      </w:rPr>
      <w:instrText xml:space="preserve"> TITLE  \* MERGEFORMAT </w:instrText>
    </w:r>
    <w:r w:rsidR="007B5A69">
      <w:rPr>
        <w:rFonts w:ascii="Aptos" w:hAnsi="Aptos"/>
        <w:smallCaps/>
        <w:sz w:val="16"/>
        <w:szCs w:val="16"/>
      </w:rPr>
      <w:fldChar w:fldCharType="separate"/>
    </w:r>
    <w:r w:rsidR="003F1626">
      <w:rPr>
        <w:rFonts w:ascii="Aptos" w:hAnsi="Aptos"/>
        <w:smallCaps/>
        <w:sz w:val="16"/>
        <w:szCs w:val="16"/>
      </w:rPr>
      <w:t>Handoff Diagnostic</w:t>
    </w:r>
    <w:r w:rsidR="007B5A69">
      <w:rPr>
        <w:rFonts w:ascii="Aptos" w:hAnsi="Aptos"/>
        <w:smallCaps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38062" w14:textId="5EB64A0A" w:rsidR="00B93006" w:rsidRPr="00B93006" w:rsidRDefault="00B93006" w:rsidP="00B93006">
    <w:pPr>
      <w:pStyle w:val="p1"/>
      <w:jc w:val="right"/>
      <w:rPr>
        <w:rFonts w:ascii="Aptos" w:hAnsi="Aptos"/>
        <w:smallCaps/>
        <w:sz w:val="16"/>
        <w:szCs w:val="16"/>
      </w:rPr>
    </w:pPr>
    <w:proofErr w:type="spellStart"/>
    <w:r w:rsidRPr="00B93006">
      <w:rPr>
        <w:rFonts w:ascii="Aptos" w:hAnsi="Aptos"/>
        <w:smallCaps/>
        <w:sz w:val="16"/>
        <w:szCs w:val="16"/>
      </w:rPr>
      <w:t>WhatIf</w:t>
    </w:r>
    <w:r w:rsidRPr="00B93006">
      <w:rPr>
        <w:rStyle w:val="s1"/>
        <w:rFonts w:ascii="Aptos" w:hAnsi="Aptos"/>
        <w:smallCaps/>
        <w:sz w:val="16"/>
        <w:szCs w:val="16"/>
      </w:rPr>
      <w:t>W</w:t>
    </w:r>
    <w:r>
      <w:rPr>
        <w:rStyle w:val="s1"/>
        <w:rFonts w:ascii="Aptos" w:hAnsi="Aptos"/>
        <w:smallCaps/>
        <w:sz w:val="16"/>
        <w:szCs w:val="16"/>
      </w:rPr>
      <w:t>orks</w:t>
    </w:r>
    <w:proofErr w:type="spellEnd"/>
    <w:r w:rsidRPr="00B93006">
      <w:rPr>
        <w:rFonts w:ascii="Aptos" w:hAnsi="Aptos"/>
        <w:smallCaps/>
        <w:sz w:val="16"/>
        <w:szCs w:val="16"/>
      </w:rPr>
      <w:t xml:space="preserve"> | Open Lab | </w:t>
    </w:r>
    <w:r w:rsidR="007B5A69">
      <w:rPr>
        <w:rFonts w:ascii="Aptos" w:hAnsi="Aptos"/>
        <w:smallCaps/>
        <w:sz w:val="16"/>
        <w:szCs w:val="16"/>
      </w:rPr>
      <w:fldChar w:fldCharType="begin"/>
    </w:r>
    <w:r w:rsidR="007B5A69">
      <w:rPr>
        <w:rFonts w:ascii="Aptos" w:hAnsi="Aptos"/>
        <w:smallCaps/>
        <w:sz w:val="16"/>
        <w:szCs w:val="16"/>
      </w:rPr>
      <w:instrText xml:space="preserve"> TITLE  \* MERGEFORMAT </w:instrText>
    </w:r>
    <w:r w:rsidR="007B5A69">
      <w:rPr>
        <w:rFonts w:ascii="Aptos" w:hAnsi="Aptos"/>
        <w:smallCaps/>
        <w:sz w:val="16"/>
        <w:szCs w:val="16"/>
      </w:rPr>
      <w:fldChar w:fldCharType="separate"/>
    </w:r>
    <w:r w:rsidR="003F1626">
      <w:rPr>
        <w:rFonts w:ascii="Aptos" w:hAnsi="Aptos"/>
        <w:smallCaps/>
        <w:sz w:val="16"/>
        <w:szCs w:val="16"/>
      </w:rPr>
      <w:t>Handoff Diagnostic</w:t>
    </w:r>
    <w:r w:rsidR="007B5A69">
      <w:rPr>
        <w:rFonts w:ascii="Aptos" w:hAnsi="Aptos"/>
        <w:smallCaps/>
        <w:sz w:val="16"/>
        <w:szCs w:val="16"/>
      </w:rPr>
      <w:fldChar w:fldCharType="end"/>
    </w:r>
  </w:p>
  <w:p w14:paraId="47911701" w14:textId="77777777" w:rsidR="00B93006" w:rsidRDefault="00B93006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D4C44"/>
    <w:multiLevelType w:val="multilevel"/>
    <w:tmpl w:val="2076ABC8"/>
    <w:lvl w:ilvl="0">
      <w:start w:val="1"/>
      <w:numFmt w:val="bullet"/>
      <w:pStyle w:val="ListBullet31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9922912"/>
    <w:multiLevelType w:val="multilevel"/>
    <w:tmpl w:val="BBBE1386"/>
    <w:lvl w:ilvl="0">
      <w:start w:val="1"/>
      <w:numFmt w:val="bullet"/>
      <w:pStyle w:val="ListBullet2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4477EC5"/>
    <w:multiLevelType w:val="multilevel"/>
    <w:tmpl w:val="245C2D44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2D43072"/>
    <w:multiLevelType w:val="multilevel"/>
    <w:tmpl w:val="9DBE0488"/>
    <w:lvl w:ilvl="0">
      <w:start w:val="1"/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Liberation Sans" w:hAnsi="Liberation Sans" w:cs="Liberation San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3A476D"/>
    <w:multiLevelType w:val="multilevel"/>
    <w:tmpl w:val="BA4683B4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9B06504"/>
    <w:multiLevelType w:val="multilevel"/>
    <w:tmpl w:val="3FFAE3EE"/>
    <w:lvl w:ilvl="0">
      <w:start w:val="1"/>
      <w:numFmt w:val="decimal"/>
      <w:pStyle w:val="ListNumber2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A9416C7"/>
    <w:multiLevelType w:val="multilevel"/>
    <w:tmpl w:val="1E723AA4"/>
    <w:lvl w:ilvl="0">
      <w:start w:val="1"/>
      <w:numFmt w:val="decimal"/>
      <w:pStyle w:val="ListNumber3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8416554"/>
    <w:multiLevelType w:val="multilevel"/>
    <w:tmpl w:val="1AEE8D06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FD85EC3"/>
    <w:multiLevelType w:val="multilevel"/>
    <w:tmpl w:val="546E70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028874117">
    <w:abstractNumId w:val="2"/>
  </w:num>
  <w:num w:numId="2" w16cid:durableId="894778795">
    <w:abstractNumId w:val="7"/>
  </w:num>
  <w:num w:numId="3" w16cid:durableId="1832719452">
    <w:abstractNumId w:val="1"/>
  </w:num>
  <w:num w:numId="4" w16cid:durableId="129790798">
    <w:abstractNumId w:val="0"/>
  </w:num>
  <w:num w:numId="5" w16cid:durableId="1974285988">
    <w:abstractNumId w:val="4"/>
  </w:num>
  <w:num w:numId="6" w16cid:durableId="691612691">
    <w:abstractNumId w:val="5"/>
  </w:num>
  <w:num w:numId="7" w16cid:durableId="792478523">
    <w:abstractNumId w:val="6"/>
  </w:num>
  <w:num w:numId="8" w16cid:durableId="1713917894">
    <w:abstractNumId w:val="3"/>
  </w:num>
  <w:num w:numId="9" w16cid:durableId="186293726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9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5DDE"/>
    <w:rsid w:val="000210FA"/>
    <w:rsid w:val="0005424D"/>
    <w:rsid w:val="001E209E"/>
    <w:rsid w:val="00335321"/>
    <w:rsid w:val="003770F4"/>
    <w:rsid w:val="003F1626"/>
    <w:rsid w:val="00524A17"/>
    <w:rsid w:val="00532D18"/>
    <w:rsid w:val="00565DDE"/>
    <w:rsid w:val="00575BDB"/>
    <w:rsid w:val="00650231"/>
    <w:rsid w:val="00754C9F"/>
    <w:rsid w:val="00773259"/>
    <w:rsid w:val="007A3C59"/>
    <w:rsid w:val="007B5A69"/>
    <w:rsid w:val="008E5591"/>
    <w:rsid w:val="00903BA8"/>
    <w:rsid w:val="009C2DB0"/>
    <w:rsid w:val="009F6F42"/>
    <w:rsid w:val="00A0104E"/>
    <w:rsid w:val="00A57EA3"/>
    <w:rsid w:val="00A613F8"/>
    <w:rsid w:val="00A80254"/>
    <w:rsid w:val="00AA7AE6"/>
    <w:rsid w:val="00B93006"/>
    <w:rsid w:val="00D02413"/>
    <w:rsid w:val="00D02432"/>
    <w:rsid w:val="00D2161F"/>
    <w:rsid w:val="00D26B6A"/>
    <w:rsid w:val="00D315B4"/>
    <w:rsid w:val="00DB6BB9"/>
    <w:rsid w:val="00DB7863"/>
    <w:rsid w:val="00E7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D907AC6"/>
  <w15:docId w15:val="{432969E4-FBF6-1347-8D81-56BBF2A8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MS Mincho" w:hAnsi="Cambria" w:cs="Times New Roman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numPr>
        <w:numId w:val="1"/>
      </w:numPr>
      <w:spacing w:before="60" w:after="200"/>
      <w:outlineLvl w:val="0"/>
    </w:pPr>
    <w:rPr>
      <w:rFonts w:ascii="Calibri" w:eastAsia="MS Gothic" w:hAnsi="Calibri"/>
      <w:b/>
      <w:bCs/>
      <w:color w:val="061A38"/>
      <w:sz w:val="30"/>
      <w:szCs w:val="2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numPr>
        <w:ilvl w:val="1"/>
        <w:numId w:val="1"/>
      </w:numPr>
      <w:spacing w:before="60" w:after="200"/>
      <w:outlineLvl w:val="1"/>
    </w:pPr>
    <w:rPr>
      <w:rFonts w:ascii="Calibri" w:eastAsia="MS Gothic" w:hAnsi="Calibri"/>
      <w:b/>
      <w:bCs/>
      <w:color w:val="061A38"/>
      <w:sz w:val="21"/>
      <w:szCs w:val="2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1"/>
    <w:next w:val="Normal1"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1"/>
    <w:next w:val="Normal1"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1"/>
    <w:next w:val="Normal1"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Heading1Char">
    <w:name w:val="Heading 1 Char"/>
    <w:basedOn w:val="DefaultParagraphFont"/>
    <w:qFormat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qFormat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qFormat/>
    <w:rPr>
      <w:rFonts w:ascii="Calibri" w:eastAsia="MS Gothic" w:hAnsi="Calibri" w:cs="Times New Roman"/>
      <w:b/>
      <w:bCs/>
      <w:color w:val="4F81BD"/>
    </w:rPr>
  </w:style>
  <w:style w:type="character" w:customStyle="1" w:styleId="TitleChar">
    <w:name w:val="Title Char"/>
    <w:basedOn w:val="DefaultParagraphFont"/>
    <w:qFormat/>
    <w:rPr>
      <w:rFonts w:ascii="Calibri" w:eastAsia="MS Gothic" w:hAnsi="Calibri" w:cs="Times New Roman"/>
      <w:color w:val="17365D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  <w:qFormat/>
  </w:style>
  <w:style w:type="character" w:customStyle="1" w:styleId="BodyText2Char">
    <w:name w:val="Body Text 2 Char"/>
    <w:basedOn w:val="DefaultParagraphFont"/>
    <w:qFormat/>
  </w:style>
  <w:style w:type="character" w:customStyle="1" w:styleId="BodyText3Char">
    <w:name w:val="Body Text 3 Char"/>
    <w:basedOn w:val="DefaultParagraphFont"/>
    <w:qFormat/>
    <w:rPr>
      <w:sz w:val="16"/>
      <w:szCs w:val="16"/>
    </w:rPr>
  </w:style>
  <w:style w:type="character" w:customStyle="1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qFormat/>
    <w:rPr>
      <w:i/>
      <w:iCs/>
      <w:color w:val="000000"/>
    </w:rPr>
  </w:style>
  <w:style w:type="character" w:customStyle="1" w:styleId="Heading4Char">
    <w:name w:val="Heading 4 Char"/>
    <w:basedOn w:val="DefaultParagraphFont"/>
    <w:qFormat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qFormat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basedOn w:val="DefaultParagraphFont"/>
    <w:qFormat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basedOn w:val="DefaultParagraphFont"/>
    <w:qFormat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basedOn w:val="DefaultParagraphFont"/>
    <w:qFormat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basedOn w:val="DefaultParagraphFont"/>
    <w:qFormat/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customStyle="1" w:styleId="WWCharLFO1LVL1">
    <w:name w:val="WW_CharLFO1LVL1"/>
    <w:qFormat/>
    <w:rPr>
      <w:rFonts w:ascii="Symbol" w:hAnsi="Symbol"/>
    </w:rPr>
  </w:style>
  <w:style w:type="character" w:customStyle="1" w:styleId="WWCharLFO2LVL1">
    <w:name w:val="WW_CharLFO2LVL1"/>
    <w:qFormat/>
    <w:rPr>
      <w:rFonts w:ascii="Symbol" w:hAnsi="Symbol"/>
    </w:rPr>
  </w:style>
  <w:style w:type="character" w:customStyle="1" w:styleId="WWCharLFO3LVL1">
    <w:name w:val="WW_CharLFO3LVL1"/>
    <w:qFormat/>
    <w:rPr>
      <w:rFonts w:ascii="Symbol" w:hAnsi="Symbol"/>
    </w:rPr>
  </w:style>
  <w:style w:type="character" w:customStyle="1" w:styleId="WWCharLFO4LVL1">
    <w:name w:val="WW_CharLFO4LVL1"/>
    <w:qFormat/>
    <w:rPr>
      <w:rFonts w:ascii="Symbol" w:hAnsi="Symbol"/>
    </w:rPr>
  </w:style>
  <w:style w:type="character" w:customStyle="1" w:styleId="WWCharLFO10LVL1">
    <w:name w:val="WW_CharLFO10LVL1"/>
    <w:qFormat/>
    <w:rPr>
      <w:rFonts w:ascii="Symbol" w:hAnsi="Symbol"/>
    </w:rPr>
  </w:style>
  <w:style w:type="character" w:customStyle="1" w:styleId="WWCharLFO10LVL2">
    <w:name w:val="WW_CharLFO10LVL2"/>
    <w:qFormat/>
    <w:rPr>
      <w:rFonts w:ascii="Courier New" w:hAnsi="Courier New"/>
    </w:rPr>
  </w:style>
  <w:style w:type="character" w:customStyle="1" w:styleId="WWCharLFO10LVL3">
    <w:name w:val="WW_CharLFO10LVL3"/>
    <w:qFormat/>
    <w:rPr>
      <w:rFonts w:ascii="Wingdings" w:hAnsi="Wingdings"/>
    </w:rPr>
  </w:style>
  <w:style w:type="character" w:customStyle="1" w:styleId="WWCharLFO10LVL4">
    <w:name w:val="WW_CharLFO10LVL4"/>
    <w:qFormat/>
    <w:rPr>
      <w:rFonts w:ascii="Symbol" w:hAnsi="Symbol"/>
    </w:rPr>
  </w:style>
  <w:style w:type="character" w:customStyle="1" w:styleId="WWCharLFO10LVL5">
    <w:name w:val="WW_CharLFO10LVL5"/>
    <w:qFormat/>
    <w:rPr>
      <w:rFonts w:ascii="Courier New" w:hAnsi="Courier New"/>
    </w:rPr>
  </w:style>
  <w:style w:type="character" w:customStyle="1" w:styleId="WWCharLFO10LVL6">
    <w:name w:val="WW_CharLFO10LVL6"/>
    <w:qFormat/>
    <w:rPr>
      <w:rFonts w:ascii="Wingdings" w:hAnsi="Wingdings"/>
    </w:rPr>
  </w:style>
  <w:style w:type="character" w:customStyle="1" w:styleId="WWCharLFO10LVL7">
    <w:name w:val="WW_CharLFO10LVL7"/>
    <w:qFormat/>
    <w:rPr>
      <w:rFonts w:ascii="Symbol" w:hAnsi="Symbol"/>
    </w:rPr>
  </w:style>
  <w:style w:type="character" w:customStyle="1" w:styleId="WWCharLFO10LVL8">
    <w:name w:val="WW_CharLFO10LVL8"/>
    <w:qFormat/>
    <w:rPr>
      <w:rFonts w:ascii="Courier New" w:hAnsi="Courier New"/>
    </w:rPr>
  </w:style>
  <w:style w:type="character" w:customStyle="1" w:styleId="WWCharLFO10LVL9">
    <w:name w:val="WW_CharLFO10LVL9"/>
    <w:qFormat/>
    <w:rPr>
      <w:rFonts w:ascii="Wingdings" w:hAnsi="Wingdings"/>
    </w:rPr>
  </w:style>
  <w:style w:type="character" w:customStyle="1" w:styleId="WWCharLFO11LVL1">
    <w:name w:val="WW_CharLFO11LVL1"/>
    <w:qFormat/>
    <w:rPr>
      <w:rFonts w:ascii="Liberation Sans" w:eastAsia="MS Mincho" w:hAnsi="Liberation Sans" w:cs="Times New Roman"/>
    </w:rPr>
  </w:style>
  <w:style w:type="character" w:customStyle="1" w:styleId="WWCharLFO11LVL2">
    <w:name w:val="WW_CharLFO11LVL2"/>
    <w:qFormat/>
    <w:rPr>
      <w:rFonts w:ascii="Courier New" w:hAnsi="Courier New"/>
    </w:rPr>
  </w:style>
  <w:style w:type="character" w:customStyle="1" w:styleId="WWCharLFO11LVL3">
    <w:name w:val="WW_CharLFO11LVL3"/>
    <w:qFormat/>
    <w:rPr>
      <w:rFonts w:ascii="Wingdings" w:hAnsi="Wingdings"/>
    </w:rPr>
  </w:style>
  <w:style w:type="character" w:customStyle="1" w:styleId="WWCharLFO11LVL4">
    <w:name w:val="WW_CharLFO11LVL4"/>
    <w:qFormat/>
    <w:rPr>
      <w:rFonts w:ascii="Symbol" w:hAnsi="Symbol"/>
    </w:rPr>
  </w:style>
  <w:style w:type="character" w:customStyle="1" w:styleId="WWCharLFO11LVL5">
    <w:name w:val="WW_CharLFO11LVL5"/>
    <w:qFormat/>
    <w:rPr>
      <w:rFonts w:ascii="Courier New" w:hAnsi="Courier New"/>
    </w:rPr>
  </w:style>
  <w:style w:type="character" w:customStyle="1" w:styleId="WWCharLFO11LVL6">
    <w:name w:val="WW_CharLFO11LVL6"/>
    <w:qFormat/>
    <w:rPr>
      <w:rFonts w:ascii="Wingdings" w:hAnsi="Wingdings"/>
    </w:rPr>
  </w:style>
  <w:style w:type="character" w:customStyle="1" w:styleId="WWCharLFO11LVL7">
    <w:name w:val="WW_CharLFO11LVL7"/>
    <w:qFormat/>
    <w:rPr>
      <w:rFonts w:ascii="Symbol" w:hAnsi="Symbol"/>
    </w:rPr>
  </w:style>
  <w:style w:type="character" w:customStyle="1" w:styleId="WWCharLFO11LVL8">
    <w:name w:val="WW_CharLFO11LVL8"/>
    <w:qFormat/>
    <w:rPr>
      <w:rFonts w:ascii="Courier New" w:hAnsi="Courier New"/>
    </w:rPr>
  </w:style>
  <w:style w:type="character" w:customStyle="1" w:styleId="WWCharLFO11LVL9">
    <w:name w:val="WW_CharLFO11LVL9"/>
    <w:qFormat/>
    <w:rPr>
      <w:rFonts w:ascii="Wingdings" w:hAnsi="Wingdings"/>
    </w:rPr>
  </w:style>
  <w:style w:type="character" w:customStyle="1" w:styleId="WWCharLFO12LVL1">
    <w:name w:val="WW_CharLFO12LVL1"/>
    <w:qFormat/>
    <w:rPr>
      <w:rFonts w:ascii="Liberation Sans" w:eastAsia="MS Mincho" w:hAnsi="Liberation Sans" w:cs="Times New Roman"/>
    </w:rPr>
  </w:style>
  <w:style w:type="character" w:customStyle="1" w:styleId="WWCharLFO12LVL2">
    <w:name w:val="WW_CharLFO12LVL2"/>
    <w:qFormat/>
    <w:rPr>
      <w:rFonts w:ascii="Courier New" w:hAnsi="Courier New"/>
    </w:rPr>
  </w:style>
  <w:style w:type="character" w:customStyle="1" w:styleId="WWCharLFO12LVL3">
    <w:name w:val="WW_CharLFO12LVL3"/>
    <w:qFormat/>
    <w:rPr>
      <w:rFonts w:ascii="Wingdings" w:hAnsi="Wingdings"/>
    </w:rPr>
  </w:style>
  <w:style w:type="character" w:customStyle="1" w:styleId="WWCharLFO12LVL4">
    <w:name w:val="WW_CharLFO12LVL4"/>
    <w:qFormat/>
    <w:rPr>
      <w:rFonts w:ascii="Symbol" w:hAnsi="Symbol"/>
    </w:rPr>
  </w:style>
  <w:style w:type="character" w:customStyle="1" w:styleId="WWCharLFO12LVL5">
    <w:name w:val="WW_CharLFO12LVL5"/>
    <w:qFormat/>
    <w:rPr>
      <w:rFonts w:ascii="Courier New" w:hAnsi="Courier New"/>
    </w:rPr>
  </w:style>
  <w:style w:type="character" w:customStyle="1" w:styleId="WWCharLFO12LVL6">
    <w:name w:val="WW_CharLFO12LVL6"/>
    <w:qFormat/>
    <w:rPr>
      <w:rFonts w:ascii="Wingdings" w:hAnsi="Wingdings"/>
    </w:rPr>
  </w:style>
  <w:style w:type="character" w:customStyle="1" w:styleId="WWCharLFO12LVL7">
    <w:name w:val="WW_CharLFO12LVL7"/>
    <w:qFormat/>
    <w:rPr>
      <w:rFonts w:ascii="Symbol" w:hAnsi="Symbol"/>
    </w:rPr>
  </w:style>
  <w:style w:type="character" w:customStyle="1" w:styleId="WWCharLFO12LVL8">
    <w:name w:val="WW_CharLFO12LVL8"/>
    <w:qFormat/>
    <w:rPr>
      <w:rFonts w:ascii="Courier New" w:hAnsi="Courier New"/>
    </w:rPr>
  </w:style>
  <w:style w:type="character" w:customStyle="1" w:styleId="WWCharLFO12LVL9">
    <w:name w:val="WW_CharLFO12LVL9"/>
    <w:qFormat/>
    <w:rPr>
      <w:rFonts w:ascii="Wingdings" w:hAnsi="Wingdings"/>
    </w:rPr>
  </w:style>
  <w:style w:type="character" w:customStyle="1" w:styleId="WWCharLFO13LVL1">
    <w:name w:val="WW_CharLFO13LVL1"/>
    <w:qFormat/>
    <w:rPr>
      <w:rFonts w:ascii="Liberation Sans" w:eastAsia="MS Mincho" w:hAnsi="Liberation Sans" w:cs="Times New Roman"/>
    </w:rPr>
  </w:style>
  <w:style w:type="character" w:customStyle="1" w:styleId="WWCharLFO13LVL2">
    <w:name w:val="WW_CharLFO13LVL2"/>
    <w:qFormat/>
    <w:rPr>
      <w:rFonts w:ascii="Courier New" w:hAnsi="Courier New"/>
    </w:rPr>
  </w:style>
  <w:style w:type="character" w:customStyle="1" w:styleId="WWCharLFO13LVL3">
    <w:name w:val="WW_CharLFO13LVL3"/>
    <w:qFormat/>
    <w:rPr>
      <w:rFonts w:ascii="Wingdings" w:hAnsi="Wingdings"/>
    </w:rPr>
  </w:style>
  <w:style w:type="character" w:customStyle="1" w:styleId="WWCharLFO13LVL4">
    <w:name w:val="WW_CharLFO13LVL4"/>
    <w:qFormat/>
    <w:rPr>
      <w:rFonts w:ascii="Symbol" w:hAnsi="Symbol"/>
    </w:rPr>
  </w:style>
  <w:style w:type="character" w:customStyle="1" w:styleId="WWCharLFO13LVL5">
    <w:name w:val="WW_CharLFO13LVL5"/>
    <w:qFormat/>
    <w:rPr>
      <w:rFonts w:ascii="Courier New" w:hAnsi="Courier New"/>
    </w:rPr>
  </w:style>
  <w:style w:type="character" w:customStyle="1" w:styleId="WWCharLFO13LVL6">
    <w:name w:val="WW_CharLFO13LVL6"/>
    <w:qFormat/>
    <w:rPr>
      <w:rFonts w:ascii="Wingdings" w:hAnsi="Wingdings"/>
    </w:rPr>
  </w:style>
  <w:style w:type="character" w:customStyle="1" w:styleId="WWCharLFO13LVL7">
    <w:name w:val="WW_CharLFO13LVL7"/>
    <w:qFormat/>
    <w:rPr>
      <w:rFonts w:ascii="Symbol" w:hAnsi="Symbol"/>
    </w:rPr>
  </w:style>
  <w:style w:type="character" w:customStyle="1" w:styleId="WWCharLFO13LVL8">
    <w:name w:val="WW_CharLFO13LVL8"/>
    <w:qFormat/>
    <w:rPr>
      <w:rFonts w:ascii="Courier New" w:hAnsi="Courier New"/>
    </w:rPr>
  </w:style>
  <w:style w:type="character" w:customStyle="1" w:styleId="WWCharLFO13LVL9">
    <w:name w:val="WW_CharLFO13LVL9"/>
    <w:qFormat/>
    <w:rPr>
      <w:rFonts w:ascii="Wingdings" w:hAnsi="Wingdings"/>
    </w:rPr>
  </w:style>
  <w:style w:type="character" w:customStyle="1" w:styleId="WWCharLFO14LVL1">
    <w:name w:val="WW_CharLFO14LVL1"/>
    <w:qFormat/>
    <w:rPr>
      <w:rFonts w:ascii="Liberation Sans" w:eastAsia="MS Mincho" w:hAnsi="Liberation Sans" w:cs="Times New Roman"/>
    </w:rPr>
  </w:style>
  <w:style w:type="character" w:customStyle="1" w:styleId="WWCharLFO14LVL2">
    <w:name w:val="WW_CharLFO14LVL2"/>
    <w:qFormat/>
    <w:rPr>
      <w:rFonts w:ascii="Courier New" w:hAnsi="Courier New"/>
    </w:rPr>
  </w:style>
  <w:style w:type="character" w:customStyle="1" w:styleId="WWCharLFO14LVL3">
    <w:name w:val="WW_CharLFO14LVL3"/>
    <w:qFormat/>
    <w:rPr>
      <w:rFonts w:ascii="Wingdings" w:hAnsi="Wingdings"/>
    </w:rPr>
  </w:style>
  <w:style w:type="character" w:customStyle="1" w:styleId="WWCharLFO14LVL4">
    <w:name w:val="WW_CharLFO14LVL4"/>
    <w:qFormat/>
    <w:rPr>
      <w:rFonts w:ascii="Symbol" w:hAnsi="Symbol"/>
    </w:rPr>
  </w:style>
  <w:style w:type="character" w:customStyle="1" w:styleId="WWCharLFO14LVL5">
    <w:name w:val="WW_CharLFO14LVL5"/>
    <w:qFormat/>
    <w:rPr>
      <w:rFonts w:ascii="Courier New" w:hAnsi="Courier New"/>
    </w:rPr>
  </w:style>
  <w:style w:type="character" w:customStyle="1" w:styleId="WWCharLFO14LVL6">
    <w:name w:val="WW_CharLFO14LVL6"/>
    <w:qFormat/>
    <w:rPr>
      <w:rFonts w:ascii="Wingdings" w:hAnsi="Wingdings"/>
    </w:rPr>
  </w:style>
  <w:style w:type="character" w:customStyle="1" w:styleId="WWCharLFO14LVL7">
    <w:name w:val="WW_CharLFO14LVL7"/>
    <w:qFormat/>
    <w:rPr>
      <w:rFonts w:ascii="Symbol" w:hAnsi="Symbol"/>
    </w:rPr>
  </w:style>
  <w:style w:type="character" w:customStyle="1" w:styleId="WWCharLFO14LVL8">
    <w:name w:val="WW_CharLFO14LVL8"/>
    <w:qFormat/>
    <w:rPr>
      <w:rFonts w:ascii="Courier New" w:hAnsi="Courier New"/>
    </w:rPr>
  </w:style>
  <w:style w:type="character" w:customStyle="1" w:styleId="WWCharLFO14LVL9">
    <w:name w:val="WW_CharLFO14LVL9"/>
    <w:qFormat/>
    <w:rPr>
      <w:rFonts w:ascii="Wingdings" w:hAnsi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Tahoma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customStyle="1" w:styleId="Normal1">
    <w:name w:val="Normal1"/>
    <w:qFormat/>
    <w:pPr>
      <w:suppressAutoHyphens/>
      <w:spacing w:after="40"/>
    </w:pPr>
    <w:rPr>
      <w:rFonts w:ascii="Liberation Sans" w:hAnsi="Liberation Sans"/>
      <w:color w:val="173846"/>
      <w:sz w:val="17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1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pPr>
      <w:suppressAutoHyphens/>
      <w:spacing w:line="240" w:lineRule="auto"/>
    </w:pPr>
  </w:style>
  <w:style w:type="paragraph" w:styleId="Title">
    <w:name w:val="Title"/>
    <w:basedOn w:val="Normal1"/>
    <w:next w:val="Normal1"/>
    <w:uiPriority w:val="10"/>
    <w:qFormat/>
    <w:pPr>
      <w:pBdr>
        <w:bottom w:val="single" w:sz="8" w:space="4" w:color="4F81BD"/>
      </w:pBdr>
      <w:spacing w:before="60" w:after="200" w:line="240" w:lineRule="auto"/>
      <w:contextualSpacing/>
    </w:pPr>
    <w:rPr>
      <w:rFonts w:ascii="Calibri" w:eastAsia="MS Gothic" w:hAnsi="Calibri"/>
      <w:b/>
      <w:color w:val="061A38"/>
      <w:spacing w:val="5"/>
      <w:kern w:val="2"/>
      <w:sz w:val="48"/>
      <w:szCs w:val="52"/>
    </w:rPr>
  </w:style>
  <w:style w:type="paragraph" w:styleId="Subtitle">
    <w:name w:val="Subtitle"/>
    <w:basedOn w:val="Normal1"/>
    <w:next w:val="Normal1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1"/>
    <w:qFormat/>
    <w:pPr>
      <w:spacing w:after="200"/>
      <w:ind w:left="720"/>
      <w:contextualSpacing/>
    </w:pPr>
  </w:style>
  <w:style w:type="paragraph" w:customStyle="1" w:styleId="BodyTextuser">
    <w:name w:val="Body Text (user)"/>
    <w:basedOn w:val="Normal1"/>
    <w:qFormat/>
    <w:pPr>
      <w:spacing w:after="120"/>
    </w:pPr>
  </w:style>
  <w:style w:type="paragraph" w:styleId="BodyText2">
    <w:name w:val="Body Text 2"/>
    <w:basedOn w:val="Normal1"/>
    <w:qFormat/>
    <w:pPr>
      <w:spacing w:after="120" w:line="480" w:lineRule="auto"/>
    </w:pPr>
  </w:style>
  <w:style w:type="paragraph" w:styleId="BodyText3">
    <w:name w:val="Body Text 3"/>
    <w:basedOn w:val="Normal1"/>
    <w:qFormat/>
    <w:pPr>
      <w:spacing w:after="120"/>
    </w:pPr>
    <w:rPr>
      <w:sz w:val="16"/>
      <w:szCs w:val="16"/>
    </w:rPr>
  </w:style>
  <w:style w:type="paragraph" w:styleId="List">
    <w:name w:val="List"/>
    <w:basedOn w:val="Normal1"/>
    <w:pPr>
      <w:spacing w:after="200"/>
      <w:ind w:left="360" w:hanging="360"/>
      <w:contextualSpacing/>
    </w:pPr>
  </w:style>
  <w:style w:type="paragraph" w:styleId="ListBullet2">
    <w:name w:val="List Bullet 2"/>
    <w:basedOn w:val="Normal1"/>
    <w:pPr>
      <w:spacing w:after="200"/>
      <w:ind w:left="720" w:hanging="360"/>
      <w:contextualSpacing/>
    </w:pPr>
  </w:style>
  <w:style w:type="paragraph" w:styleId="ListBullet3">
    <w:name w:val="List Bullet 3"/>
    <w:basedOn w:val="Normal1"/>
    <w:pPr>
      <w:spacing w:after="200"/>
      <w:ind w:left="1080" w:hanging="360"/>
      <w:contextualSpacing/>
    </w:pPr>
  </w:style>
  <w:style w:type="paragraph" w:styleId="ListBullet">
    <w:name w:val="List Bullet"/>
    <w:basedOn w:val="Normal1"/>
    <w:qFormat/>
    <w:pPr>
      <w:numPr>
        <w:numId w:val="2"/>
      </w:numPr>
      <w:spacing w:after="200"/>
      <w:contextualSpacing/>
    </w:pPr>
  </w:style>
  <w:style w:type="paragraph" w:customStyle="1" w:styleId="ListBullet21">
    <w:name w:val="List Bullet 21"/>
    <w:basedOn w:val="Normal1"/>
    <w:qFormat/>
    <w:pPr>
      <w:numPr>
        <w:numId w:val="3"/>
      </w:numPr>
      <w:spacing w:after="200"/>
      <w:contextualSpacing/>
    </w:pPr>
  </w:style>
  <w:style w:type="paragraph" w:customStyle="1" w:styleId="ListBullet31">
    <w:name w:val="List Bullet 31"/>
    <w:basedOn w:val="Normal1"/>
    <w:qFormat/>
    <w:pPr>
      <w:numPr>
        <w:numId w:val="4"/>
      </w:numPr>
      <w:spacing w:after="200"/>
      <w:contextualSpacing/>
    </w:pPr>
  </w:style>
  <w:style w:type="paragraph" w:styleId="ListNumber">
    <w:name w:val="List Number"/>
    <w:basedOn w:val="Normal1"/>
    <w:qFormat/>
    <w:pPr>
      <w:numPr>
        <w:numId w:val="5"/>
      </w:numPr>
      <w:spacing w:after="200"/>
      <w:contextualSpacing/>
    </w:pPr>
  </w:style>
  <w:style w:type="paragraph" w:styleId="ListNumber2">
    <w:name w:val="List Number 2"/>
    <w:basedOn w:val="Normal1"/>
    <w:qFormat/>
    <w:pPr>
      <w:numPr>
        <w:numId w:val="6"/>
      </w:numPr>
      <w:spacing w:after="200"/>
      <w:contextualSpacing/>
    </w:pPr>
  </w:style>
  <w:style w:type="paragraph" w:styleId="ListNumber3">
    <w:name w:val="List Number 3"/>
    <w:basedOn w:val="Normal1"/>
    <w:qFormat/>
    <w:pPr>
      <w:numPr>
        <w:numId w:val="7"/>
      </w:numPr>
      <w:spacing w:after="200"/>
      <w:contextualSpacing/>
    </w:pPr>
  </w:style>
  <w:style w:type="paragraph" w:styleId="ListContinue">
    <w:name w:val="List Continue"/>
    <w:basedOn w:val="Normal1"/>
    <w:qFormat/>
    <w:pPr>
      <w:spacing w:after="120"/>
      <w:ind w:left="360"/>
      <w:contextualSpacing/>
    </w:pPr>
  </w:style>
  <w:style w:type="paragraph" w:styleId="ListContinue2">
    <w:name w:val="List Continue 2"/>
    <w:basedOn w:val="Normal1"/>
    <w:qFormat/>
    <w:pPr>
      <w:spacing w:after="120"/>
      <w:ind w:left="720"/>
      <w:contextualSpacing/>
    </w:pPr>
  </w:style>
  <w:style w:type="paragraph" w:styleId="ListContinue3">
    <w:name w:val="List Continue 3"/>
    <w:basedOn w:val="Normal1"/>
    <w:qFormat/>
    <w:pPr>
      <w:spacing w:after="120"/>
      <w:ind w:left="1080"/>
      <w:contextualSpacing/>
    </w:pPr>
  </w:style>
  <w:style w:type="paragraph" w:styleId="MacroText">
    <w:name w:val="macro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/>
    </w:pPr>
    <w:rPr>
      <w:rFonts w:ascii="Courier" w:hAnsi="Courier"/>
      <w:sz w:val="20"/>
      <w:szCs w:val="20"/>
    </w:rPr>
  </w:style>
  <w:style w:type="paragraph" w:styleId="Quote">
    <w:name w:val="Quote"/>
    <w:basedOn w:val="Normal1"/>
    <w:next w:val="Normal1"/>
    <w:qFormat/>
    <w:rPr>
      <w:i/>
      <w:iCs/>
      <w:color w:val="000000"/>
    </w:rPr>
  </w:style>
  <w:style w:type="paragraph" w:styleId="Caption">
    <w:name w:val="caption"/>
    <w:basedOn w:val="Normal1"/>
    <w:next w:val="Normal1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1"/>
    <w:next w:val="Normal1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TOCHeading">
    <w:name w:val="TOC Heading"/>
    <w:basedOn w:val="Heading1"/>
    <w:next w:val="Normal1"/>
    <w:qFormat/>
    <w:pPr>
      <w:numPr>
        <w:numId w:val="0"/>
      </w:num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numbering" w:customStyle="1" w:styleId="LFO1">
    <w:name w:val="LFO1"/>
    <w:qFormat/>
  </w:style>
  <w:style w:type="numbering" w:customStyle="1" w:styleId="LFO2">
    <w:name w:val="LFO2"/>
    <w:qFormat/>
  </w:style>
  <w:style w:type="numbering" w:customStyle="1" w:styleId="LFO3">
    <w:name w:val="LFO3"/>
    <w:qFormat/>
  </w:style>
  <w:style w:type="numbering" w:customStyle="1" w:styleId="LFO5">
    <w:name w:val="LFO5"/>
    <w:qFormat/>
  </w:style>
  <w:style w:type="numbering" w:customStyle="1" w:styleId="LFO6">
    <w:name w:val="LFO6"/>
    <w:qFormat/>
  </w:style>
  <w:style w:type="numbering" w:customStyle="1" w:styleId="LFO7">
    <w:name w:val="LFO7"/>
    <w:qFormat/>
  </w:style>
  <w:style w:type="paragraph" w:customStyle="1" w:styleId="p1">
    <w:name w:val="p1"/>
    <w:basedOn w:val="Normal"/>
    <w:rsid w:val="00B93006"/>
    <w:pPr>
      <w:spacing w:after="0" w:line="240" w:lineRule="auto"/>
    </w:pPr>
    <w:rPr>
      <w:rFonts w:ascii="Helvetica" w:eastAsia="Times New Roman" w:hAnsi="Helvetica"/>
      <w:color w:val="475058"/>
      <w:sz w:val="10"/>
      <w:szCs w:val="10"/>
    </w:rPr>
  </w:style>
  <w:style w:type="character" w:customStyle="1" w:styleId="s1">
    <w:name w:val="s1"/>
    <w:basedOn w:val="DefaultParagraphFont"/>
    <w:rsid w:val="00B93006"/>
    <w:rPr>
      <w:color w:val="DC9F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0EE8C-CD49-7847-A5D9-60A80CF8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Handoff Diagnostic</vt:lpstr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Diagnostic</dc:title>
  <dc:subject>Examine what happens between processes, functions, teams, or individuals and make the interface visible.</dc:subject>
  <dc:creator>Daniel Venn</dc:creator>
  <cp:keywords>WhatIfWorks, Open-Lab, handoffs, interfaces, ownership, acceptance, feedback</cp:keywords>
  <dc:description>Examine what happens between processes, functions, teams, or individuals and make the interface visible.</dc:description>
  <cp:lastModifiedBy>Daniel</cp:lastModifiedBy>
  <cp:revision>3</cp:revision>
  <cp:lastPrinted>2026-10-08T19:25:00Z</cp:lastPrinted>
  <dcterms:created xsi:type="dcterms:W3CDTF">2026-10-08T19:25:00Z</dcterms:created>
  <dcterms:modified xsi:type="dcterms:W3CDTF">2026-10-08T19:25:00Z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Daniel Venn | WhatIfWorks | Open Lab</vt:lpwstr>
  </property>
  <property fmtid="{D5CDD505-2E9C-101B-9397-08002B2CF9AE}" pid="3" name="License">
    <vt:lpwstr>CC BY-SA 4.0</vt:lpwstr>
  </property>
  <property fmtid="{D5CDD505-2E9C-101B-9397-08002B2CF9AE}" pid="4" name="Publisher">
    <vt:lpwstr>WhatIfWorks Open-Lab</vt:lpwstr>
  </property>
  <property fmtid="{D5CDD505-2E9C-101B-9397-08002B2CF9AE}" pid="5" name="Collection">
    <vt:lpwstr>Collection 001 — Initial Diagnostics</vt:lpwstr>
  </property>
  <property fmtid="{D5CDD505-2E9C-101B-9397-08002B2CF9AE}" pid="6" name="Version">
    <vt:lpwstr>v0.5.2</vt:lpwstr>
  </property>
  <property fmtid="{D5CDD505-2E9C-101B-9397-08002B2CF9AE}" pid="7" name="Maturity">
    <vt:lpwstr>Experimental</vt:lpwstr>
  </property>
  <property fmtid="{D5CDD505-2E9C-101B-9397-08002B2CF9AE}" pid="8" name="ContentStatus">
    <vt:lpwstr>Approved baseline</vt:lpwstr>
  </property>
  <property fmtid="{D5CDD505-2E9C-101B-9397-08002B2CF9AE}" pid="9" name="PublicationStatus">
    <vt:lpwstr>Not yet published through GitHub Releases</vt:lpwstr>
  </property>
</Properties>
</file>