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9A30" w14:textId="77777777" w:rsidR="00D70705" w:rsidRPr="00B04B87" w:rsidRDefault="00D70705" w:rsidP="00D70705">
      <w:pPr>
        <w:spacing w:after="0"/>
        <w:jc w:val="center"/>
        <w:rPr>
          <w:sz w:val="24"/>
          <w:szCs w:val="24"/>
        </w:rPr>
      </w:pPr>
      <w:r w:rsidRPr="00B04B87">
        <w:rPr>
          <w:b/>
          <w:bCs/>
          <w:sz w:val="24"/>
          <w:szCs w:val="24"/>
          <w:u w:val="single"/>
        </w:rPr>
        <w:t>INSTRUCTIONS FOR RISK ACCEPTANCE FORM</w:t>
      </w:r>
    </w:p>
    <w:p w14:paraId="723D25E3" w14:textId="77777777" w:rsidR="00D70705" w:rsidRPr="002F47CA" w:rsidRDefault="00D70705" w:rsidP="00D70705">
      <w:pPr>
        <w:spacing w:after="0"/>
        <w:jc w:val="center"/>
        <w:rPr>
          <w:sz w:val="20"/>
          <w:szCs w:val="20"/>
        </w:rPr>
      </w:pPr>
    </w:p>
    <w:p w14:paraId="2EE35872" w14:textId="77777777" w:rsidR="00D70705" w:rsidRPr="00B04B87" w:rsidRDefault="00D70705" w:rsidP="00D70705">
      <w:pPr>
        <w:spacing w:after="0"/>
      </w:pPr>
      <w:r w:rsidRPr="00B04B87">
        <w:t>Thi</w:t>
      </w:r>
      <w:r w:rsidR="002D74BE">
        <w:t xml:space="preserve">s form is to be used to justify and validate </w:t>
      </w:r>
      <w:r w:rsidRPr="00B04B87">
        <w:t xml:space="preserve">a </w:t>
      </w:r>
      <w:r w:rsidR="002D74BE">
        <w:t>formal Risk A</w:t>
      </w:r>
      <w:r w:rsidRPr="00B04B87">
        <w:t xml:space="preserve">cceptance of </w:t>
      </w:r>
      <w:r w:rsidR="00B04B87" w:rsidRPr="00B04B87">
        <w:t xml:space="preserve">a known deficiency.  The system’s business owner is responsible </w:t>
      </w:r>
      <w:r w:rsidRPr="00B04B87">
        <w:t>for writing the justification and the compensating control</w:t>
      </w:r>
      <w:r w:rsidR="00B04B87" w:rsidRPr="00B04B87">
        <w:t xml:space="preserve"> or remediation plan</w:t>
      </w:r>
      <w:r w:rsidRPr="00B04B87">
        <w:t>.  It is a requirement that a compensating control</w:t>
      </w:r>
      <w:r w:rsidR="00B04B87" w:rsidRPr="00B04B87">
        <w:t xml:space="preserve"> or remediation plan</w:t>
      </w:r>
      <w:r w:rsidRPr="00B04B87">
        <w:t xml:space="preserve"> be defined in order to obtain full ap</w:t>
      </w:r>
      <w:r w:rsidR="002D74BE">
        <w:t>proval for a Risk A</w:t>
      </w:r>
      <w:r w:rsidRPr="00B04B87">
        <w:t xml:space="preserve">cceptance. </w:t>
      </w:r>
    </w:p>
    <w:p w14:paraId="62C4E54E" w14:textId="77777777" w:rsidR="00D70705" w:rsidRDefault="00D70705" w:rsidP="00D70705">
      <w:pPr>
        <w:spacing w:after="0"/>
        <w:rPr>
          <w:sz w:val="28"/>
          <w:szCs w:val="28"/>
        </w:rPr>
      </w:pPr>
    </w:p>
    <w:p w14:paraId="369DBDA6" w14:textId="77777777" w:rsidR="00D70705" w:rsidRDefault="00D70705" w:rsidP="00D70705">
      <w:pPr>
        <w:spacing w:after="0"/>
        <w:rPr>
          <w:b/>
          <w:sz w:val="24"/>
          <w:szCs w:val="24"/>
          <w:u w:val="single"/>
        </w:rPr>
      </w:pPr>
      <w:r w:rsidRPr="00B04B87">
        <w:rPr>
          <w:b/>
          <w:bCs/>
          <w:sz w:val="24"/>
          <w:szCs w:val="24"/>
          <w:u w:val="single"/>
        </w:rPr>
        <w:t>The items below must be completed</w:t>
      </w:r>
      <w:r w:rsidR="000944F2" w:rsidRPr="00B04B87">
        <w:rPr>
          <w:b/>
          <w:bCs/>
          <w:sz w:val="24"/>
          <w:szCs w:val="24"/>
          <w:u w:val="single"/>
        </w:rPr>
        <w:t xml:space="preserve"> by the affected Department</w:t>
      </w:r>
      <w:r w:rsidRPr="00B04B87">
        <w:rPr>
          <w:b/>
          <w:bCs/>
          <w:sz w:val="24"/>
          <w:szCs w:val="24"/>
          <w:u w:val="single"/>
        </w:rPr>
        <w:t>:</w:t>
      </w:r>
    </w:p>
    <w:p w14:paraId="5C815AC0" w14:textId="77777777" w:rsidR="00160FF0" w:rsidRPr="000874E4" w:rsidRDefault="00160FF0" w:rsidP="00D70705">
      <w:pPr>
        <w:spacing w:after="0"/>
        <w:rPr>
          <w:b/>
          <w:sz w:val="12"/>
          <w:szCs w:val="12"/>
          <w:u w:val="single"/>
        </w:rPr>
      </w:pPr>
    </w:p>
    <w:p w14:paraId="69836298" w14:textId="77777777" w:rsidR="00160FF0" w:rsidRPr="00A449C3" w:rsidRDefault="00160FF0" w:rsidP="005E3245">
      <w:pPr>
        <w:pStyle w:val="ListParagraph"/>
        <w:numPr>
          <w:ilvl w:val="0"/>
          <w:numId w:val="2"/>
        </w:numPr>
        <w:spacing w:before="0" w:after="0"/>
        <w:rPr>
          <w:b/>
          <w:caps/>
          <w:sz w:val="22"/>
          <w:szCs w:val="22"/>
          <w:u w:val="single"/>
        </w:rPr>
      </w:pPr>
      <w:r w:rsidRPr="00A449C3">
        <w:rPr>
          <w:b/>
          <w:caps/>
          <w:sz w:val="22"/>
          <w:szCs w:val="22"/>
          <w:u w:val="single"/>
        </w:rPr>
        <w:t>Identify the Origin of the Deficiency, Vulnerability,</w:t>
      </w:r>
      <w:r w:rsidR="000874E4" w:rsidRPr="00A449C3">
        <w:rPr>
          <w:b/>
          <w:caps/>
          <w:sz w:val="22"/>
          <w:szCs w:val="22"/>
          <w:u w:val="single"/>
        </w:rPr>
        <w:t xml:space="preserve"> </w:t>
      </w:r>
      <w:r w:rsidRPr="00A449C3">
        <w:rPr>
          <w:b/>
          <w:caps/>
          <w:sz w:val="22"/>
          <w:szCs w:val="22"/>
          <w:u w:val="single"/>
        </w:rPr>
        <w:t>Exception</w:t>
      </w:r>
    </w:p>
    <w:p w14:paraId="706A622B" w14:textId="77777777" w:rsidR="005E3245" w:rsidRPr="005E3245" w:rsidRDefault="005E3245" w:rsidP="005E3245">
      <w:pPr>
        <w:ind w:left="720"/>
        <w:rPr>
          <w:b/>
          <w:u w:val="single"/>
        </w:rPr>
      </w:pPr>
      <w:r>
        <w:t>Check</w:t>
      </w:r>
      <w:r w:rsidRPr="002D74BE">
        <w:t xml:space="preserve"> the appropriate</w:t>
      </w:r>
      <w:r w:rsidRPr="005E3245">
        <w:t xml:space="preserve"> Assessment, Audit, Policy, Service, Standard, System, or other item as applicable</w:t>
      </w:r>
      <w:r>
        <w:t>.</w:t>
      </w:r>
    </w:p>
    <w:p w14:paraId="3C44FC9D" w14:textId="77777777" w:rsidR="00160FF0" w:rsidRPr="00A449C3" w:rsidRDefault="00160FF0" w:rsidP="00160FF0">
      <w:pPr>
        <w:pStyle w:val="ListParagraph"/>
        <w:numPr>
          <w:ilvl w:val="0"/>
          <w:numId w:val="2"/>
        </w:numPr>
        <w:spacing w:after="0"/>
        <w:rPr>
          <w:b/>
          <w:bCs/>
          <w:caps/>
          <w:sz w:val="22"/>
          <w:szCs w:val="22"/>
          <w:u w:val="single"/>
        </w:rPr>
      </w:pPr>
      <w:r w:rsidRPr="00A449C3">
        <w:rPr>
          <w:b/>
          <w:bCs/>
          <w:caps/>
          <w:sz w:val="22"/>
          <w:szCs w:val="22"/>
          <w:u w:val="single"/>
        </w:rPr>
        <w:t>Risk Rating</w:t>
      </w:r>
    </w:p>
    <w:p w14:paraId="3D9BE994" w14:textId="77777777" w:rsidR="00160FF0" w:rsidRPr="00160FF0" w:rsidRDefault="00FE27EB" w:rsidP="00160FF0">
      <w:pPr>
        <w:spacing w:after="0"/>
        <w:ind w:left="720"/>
        <w:rPr>
          <w:bCs/>
        </w:rPr>
      </w:pPr>
      <w:r>
        <w:rPr>
          <w:bCs/>
        </w:rPr>
        <w:t>A</w:t>
      </w:r>
      <w:r w:rsidR="00160FF0">
        <w:rPr>
          <w:bCs/>
        </w:rPr>
        <w:t xml:space="preserve">ssess and </w:t>
      </w:r>
      <w:r w:rsidR="00160FF0" w:rsidRPr="002D74BE">
        <w:rPr>
          <w:bCs/>
        </w:rPr>
        <w:t>rate the overall risk presented in this document and assign a risk score</w:t>
      </w:r>
      <w:r w:rsidR="00160FF0">
        <w:rPr>
          <w:bCs/>
        </w:rPr>
        <w:t xml:space="preserve">. </w:t>
      </w:r>
      <w:r w:rsidR="00160FF0">
        <w:rPr>
          <w:b/>
          <w:bCs/>
        </w:rPr>
        <w:t xml:space="preserve">If there are </w:t>
      </w:r>
      <w:r w:rsidR="00160FF0" w:rsidRPr="002D74BE">
        <w:rPr>
          <w:b/>
          <w:bCs/>
        </w:rPr>
        <w:t>questions on the risk score</w:t>
      </w:r>
      <w:r w:rsidR="00160FF0">
        <w:rPr>
          <w:b/>
          <w:bCs/>
        </w:rPr>
        <w:t>,</w:t>
      </w:r>
      <w:r w:rsidR="00160FF0" w:rsidRPr="002D74BE">
        <w:rPr>
          <w:b/>
          <w:bCs/>
        </w:rPr>
        <w:t xml:space="preserve"> please review the Addendum in the back of the form</w:t>
      </w:r>
      <w:r w:rsidR="00160FF0">
        <w:rPr>
          <w:bCs/>
        </w:rPr>
        <w:t>.</w:t>
      </w:r>
    </w:p>
    <w:p w14:paraId="215CA4BD" w14:textId="77777777" w:rsidR="00160FF0" w:rsidRPr="002D74BE" w:rsidRDefault="00160FF0" w:rsidP="00160FF0">
      <w:pPr>
        <w:pStyle w:val="ListParagraph"/>
        <w:numPr>
          <w:ilvl w:val="0"/>
          <w:numId w:val="2"/>
        </w:numPr>
        <w:spacing w:after="0"/>
        <w:rPr>
          <w:b/>
          <w:bCs/>
          <w:sz w:val="22"/>
          <w:szCs w:val="22"/>
          <w:u w:val="single"/>
        </w:rPr>
      </w:pPr>
      <w:r w:rsidRPr="00A449C3">
        <w:rPr>
          <w:b/>
          <w:bCs/>
          <w:caps/>
          <w:sz w:val="22"/>
          <w:szCs w:val="22"/>
          <w:u w:val="single"/>
        </w:rPr>
        <w:t>List the Deficiency, Vulnerability, Exception</w:t>
      </w:r>
    </w:p>
    <w:p w14:paraId="7A28B58E" w14:textId="77777777" w:rsidR="00160FF0" w:rsidRPr="00160FF0" w:rsidRDefault="00160FF0" w:rsidP="00160FF0">
      <w:pPr>
        <w:pStyle w:val="ListParagraph"/>
        <w:numPr>
          <w:ilvl w:val="0"/>
          <w:numId w:val="0"/>
        </w:numPr>
        <w:spacing w:after="0"/>
        <w:ind w:left="720"/>
        <w:rPr>
          <w:b/>
          <w:bCs/>
          <w:sz w:val="22"/>
          <w:szCs w:val="22"/>
          <w:u w:val="single"/>
        </w:rPr>
      </w:pPr>
      <w:r>
        <w:rPr>
          <w:sz w:val="22"/>
          <w:szCs w:val="22"/>
        </w:rPr>
        <w:t>Apply</w:t>
      </w:r>
      <w:r w:rsidRPr="002D74BE">
        <w:rPr>
          <w:sz w:val="22"/>
          <w:szCs w:val="22"/>
        </w:rPr>
        <w:t xml:space="preserve"> the appropriate National Institute of Standards and Technology (NIST) control</w:t>
      </w:r>
      <w:r>
        <w:rPr>
          <w:sz w:val="22"/>
          <w:szCs w:val="22"/>
        </w:rPr>
        <w:t xml:space="preserve"> deficiency or vulnerability</w:t>
      </w:r>
      <w:r w:rsidRPr="002D74BE">
        <w:rPr>
          <w:sz w:val="22"/>
          <w:szCs w:val="22"/>
        </w:rPr>
        <w:t xml:space="preserve"> </w:t>
      </w:r>
      <w:r w:rsidR="00DF14BC">
        <w:rPr>
          <w:sz w:val="22"/>
          <w:szCs w:val="22"/>
        </w:rPr>
        <w:t>and/</w:t>
      </w:r>
      <w:r>
        <w:rPr>
          <w:sz w:val="22"/>
          <w:szCs w:val="22"/>
        </w:rPr>
        <w:t>or other identified</w:t>
      </w:r>
      <w:r w:rsidR="00501C88">
        <w:rPr>
          <w:sz w:val="22"/>
          <w:szCs w:val="22"/>
        </w:rPr>
        <w:t xml:space="preserve"> risk factor</w:t>
      </w:r>
      <w:r>
        <w:rPr>
          <w:sz w:val="22"/>
          <w:szCs w:val="22"/>
        </w:rPr>
        <w:t>.</w:t>
      </w:r>
    </w:p>
    <w:p w14:paraId="06CA130F" w14:textId="77777777" w:rsidR="00160FF0" w:rsidRPr="00A449C3" w:rsidRDefault="00160FF0" w:rsidP="00160FF0">
      <w:pPr>
        <w:pStyle w:val="ListParagraph"/>
        <w:numPr>
          <w:ilvl w:val="0"/>
          <w:numId w:val="2"/>
        </w:numPr>
        <w:spacing w:after="0"/>
        <w:rPr>
          <w:b/>
          <w:bCs/>
          <w:caps/>
          <w:sz w:val="22"/>
          <w:szCs w:val="22"/>
          <w:u w:val="single"/>
        </w:rPr>
      </w:pPr>
      <w:r w:rsidRPr="00A449C3">
        <w:rPr>
          <w:b/>
          <w:bCs/>
          <w:caps/>
          <w:sz w:val="22"/>
          <w:szCs w:val="22"/>
          <w:u w:val="single"/>
        </w:rPr>
        <w:t>Description of Deficiency, Vulnerability, Exception</w:t>
      </w:r>
    </w:p>
    <w:p w14:paraId="1149CD57" w14:textId="77777777" w:rsidR="00160FF0" w:rsidRPr="00160FF0" w:rsidRDefault="00160FF0" w:rsidP="00160FF0">
      <w:pPr>
        <w:pStyle w:val="ListParagraph"/>
        <w:numPr>
          <w:ilvl w:val="0"/>
          <w:numId w:val="0"/>
        </w:numPr>
        <w:spacing w:before="0" w:after="0"/>
        <w:ind w:left="720"/>
        <w:rPr>
          <w:sz w:val="22"/>
          <w:szCs w:val="22"/>
        </w:rPr>
      </w:pPr>
      <w:r w:rsidRPr="002D74BE">
        <w:rPr>
          <w:sz w:val="22"/>
          <w:szCs w:val="22"/>
        </w:rPr>
        <w:t>Provide an overall summary of the deficiency or vulnerability. The summary is a description derived from the review of the appropriate Application, Arizona Baseline Control submission, Assessment, Audit, Policy, Service, Standard, System, or other item as applicable, in order to provide formal validation.</w:t>
      </w:r>
      <w:r w:rsidR="00DF14BC">
        <w:rPr>
          <w:sz w:val="22"/>
          <w:szCs w:val="22"/>
        </w:rPr>
        <w:t xml:space="preserve"> Be as specific and detailed as possible.</w:t>
      </w:r>
    </w:p>
    <w:p w14:paraId="5757407F" w14:textId="77777777" w:rsidR="00D70705" w:rsidRPr="00A449C3" w:rsidRDefault="00D70705" w:rsidP="00D70705">
      <w:pPr>
        <w:pStyle w:val="ListParagraph"/>
        <w:numPr>
          <w:ilvl w:val="0"/>
          <w:numId w:val="2"/>
        </w:numPr>
        <w:spacing w:after="0"/>
        <w:rPr>
          <w:b/>
          <w:bCs/>
          <w:caps/>
          <w:sz w:val="22"/>
          <w:szCs w:val="22"/>
          <w:u w:val="single"/>
        </w:rPr>
      </w:pPr>
      <w:r w:rsidRPr="00A449C3">
        <w:rPr>
          <w:b/>
          <w:bCs/>
          <w:caps/>
          <w:sz w:val="22"/>
          <w:szCs w:val="22"/>
          <w:u w:val="single"/>
        </w:rPr>
        <w:t>Justification for Risk Acceptance</w:t>
      </w:r>
    </w:p>
    <w:p w14:paraId="49522353" w14:textId="77777777" w:rsidR="00D70705" w:rsidRPr="002D74BE" w:rsidRDefault="00D70705" w:rsidP="00160FF0">
      <w:pPr>
        <w:pStyle w:val="ListParagraph"/>
        <w:numPr>
          <w:ilvl w:val="0"/>
          <w:numId w:val="0"/>
        </w:numPr>
        <w:spacing w:before="0" w:after="0"/>
        <w:ind w:left="720"/>
        <w:rPr>
          <w:sz w:val="22"/>
          <w:szCs w:val="22"/>
        </w:rPr>
      </w:pPr>
      <w:r w:rsidRPr="002D74BE">
        <w:rPr>
          <w:sz w:val="22"/>
          <w:szCs w:val="22"/>
        </w:rPr>
        <w:t xml:space="preserve">Justify </w:t>
      </w:r>
      <w:r w:rsidR="00B04B87" w:rsidRPr="002D74BE">
        <w:rPr>
          <w:sz w:val="22"/>
          <w:szCs w:val="22"/>
        </w:rPr>
        <w:t xml:space="preserve">requesting a </w:t>
      </w:r>
      <w:r w:rsidRPr="002D74BE">
        <w:rPr>
          <w:sz w:val="22"/>
          <w:szCs w:val="22"/>
        </w:rPr>
        <w:t xml:space="preserve">Risk Acceptance </w:t>
      </w:r>
      <w:r w:rsidR="00117C5D" w:rsidRPr="002D74BE">
        <w:rPr>
          <w:sz w:val="22"/>
          <w:szCs w:val="22"/>
        </w:rPr>
        <w:t>versus remediating</w:t>
      </w:r>
      <w:r w:rsidRPr="002D74BE">
        <w:rPr>
          <w:sz w:val="22"/>
          <w:szCs w:val="22"/>
        </w:rPr>
        <w:t xml:space="preserve"> the deficiency</w:t>
      </w:r>
      <w:r w:rsidR="004A0227">
        <w:rPr>
          <w:sz w:val="22"/>
          <w:szCs w:val="22"/>
        </w:rPr>
        <w:t>(ies)</w:t>
      </w:r>
      <w:r w:rsidR="000944F2" w:rsidRPr="002D74BE">
        <w:rPr>
          <w:sz w:val="22"/>
          <w:szCs w:val="22"/>
        </w:rPr>
        <w:t>.</w:t>
      </w:r>
    </w:p>
    <w:p w14:paraId="6F220329" w14:textId="77777777" w:rsidR="00D70705" w:rsidRPr="00A449C3" w:rsidRDefault="00D70705" w:rsidP="00D70705">
      <w:pPr>
        <w:pStyle w:val="ListParagraph"/>
        <w:numPr>
          <w:ilvl w:val="0"/>
          <w:numId w:val="2"/>
        </w:numPr>
        <w:spacing w:after="0"/>
        <w:rPr>
          <w:b/>
          <w:bCs/>
          <w:caps/>
          <w:sz w:val="22"/>
          <w:szCs w:val="22"/>
          <w:u w:val="single"/>
        </w:rPr>
      </w:pPr>
      <w:r w:rsidRPr="00A449C3">
        <w:rPr>
          <w:b/>
          <w:bCs/>
          <w:caps/>
          <w:sz w:val="22"/>
          <w:szCs w:val="22"/>
          <w:u w:val="single"/>
        </w:rPr>
        <w:t>Describe the Compensating Control or Remediation Plan</w:t>
      </w:r>
    </w:p>
    <w:p w14:paraId="06E03E33" w14:textId="77777777" w:rsidR="00D70705" w:rsidRPr="002D74BE" w:rsidRDefault="00D70705" w:rsidP="002D74BE">
      <w:pPr>
        <w:spacing w:after="0"/>
        <w:ind w:left="720"/>
      </w:pPr>
      <w:r w:rsidRPr="002D74BE">
        <w:t xml:space="preserve">In order to obtain a Risk Acceptance for a deficiency, a compensating control or remediation plan </w:t>
      </w:r>
      <w:r w:rsidRPr="002D74BE">
        <w:rPr>
          <w:u w:val="single"/>
        </w:rPr>
        <w:t>must</w:t>
      </w:r>
      <w:r w:rsidRPr="002D74BE">
        <w:t xml:space="preserve"> be put in place</w:t>
      </w:r>
      <w:r w:rsidR="00B04B87" w:rsidRPr="002D74BE">
        <w:t xml:space="preserve"> and documented</w:t>
      </w:r>
      <w:r w:rsidRPr="002D74BE">
        <w:t>.</w:t>
      </w:r>
      <w:r w:rsidR="0082203A" w:rsidRPr="002D74BE">
        <w:t xml:space="preserve"> </w:t>
      </w:r>
      <w:r w:rsidRPr="002D74BE">
        <w:t>A very detail</w:t>
      </w:r>
      <w:r w:rsidR="002F606D">
        <w:t>ed description must be provided</w:t>
      </w:r>
      <w:r w:rsidRPr="002D74BE">
        <w:t xml:space="preserve"> in writing, and the approving individuals</w:t>
      </w:r>
      <w:r w:rsidR="00B04B87" w:rsidRPr="002D74BE">
        <w:t xml:space="preserve"> must acknowledge</w:t>
      </w:r>
      <w:r w:rsidRPr="002D74BE">
        <w:t xml:space="preserve"> accepting the compensating control or remediation plan. </w:t>
      </w:r>
    </w:p>
    <w:p w14:paraId="63BED935" w14:textId="77777777" w:rsidR="00D70705" w:rsidRPr="00B3083F" w:rsidRDefault="00D70705" w:rsidP="00D70705">
      <w:pPr>
        <w:pStyle w:val="ListParagraph"/>
        <w:numPr>
          <w:ilvl w:val="0"/>
          <w:numId w:val="2"/>
        </w:numPr>
        <w:spacing w:after="0"/>
        <w:rPr>
          <w:b/>
          <w:bCs/>
          <w:caps/>
          <w:sz w:val="22"/>
          <w:szCs w:val="22"/>
          <w:u w:val="single"/>
        </w:rPr>
      </w:pPr>
      <w:r w:rsidRPr="00B3083F">
        <w:rPr>
          <w:b/>
          <w:bCs/>
          <w:caps/>
          <w:sz w:val="22"/>
          <w:szCs w:val="22"/>
          <w:u w:val="single"/>
        </w:rPr>
        <w:t>Additional Remarks</w:t>
      </w:r>
    </w:p>
    <w:p w14:paraId="2B9FA650" w14:textId="77777777" w:rsidR="00D70705" w:rsidRPr="002D74BE" w:rsidRDefault="00D70705" w:rsidP="00160FF0">
      <w:pPr>
        <w:pStyle w:val="ListParagraph"/>
        <w:numPr>
          <w:ilvl w:val="0"/>
          <w:numId w:val="0"/>
        </w:numPr>
        <w:spacing w:before="0" w:after="0"/>
        <w:ind w:left="720"/>
        <w:rPr>
          <w:sz w:val="22"/>
          <w:szCs w:val="22"/>
        </w:rPr>
      </w:pPr>
      <w:r w:rsidRPr="002D74BE">
        <w:rPr>
          <w:sz w:val="22"/>
          <w:szCs w:val="22"/>
        </w:rPr>
        <w:t xml:space="preserve">Provide any other comments and supporting material </w:t>
      </w:r>
      <w:r w:rsidR="002D74BE" w:rsidRPr="002D74BE">
        <w:rPr>
          <w:sz w:val="22"/>
          <w:szCs w:val="22"/>
        </w:rPr>
        <w:t>required</w:t>
      </w:r>
      <w:r w:rsidR="00FC7580">
        <w:rPr>
          <w:sz w:val="22"/>
          <w:szCs w:val="22"/>
        </w:rPr>
        <w:t xml:space="preserve"> for the Risk A</w:t>
      </w:r>
      <w:r w:rsidRPr="002D74BE">
        <w:rPr>
          <w:sz w:val="22"/>
          <w:szCs w:val="22"/>
        </w:rPr>
        <w:t>cceptance</w:t>
      </w:r>
      <w:r w:rsidR="00FC7580">
        <w:rPr>
          <w:sz w:val="22"/>
          <w:szCs w:val="22"/>
        </w:rPr>
        <w:t>.</w:t>
      </w:r>
    </w:p>
    <w:p w14:paraId="26BC1FA9" w14:textId="77777777" w:rsidR="00D70705" w:rsidRPr="00B3083F" w:rsidRDefault="00A449C3" w:rsidP="00D70705">
      <w:pPr>
        <w:pStyle w:val="ListParagraph"/>
        <w:numPr>
          <w:ilvl w:val="0"/>
          <w:numId w:val="2"/>
        </w:numPr>
        <w:spacing w:after="0"/>
        <w:rPr>
          <w:b/>
          <w:bCs/>
          <w:caps/>
          <w:sz w:val="22"/>
          <w:szCs w:val="22"/>
          <w:u w:val="single"/>
        </w:rPr>
      </w:pPr>
      <w:r w:rsidRPr="00B3083F">
        <w:rPr>
          <w:b/>
          <w:bCs/>
          <w:caps/>
          <w:sz w:val="22"/>
          <w:szCs w:val="22"/>
          <w:u w:val="single"/>
        </w:rPr>
        <w:t xml:space="preserve">Acknowledgement and </w:t>
      </w:r>
      <w:r w:rsidR="00D70705" w:rsidRPr="00B3083F">
        <w:rPr>
          <w:b/>
          <w:bCs/>
          <w:caps/>
          <w:sz w:val="22"/>
          <w:szCs w:val="22"/>
          <w:u w:val="single"/>
        </w:rPr>
        <w:t>Approvals</w:t>
      </w:r>
    </w:p>
    <w:p w14:paraId="1A174CA5" w14:textId="77777777" w:rsidR="00D70705" w:rsidRPr="002D74BE" w:rsidRDefault="002D74BE" w:rsidP="00D70705">
      <w:pPr>
        <w:spacing w:after="0"/>
        <w:ind w:left="720"/>
      </w:pPr>
      <w:r w:rsidRPr="002D74BE">
        <w:t>In order for the Risk Acceptance to be submitted to ADOA/ASET Security Office, obtain the necessary signatures as indicated below:</w:t>
      </w:r>
    </w:p>
    <w:p w14:paraId="0AE41CE7" w14:textId="77777777" w:rsidR="00D70705" w:rsidRPr="002D74BE" w:rsidRDefault="00D70705" w:rsidP="00D70705">
      <w:pPr>
        <w:pStyle w:val="ListParagraph"/>
        <w:numPr>
          <w:ilvl w:val="1"/>
          <w:numId w:val="2"/>
        </w:numPr>
        <w:spacing w:after="0"/>
        <w:rPr>
          <w:b/>
          <w:bCs/>
          <w:sz w:val="22"/>
          <w:szCs w:val="22"/>
          <w:u w:val="single"/>
        </w:rPr>
      </w:pPr>
      <w:r w:rsidRPr="002D74BE">
        <w:rPr>
          <w:b/>
          <w:bCs/>
          <w:sz w:val="22"/>
          <w:szCs w:val="22"/>
          <w:u w:val="single"/>
        </w:rPr>
        <w:t>Division Director</w:t>
      </w:r>
      <w:r w:rsidRPr="002D74BE">
        <w:rPr>
          <w:sz w:val="22"/>
          <w:szCs w:val="22"/>
        </w:rPr>
        <w:t xml:space="preserve">: </w:t>
      </w:r>
      <w:r w:rsidR="002D74BE" w:rsidRPr="002D74BE">
        <w:rPr>
          <w:sz w:val="22"/>
          <w:szCs w:val="22"/>
        </w:rPr>
        <w:t>Required. To sign off indicates that they understand and accept the risk of a deficiency</w:t>
      </w:r>
      <w:r w:rsidR="004A0227">
        <w:rPr>
          <w:sz w:val="22"/>
          <w:szCs w:val="22"/>
        </w:rPr>
        <w:t>(ies)</w:t>
      </w:r>
      <w:r w:rsidR="002D74BE" w:rsidRPr="002D74BE">
        <w:rPr>
          <w:sz w:val="22"/>
          <w:szCs w:val="22"/>
        </w:rPr>
        <w:t xml:space="preserve"> versus remediating the deficiency on behalf of the division.</w:t>
      </w:r>
    </w:p>
    <w:p w14:paraId="6C357DEA" w14:textId="7DDCFF81" w:rsidR="00D70705" w:rsidRPr="002D74BE" w:rsidRDefault="005114FA" w:rsidP="00D70705">
      <w:pPr>
        <w:pStyle w:val="ListParagraph"/>
        <w:numPr>
          <w:ilvl w:val="1"/>
          <w:numId w:val="2"/>
        </w:numPr>
        <w:spacing w:after="0"/>
        <w:rPr>
          <w:b/>
          <w:bCs/>
          <w:sz w:val="22"/>
          <w:szCs w:val="22"/>
          <w:u w:val="single"/>
        </w:rPr>
      </w:pPr>
      <w:r>
        <w:rPr>
          <w:b/>
          <w:bCs/>
          <w:sz w:val="22"/>
          <w:szCs w:val="22"/>
          <w:u w:val="single"/>
        </w:rPr>
        <w:t>Department</w:t>
      </w:r>
      <w:r w:rsidR="00D70705" w:rsidRPr="002D74BE">
        <w:rPr>
          <w:b/>
          <w:bCs/>
          <w:sz w:val="22"/>
          <w:szCs w:val="22"/>
          <w:u w:val="single"/>
        </w:rPr>
        <w:t xml:space="preserve"> Chief Information Officer</w:t>
      </w:r>
      <w:r w:rsidR="00D70705" w:rsidRPr="002D74BE">
        <w:rPr>
          <w:sz w:val="22"/>
          <w:szCs w:val="22"/>
        </w:rPr>
        <w:t xml:space="preserve">: </w:t>
      </w:r>
      <w:r w:rsidR="002D74BE" w:rsidRPr="002D74BE">
        <w:rPr>
          <w:sz w:val="22"/>
          <w:szCs w:val="22"/>
        </w:rPr>
        <w:t>Required. To sign off indicates that they accept and understand that the Division in their agency has accepted risk of a deficiency</w:t>
      </w:r>
      <w:r w:rsidR="004A0227">
        <w:rPr>
          <w:sz w:val="22"/>
          <w:szCs w:val="22"/>
        </w:rPr>
        <w:t>(ies)</w:t>
      </w:r>
      <w:r w:rsidR="002D74BE" w:rsidRPr="002D74BE">
        <w:rPr>
          <w:sz w:val="22"/>
          <w:szCs w:val="22"/>
        </w:rPr>
        <w:t xml:space="preserve"> versus remediation.</w:t>
      </w:r>
    </w:p>
    <w:p w14:paraId="5B2C7C75" w14:textId="49937AD4" w:rsidR="007E69CC" w:rsidRPr="002D74BE" w:rsidRDefault="005114FA" w:rsidP="007E69CC">
      <w:pPr>
        <w:pStyle w:val="ListParagraph"/>
        <w:numPr>
          <w:ilvl w:val="1"/>
          <w:numId w:val="2"/>
        </w:numPr>
        <w:spacing w:after="0"/>
        <w:rPr>
          <w:b/>
          <w:bCs/>
          <w:sz w:val="22"/>
          <w:szCs w:val="22"/>
          <w:u w:val="single"/>
        </w:rPr>
      </w:pPr>
      <w:r>
        <w:rPr>
          <w:b/>
          <w:bCs/>
          <w:sz w:val="22"/>
          <w:szCs w:val="22"/>
          <w:u w:val="single"/>
        </w:rPr>
        <w:t>Department/Division</w:t>
      </w:r>
      <w:r w:rsidR="00D70705" w:rsidRPr="002D74BE">
        <w:rPr>
          <w:b/>
          <w:bCs/>
          <w:sz w:val="22"/>
          <w:szCs w:val="22"/>
          <w:u w:val="single"/>
        </w:rPr>
        <w:t xml:space="preserve"> Director</w:t>
      </w:r>
      <w:r w:rsidR="00D70705" w:rsidRPr="002D74BE">
        <w:rPr>
          <w:sz w:val="22"/>
          <w:szCs w:val="22"/>
        </w:rPr>
        <w:t xml:space="preserve">: </w:t>
      </w:r>
      <w:r w:rsidR="00C06E39" w:rsidRPr="002D74BE">
        <w:rPr>
          <w:sz w:val="22"/>
          <w:szCs w:val="22"/>
        </w:rPr>
        <w:t>To</w:t>
      </w:r>
      <w:r w:rsidR="00D70705" w:rsidRPr="002D74BE">
        <w:rPr>
          <w:sz w:val="22"/>
          <w:szCs w:val="22"/>
        </w:rPr>
        <w:t xml:space="preserve"> sign off </w:t>
      </w:r>
      <w:r w:rsidR="00C06E39" w:rsidRPr="002D74BE">
        <w:rPr>
          <w:sz w:val="22"/>
          <w:szCs w:val="22"/>
        </w:rPr>
        <w:t xml:space="preserve">indicates </w:t>
      </w:r>
      <w:r w:rsidR="00D70705" w:rsidRPr="002D74BE">
        <w:rPr>
          <w:sz w:val="22"/>
          <w:szCs w:val="22"/>
        </w:rPr>
        <w:t xml:space="preserve">that they </w:t>
      </w:r>
      <w:r w:rsidR="000944F2" w:rsidRPr="002D74BE">
        <w:rPr>
          <w:sz w:val="22"/>
          <w:szCs w:val="22"/>
        </w:rPr>
        <w:t>accept</w:t>
      </w:r>
      <w:r w:rsidR="00D70705" w:rsidRPr="002D74BE">
        <w:rPr>
          <w:sz w:val="22"/>
          <w:szCs w:val="22"/>
        </w:rPr>
        <w:t xml:space="preserve"> and understand that the </w:t>
      </w:r>
      <w:r w:rsidR="000944F2" w:rsidRPr="002D74BE">
        <w:rPr>
          <w:sz w:val="22"/>
          <w:szCs w:val="22"/>
        </w:rPr>
        <w:t>Department/Division</w:t>
      </w:r>
      <w:r>
        <w:rPr>
          <w:sz w:val="22"/>
          <w:szCs w:val="22"/>
        </w:rPr>
        <w:t xml:space="preserve"> </w:t>
      </w:r>
      <w:r w:rsidR="00D70705" w:rsidRPr="002D74BE">
        <w:rPr>
          <w:sz w:val="22"/>
          <w:szCs w:val="22"/>
        </w:rPr>
        <w:t>has accepted risk of a deficiency</w:t>
      </w:r>
      <w:r w:rsidR="004A0227">
        <w:rPr>
          <w:sz w:val="22"/>
          <w:szCs w:val="22"/>
        </w:rPr>
        <w:t>(</w:t>
      </w:r>
      <w:proofErr w:type="spellStart"/>
      <w:r w:rsidR="004A0227">
        <w:rPr>
          <w:sz w:val="22"/>
          <w:szCs w:val="22"/>
        </w:rPr>
        <w:t>ies</w:t>
      </w:r>
      <w:proofErr w:type="spellEnd"/>
      <w:r w:rsidR="004A0227">
        <w:rPr>
          <w:sz w:val="22"/>
          <w:szCs w:val="22"/>
        </w:rPr>
        <w:t>)</w:t>
      </w:r>
      <w:r w:rsidR="00D70705" w:rsidRPr="002D74BE">
        <w:rPr>
          <w:sz w:val="22"/>
          <w:szCs w:val="22"/>
        </w:rPr>
        <w:t xml:space="preserve"> versus remediating the deficiency</w:t>
      </w:r>
      <w:r w:rsidR="007E69CC" w:rsidRPr="002D74BE">
        <w:rPr>
          <w:sz w:val="22"/>
          <w:szCs w:val="22"/>
        </w:rPr>
        <w:t xml:space="preserve">. </w:t>
      </w:r>
    </w:p>
    <w:p w14:paraId="54AF777C" w14:textId="3F5E14F1" w:rsidR="00B04B87" w:rsidRPr="002D74BE" w:rsidRDefault="00C9035C" w:rsidP="007E69CC">
      <w:pPr>
        <w:pStyle w:val="ListParagraph"/>
        <w:numPr>
          <w:ilvl w:val="1"/>
          <w:numId w:val="2"/>
        </w:numPr>
        <w:spacing w:after="0"/>
        <w:rPr>
          <w:b/>
          <w:bCs/>
          <w:sz w:val="22"/>
          <w:szCs w:val="22"/>
          <w:u w:val="single"/>
        </w:rPr>
      </w:pPr>
      <w:r>
        <w:rPr>
          <w:b/>
          <w:bCs/>
          <w:sz w:val="22"/>
          <w:szCs w:val="22"/>
          <w:u w:val="single"/>
        </w:rPr>
        <w:t>Chief Information Security O</w:t>
      </w:r>
      <w:r w:rsidR="00B04B87" w:rsidRPr="002D74BE">
        <w:rPr>
          <w:b/>
          <w:bCs/>
          <w:sz w:val="22"/>
          <w:szCs w:val="22"/>
          <w:u w:val="single"/>
        </w:rPr>
        <w:t>fficer</w:t>
      </w:r>
      <w:r w:rsidR="005114FA">
        <w:rPr>
          <w:b/>
          <w:bCs/>
          <w:sz w:val="22"/>
          <w:szCs w:val="22"/>
          <w:u w:val="single"/>
        </w:rPr>
        <w:t xml:space="preserve"> (CISO)</w:t>
      </w:r>
      <w:r w:rsidR="00B04B87" w:rsidRPr="002D74BE">
        <w:rPr>
          <w:b/>
          <w:bCs/>
          <w:sz w:val="22"/>
          <w:szCs w:val="22"/>
          <w:u w:val="single"/>
        </w:rPr>
        <w:t xml:space="preserve"> &amp; Chief Information </w:t>
      </w:r>
      <w:r>
        <w:rPr>
          <w:b/>
          <w:bCs/>
          <w:sz w:val="22"/>
          <w:szCs w:val="22"/>
          <w:u w:val="single"/>
        </w:rPr>
        <w:t>O</w:t>
      </w:r>
      <w:r w:rsidR="00B04B87" w:rsidRPr="002D74BE">
        <w:rPr>
          <w:b/>
          <w:bCs/>
          <w:sz w:val="22"/>
          <w:szCs w:val="22"/>
          <w:u w:val="single"/>
        </w:rPr>
        <w:t>fficer</w:t>
      </w:r>
      <w:r w:rsidR="005114FA">
        <w:rPr>
          <w:b/>
          <w:bCs/>
          <w:sz w:val="22"/>
          <w:szCs w:val="22"/>
          <w:u w:val="single"/>
        </w:rPr>
        <w:t xml:space="preserve"> (CIO)</w:t>
      </w:r>
      <w:r w:rsidR="004A0227" w:rsidRPr="004A0227">
        <w:rPr>
          <w:bCs/>
          <w:sz w:val="22"/>
          <w:szCs w:val="22"/>
        </w:rPr>
        <w:t>:</w:t>
      </w:r>
      <w:r w:rsidR="00B04B87" w:rsidRPr="004A0227">
        <w:rPr>
          <w:bCs/>
          <w:sz w:val="22"/>
          <w:szCs w:val="22"/>
        </w:rPr>
        <w:t xml:space="preserve"> </w:t>
      </w:r>
      <w:r w:rsidR="002D74BE" w:rsidRPr="004A0227">
        <w:rPr>
          <w:bCs/>
          <w:sz w:val="22"/>
          <w:szCs w:val="22"/>
        </w:rPr>
        <w:t>Required</w:t>
      </w:r>
      <w:r w:rsidR="004A0227">
        <w:rPr>
          <w:bCs/>
          <w:sz w:val="22"/>
          <w:szCs w:val="22"/>
        </w:rPr>
        <w:t>.</w:t>
      </w:r>
      <w:r w:rsidR="00B04B87" w:rsidRPr="004A0227">
        <w:rPr>
          <w:bCs/>
          <w:sz w:val="22"/>
          <w:szCs w:val="22"/>
        </w:rPr>
        <w:t xml:space="preserve"> </w:t>
      </w:r>
      <w:r w:rsidR="002D74BE" w:rsidRPr="002D74BE">
        <w:rPr>
          <w:bCs/>
          <w:sz w:val="22"/>
          <w:szCs w:val="22"/>
        </w:rPr>
        <w:t xml:space="preserve">To </w:t>
      </w:r>
      <w:r w:rsidR="002D74BE" w:rsidRPr="002D74BE">
        <w:rPr>
          <w:sz w:val="22"/>
          <w:szCs w:val="22"/>
        </w:rPr>
        <w:t>sign off Indicates that they acknowledge or accept and understand that the Department/Division, Board or Commission has accepted risk of a deficiency</w:t>
      </w:r>
      <w:r w:rsidR="004A0227">
        <w:rPr>
          <w:sz w:val="22"/>
          <w:szCs w:val="22"/>
        </w:rPr>
        <w:t>(ies)</w:t>
      </w:r>
      <w:r w:rsidR="002D74BE" w:rsidRPr="002D74BE">
        <w:rPr>
          <w:sz w:val="22"/>
          <w:szCs w:val="22"/>
        </w:rPr>
        <w:t xml:space="preserve"> versus remediating the deficiency.</w:t>
      </w:r>
    </w:p>
    <w:p w14:paraId="6A87A7DC" w14:textId="77777777" w:rsidR="002D74BE" w:rsidRDefault="002D74BE" w:rsidP="002D74BE">
      <w:pPr>
        <w:spacing w:after="0"/>
        <w:ind w:left="1440"/>
        <w:rPr>
          <w:b/>
          <w:bCs/>
          <w:u w:val="single"/>
        </w:rPr>
      </w:pPr>
    </w:p>
    <w:p w14:paraId="713F9EA0" w14:textId="77777777" w:rsidR="00D70705" w:rsidRPr="005E3245" w:rsidRDefault="00FC6DF6" w:rsidP="005E3245">
      <w:pPr>
        <w:spacing w:after="0"/>
        <w:ind w:left="1440"/>
        <w:rPr>
          <w:b/>
          <w:bCs/>
        </w:rPr>
      </w:pPr>
      <w:r w:rsidRPr="00FC6DF6">
        <w:rPr>
          <w:b/>
          <w:bCs/>
          <w:u w:val="single"/>
        </w:rPr>
        <w:t>NOTE</w:t>
      </w:r>
      <w:r>
        <w:rPr>
          <w:b/>
          <w:bCs/>
        </w:rPr>
        <w:t xml:space="preserve">: </w:t>
      </w:r>
      <w:r w:rsidR="002D74BE" w:rsidRPr="00FC6DF6">
        <w:rPr>
          <w:b/>
          <w:bCs/>
        </w:rPr>
        <w:t>Any waivers requested for systems containing PII, or PHI REQUIRE the State CIO or their designee to sign off</w:t>
      </w:r>
    </w:p>
    <w:p w14:paraId="30B55C0F" w14:textId="77777777" w:rsidR="00E90303" w:rsidRDefault="00E90303" w:rsidP="00E90303">
      <w:pPr>
        <w:spacing w:after="0"/>
      </w:pPr>
      <w:r>
        <w:lastRenderedPageBreak/>
        <w:tab/>
      </w:r>
    </w:p>
    <w:tbl>
      <w:tblPr>
        <w:tblStyle w:val="TableGrid"/>
        <w:tblW w:w="9355" w:type="dxa"/>
        <w:tblLook w:val="04A0" w:firstRow="1" w:lastRow="0" w:firstColumn="1" w:lastColumn="0" w:noHBand="0" w:noVBand="1"/>
      </w:tblPr>
      <w:tblGrid>
        <w:gridCol w:w="4577"/>
        <w:gridCol w:w="4778"/>
      </w:tblGrid>
      <w:tr w:rsidR="00E90303" w14:paraId="5659CCF9" w14:textId="77777777" w:rsidTr="0012282E">
        <w:trPr>
          <w:trHeight w:val="809"/>
        </w:trPr>
        <w:tc>
          <w:tcPr>
            <w:tcW w:w="4577" w:type="dxa"/>
            <w:vAlign w:val="center"/>
          </w:tcPr>
          <w:p w14:paraId="0F3E46A7" w14:textId="78446BC4" w:rsidR="00E90303" w:rsidRDefault="0012282E" w:rsidP="0012282E">
            <w:pPr>
              <w:jc w:val="center"/>
              <w:rPr>
                <w:b/>
                <w:bCs/>
                <w:sz w:val="28"/>
                <w:szCs w:val="28"/>
              </w:rPr>
            </w:pPr>
            <w:r w:rsidRPr="0012282E">
              <w:rPr>
                <w:b/>
                <w:bCs/>
                <w:sz w:val="28"/>
                <w:szCs w:val="28"/>
              </w:rPr>
              <w:t>BIG LOTS</w:t>
            </w:r>
            <w:r>
              <w:rPr>
                <w:b/>
                <w:bCs/>
                <w:sz w:val="28"/>
                <w:szCs w:val="28"/>
              </w:rPr>
              <w:t>!</w:t>
            </w:r>
            <w:r w:rsidRPr="0012282E">
              <w:rPr>
                <w:b/>
                <w:bCs/>
                <w:sz w:val="28"/>
                <w:szCs w:val="28"/>
              </w:rPr>
              <w:t xml:space="preserve"> INC.</w:t>
            </w:r>
          </w:p>
          <w:p w14:paraId="71599F0E" w14:textId="3002A616" w:rsidR="0012282E" w:rsidRPr="0012282E" w:rsidRDefault="0012282E" w:rsidP="0012282E">
            <w:pPr>
              <w:jc w:val="center"/>
              <w:rPr>
                <w:b/>
                <w:bCs/>
                <w:sz w:val="28"/>
                <w:szCs w:val="28"/>
              </w:rPr>
            </w:pPr>
            <w:r>
              <w:rPr>
                <w:b/>
                <w:bCs/>
                <w:sz w:val="28"/>
                <w:szCs w:val="28"/>
              </w:rPr>
              <w:t>Security, Risk, and Compliance</w:t>
            </w:r>
          </w:p>
        </w:tc>
        <w:tc>
          <w:tcPr>
            <w:tcW w:w="4778" w:type="dxa"/>
            <w:vAlign w:val="center"/>
          </w:tcPr>
          <w:p w14:paraId="1637E1B0" w14:textId="77777777" w:rsidR="00E90303" w:rsidRPr="00E90303" w:rsidRDefault="74CFA023" w:rsidP="0012282E">
            <w:pPr>
              <w:jc w:val="center"/>
              <w:rPr>
                <w:b/>
                <w:sz w:val="28"/>
                <w:szCs w:val="28"/>
              </w:rPr>
            </w:pPr>
            <w:r w:rsidRPr="74CFA023">
              <w:rPr>
                <w:b/>
                <w:bCs/>
                <w:sz w:val="28"/>
                <w:szCs w:val="28"/>
              </w:rPr>
              <w:t>RISK ACCEPTANCE</w:t>
            </w:r>
          </w:p>
          <w:p w14:paraId="78D9CB51" w14:textId="77777777" w:rsidR="00E90303" w:rsidRDefault="74CFA023" w:rsidP="0012282E">
            <w:pPr>
              <w:jc w:val="center"/>
            </w:pPr>
            <w:r w:rsidRPr="74CFA023">
              <w:rPr>
                <w:b/>
                <w:bCs/>
                <w:sz w:val="28"/>
                <w:szCs w:val="28"/>
              </w:rPr>
              <w:t>FORM</w:t>
            </w:r>
          </w:p>
        </w:tc>
      </w:tr>
      <w:tr w:rsidR="00E90303" w14:paraId="3C59CFE2" w14:textId="77777777" w:rsidTr="00E806F8">
        <w:trPr>
          <w:trHeight w:val="863"/>
        </w:trPr>
        <w:tc>
          <w:tcPr>
            <w:tcW w:w="9355" w:type="dxa"/>
            <w:gridSpan w:val="2"/>
          </w:tcPr>
          <w:p w14:paraId="4E195189" w14:textId="77777777" w:rsidR="00E90303" w:rsidRPr="00E90303" w:rsidRDefault="74CFA023" w:rsidP="00C9035C">
            <w:pPr>
              <w:rPr>
                <w:sz w:val="20"/>
                <w:szCs w:val="20"/>
              </w:rPr>
            </w:pPr>
            <w:r w:rsidRPr="74CFA023">
              <w:rPr>
                <w:sz w:val="20"/>
                <w:szCs w:val="20"/>
              </w:rPr>
              <w:t>This form is to be used to document, justify and formally accept</w:t>
            </w:r>
            <w:r w:rsidR="00C9035C">
              <w:rPr>
                <w:sz w:val="20"/>
                <w:szCs w:val="20"/>
              </w:rPr>
              <w:t xml:space="preserve"> </w:t>
            </w:r>
            <w:r w:rsidRPr="74CFA023">
              <w:rPr>
                <w:sz w:val="20"/>
                <w:szCs w:val="20"/>
              </w:rPr>
              <w:t xml:space="preserve">risk for a known </w:t>
            </w:r>
            <w:r w:rsidR="00AD5F51">
              <w:rPr>
                <w:sz w:val="20"/>
                <w:szCs w:val="20"/>
              </w:rPr>
              <w:t>deficiency</w:t>
            </w:r>
            <w:r w:rsidR="004A0227">
              <w:rPr>
                <w:sz w:val="20"/>
                <w:szCs w:val="20"/>
              </w:rPr>
              <w:t>(ies)</w:t>
            </w:r>
            <w:r w:rsidR="00985B96">
              <w:rPr>
                <w:sz w:val="20"/>
                <w:szCs w:val="20"/>
              </w:rPr>
              <w:t xml:space="preserve">. </w:t>
            </w:r>
            <w:r w:rsidRPr="74CFA023">
              <w:rPr>
                <w:sz w:val="20"/>
                <w:szCs w:val="20"/>
              </w:rPr>
              <w:t xml:space="preserve">The agency/division is responsible for writing the justification and </w:t>
            </w:r>
            <w:r w:rsidR="00B6045C">
              <w:rPr>
                <w:sz w:val="20"/>
                <w:szCs w:val="20"/>
              </w:rPr>
              <w:t xml:space="preserve">identifying the </w:t>
            </w:r>
            <w:r w:rsidR="00985B96">
              <w:rPr>
                <w:sz w:val="20"/>
                <w:szCs w:val="20"/>
              </w:rPr>
              <w:t xml:space="preserve">compensating control. </w:t>
            </w:r>
          </w:p>
        </w:tc>
      </w:tr>
    </w:tbl>
    <w:p w14:paraId="5C88E625" w14:textId="77777777" w:rsidR="000874E4" w:rsidRPr="00E506D3" w:rsidRDefault="000874E4" w:rsidP="000874E4">
      <w:pPr>
        <w:spacing w:after="0"/>
        <w:rPr>
          <w:sz w:val="24"/>
          <w:szCs w:val="24"/>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0874E4" w:rsidRPr="00A02D4B" w14:paraId="7FFD7817" w14:textId="77777777" w:rsidTr="00E806F8">
        <w:trPr>
          <w:trHeight w:val="75"/>
        </w:trPr>
        <w:tc>
          <w:tcPr>
            <w:tcW w:w="9337" w:type="dxa"/>
            <w:shd w:val="clear" w:color="auto" w:fill="F2F2F2" w:themeFill="background1" w:themeFillShade="F2"/>
            <w:vAlign w:val="center"/>
          </w:tcPr>
          <w:p w14:paraId="0AF1F981" w14:textId="5EE5B0FF" w:rsidR="000874E4" w:rsidRPr="00A02D4B" w:rsidRDefault="00CC1C24" w:rsidP="00CC1C24">
            <w:pPr>
              <w:pStyle w:val="Heading2"/>
            </w:pPr>
            <w:r>
              <w:rPr>
                <w:b/>
                <w:sz w:val="22"/>
                <w:szCs w:val="22"/>
              </w:rPr>
              <w:t>1</w:t>
            </w:r>
            <w:r w:rsidR="000874E4" w:rsidRPr="00CC1C24">
              <w:rPr>
                <w:b/>
                <w:sz w:val="22"/>
                <w:szCs w:val="22"/>
              </w:rPr>
              <w:t>.</w:t>
            </w:r>
            <w:r w:rsidR="000874E4">
              <w:t xml:space="preserve"> </w:t>
            </w:r>
            <w:r w:rsidR="000874E4" w:rsidRPr="00CC1C24">
              <w:rPr>
                <w:sz w:val="22"/>
                <w:szCs w:val="22"/>
              </w:rPr>
              <w:t>Identify the Origin of the Deficiency, Vulnerability or EXCEPTION</w:t>
            </w:r>
            <w:r w:rsidR="006D5B44" w:rsidRPr="00CC1C24">
              <w:rPr>
                <w:sz w:val="22"/>
                <w:szCs w:val="22"/>
              </w:rPr>
              <w:t xml:space="preserve"> </w:t>
            </w:r>
            <w:r>
              <w:rPr>
                <w:sz w:val="22"/>
                <w:szCs w:val="22"/>
              </w:rPr>
              <w:t>-</w:t>
            </w:r>
            <w:r w:rsidR="006D5B44" w:rsidRPr="00CC1C24">
              <w:rPr>
                <w:sz w:val="22"/>
                <w:szCs w:val="22"/>
              </w:rPr>
              <w:t xml:space="preserve"> Check one Box</w:t>
            </w:r>
            <w:r w:rsidR="000874E4" w:rsidRPr="00CC1C24">
              <w:rPr>
                <w:sz w:val="22"/>
                <w:szCs w:val="22"/>
              </w:rPr>
              <w:t xml:space="preserve"> (</w:t>
            </w:r>
            <w:r w:rsidR="00312AD4" w:rsidRPr="0034516C">
              <w:rPr>
                <w:b/>
                <w:bCs/>
                <w:sz w:val="22"/>
                <w:szCs w:val="22"/>
              </w:rPr>
              <w:t xml:space="preserve">Completed By </w:t>
            </w:r>
            <w:r w:rsidR="00312AD4">
              <w:rPr>
                <w:b/>
                <w:bCs/>
                <w:sz w:val="22"/>
                <w:szCs w:val="22"/>
              </w:rPr>
              <w:t>Security\GRC</w:t>
            </w:r>
            <w:r w:rsidR="000874E4" w:rsidRPr="00CC1C24">
              <w:rPr>
                <w:b/>
                <w:bCs/>
                <w:sz w:val="22"/>
                <w:szCs w:val="22"/>
              </w:rPr>
              <w:t>)</w:t>
            </w:r>
          </w:p>
        </w:tc>
      </w:tr>
    </w:tbl>
    <w:p w14:paraId="39F50D55" w14:textId="77777777" w:rsidR="00CC1C24" w:rsidRPr="00CC1C24" w:rsidRDefault="00CC1C24" w:rsidP="00CC1C24">
      <w:pPr>
        <w:spacing w:after="0"/>
        <w:rPr>
          <w:sz w:val="24"/>
          <w:szCs w:val="24"/>
        </w:rPr>
      </w:pPr>
    </w:p>
    <w:p w14:paraId="090D3CD7" w14:textId="5390E23F" w:rsidR="00824456" w:rsidRDefault="00000000" w:rsidP="74CFA023">
      <w:pPr>
        <w:rPr>
          <w:sz w:val="24"/>
          <w:szCs w:val="24"/>
        </w:rPr>
      </w:pPr>
      <w:sdt>
        <w:sdtPr>
          <w:rPr>
            <w:sz w:val="24"/>
            <w:szCs w:val="24"/>
          </w:rPr>
          <w:id w:val="-1870438478"/>
          <w14:checkbox>
            <w14:checked w14:val="0"/>
            <w14:checkedState w14:val="2612" w14:font="MS Gothic"/>
            <w14:uncheckedState w14:val="2610" w14:font="MS Gothic"/>
          </w14:checkbox>
        </w:sdtPr>
        <w:sdtContent>
          <w:r w:rsidR="0012282E">
            <w:rPr>
              <w:rFonts w:ascii="MS Gothic" w:eastAsia="MS Gothic" w:hAnsi="MS Gothic" w:hint="eastAsia"/>
              <w:sz w:val="24"/>
              <w:szCs w:val="24"/>
            </w:rPr>
            <w:t>☐</w:t>
          </w:r>
        </w:sdtContent>
      </w:sdt>
      <w:r w:rsidR="00E12D2A">
        <w:rPr>
          <w:sz w:val="24"/>
          <w:szCs w:val="24"/>
        </w:rPr>
        <w:tab/>
      </w:r>
      <w:r w:rsidR="00E12D2A" w:rsidRPr="74CFA023">
        <w:rPr>
          <w:sz w:val="24"/>
          <w:szCs w:val="24"/>
        </w:rPr>
        <w:t>A</w:t>
      </w:r>
      <w:r w:rsidR="00E12D2A">
        <w:rPr>
          <w:sz w:val="24"/>
          <w:szCs w:val="24"/>
        </w:rPr>
        <w:t>pplication</w:t>
      </w:r>
      <w:r w:rsidR="00E12D2A">
        <w:rPr>
          <w:sz w:val="24"/>
          <w:szCs w:val="24"/>
        </w:rPr>
        <w:tab/>
      </w:r>
      <w:r w:rsidR="00E12D2A">
        <w:rPr>
          <w:sz w:val="24"/>
          <w:szCs w:val="24"/>
        </w:rPr>
        <w:tab/>
      </w:r>
      <w:r w:rsidR="00E12D2A">
        <w:rPr>
          <w:sz w:val="24"/>
          <w:szCs w:val="24"/>
        </w:rPr>
        <w:tab/>
      </w:r>
      <w:sdt>
        <w:sdtPr>
          <w:rPr>
            <w:sz w:val="24"/>
            <w:szCs w:val="24"/>
          </w:rPr>
          <w:id w:val="-837771838"/>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B6045C">
        <w:rPr>
          <w:sz w:val="24"/>
          <w:szCs w:val="24"/>
        </w:rPr>
        <w:tab/>
      </w:r>
      <w:r w:rsidR="00824456">
        <w:rPr>
          <w:sz w:val="24"/>
          <w:szCs w:val="24"/>
        </w:rPr>
        <w:t>Service</w:t>
      </w:r>
    </w:p>
    <w:p w14:paraId="5BE3B81B" w14:textId="77777777" w:rsidR="00E12D2A" w:rsidRDefault="00000000" w:rsidP="74CFA023">
      <w:pPr>
        <w:rPr>
          <w:sz w:val="24"/>
          <w:szCs w:val="24"/>
        </w:rPr>
      </w:pPr>
      <w:sdt>
        <w:sdtPr>
          <w:rPr>
            <w:sz w:val="24"/>
            <w:szCs w:val="24"/>
          </w:rPr>
          <w:id w:val="-307401520"/>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ab/>
      </w:r>
      <w:r w:rsidR="00E12D2A" w:rsidRPr="74CFA023">
        <w:rPr>
          <w:sz w:val="24"/>
          <w:szCs w:val="24"/>
        </w:rPr>
        <w:t>Assessment</w:t>
      </w:r>
      <w:r w:rsidR="00E12D2A">
        <w:rPr>
          <w:sz w:val="24"/>
          <w:szCs w:val="24"/>
        </w:rPr>
        <w:tab/>
      </w:r>
      <w:r w:rsidR="00E12D2A">
        <w:rPr>
          <w:sz w:val="24"/>
          <w:szCs w:val="24"/>
        </w:rPr>
        <w:tab/>
      </w:r>
      <w:r w:rsidR="00E12D2A">
        <w:rPr>
          <w:sz w:val="24"/>
          <w:szCs w:val="24"/>
        </w:rPr>
        <w:tab/>
      </w:r>
      <w:sdt>
        <w:sdtPr>
          <w:rPr>
            <w:sz w:val="24"/>
            <w:szCs w:val="24"/>
          </w:rPr>
          <w:id w:val="-893500990"/>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ab/>
      </w:r>
      <w:r w:rsidR="00824456">
        <w:rPr>
          <w:sz w:val="24"/>
          <w:szCs w:val="24"/>
        </w:rPr>
        <w:t>Standard(s)</w:t>
      </w:r>
      <w:r w:rsidR="00B6045C">
        <w:rPr>
          <w:sz w:val="24"/>
          <w:szCs w:val="24"/>
        </w:rPr>
        <w:tab/>
      </w:r>
      <w:r w:rsidR="00B6045C">
        <w:rPr>
          <w:sz w:val="24"/>
          <w:szCs w:val="24"/>
        </w:rPr>
        <w:tab/>
      </w:r>
    </w:p>
    <w:p w14:paraId="4A1ABFE5" w14:textId="77777777" w:rsidR="00F23043" w:rsidRDefault="00000000" w:rsidP="74CFA023">
      <w:pPr>
        <w:rPr>
          <w:sz w:val="24"/>
          <w:szCs w:val="24"/>
        </w:rPr>
      </w:pPr>
      <w:sdt>
        <w:sdtPr>
          <w:rPr>
            <w:sz w:val="24"/>
            <w:szCs w:val="24"/>
          </w:rPr>
          <w:id w:val="-794744461"/>
          <w14:checkbox>
            <w14:checked w14:val="0"/>
            <w14:checkedState w14:val="2612" w14:font="MS Gothic"/>
            <w14:uncheckedState w14:val="2610" w14:font="MS Gothic"/>
          </w14:checkbox>
        </w:sdtPr>
        <w:sdtContent>
          <w:r w:rsidR="00E12D2A">
            <w:rPr>
              <w:rFonts w:ascii="MS Gothic" w:eastAsia="MS Gothic" w:hAnsi="MS Gothic" w:hint="eastAsia"/>
              <w:sz w:val="24"/>
              <w:szCs w:val="24"/>
            </w:rPr>
            <w:t>☐</w:t>
          </w:r>
        </w:sdtContent>
      </w:sdt>
      <w:r w:rsidR="00E12D2A">
        <w:rPr>
          <w:sz w:val="24"/>
          <w:szCs w:val="24"/>
        </w:rPr>
        <w:t xml:space="preserve"> </w:t>
      </w:r>
      <w:r w:rsidR="00E12D2A">
        <w:rPr>
          <w:sz w:val="24"/>
          <w:szCs w:val="24"/>
        </w:rPr>
        <w:tab/>
        <w:t xml:space="preserve">Audit </w:t>
      </w:r>
      <w:r w:rsidR="00E12D2A">
        <w:rPr>
          <w:sz w:val="24"/>
          <w:szCs w:val="24"/>
        </w:rPr>
        <w:tab/>
      </w:r>
      <w:r w:rsidR="00E12D2A">
        <w:rPr>
          <w:sz w:val="24"/>
          <w:szCs w:val="24"/>
        </w:rPr>
        <w:tab/>
      </w:r>
      <w:r w:rsidR="00E12D2A">
        <w:rPr>
          <w:sz w:val="24"/>
          <w:szCs w:val="24"/>
        </w:rPr>
        <w:tab/>
      </w:r>
      <w:r w:rsidR="00E12D2A">
        <w:rPr>
          <w:sz w:val="24"/>
          <w:szCs w:val="24"/>
        </w:rPr>
        <w:tab/>
      </w:r>
      <w:sdt>
        <w:sdtPr>
          <w:rPr>
            <w:sz w:val="24"/>
            <w:szCs w:val="24"/>
          </w:rPr>
          <w:id w:val="114739161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System</w:t>
      </w:r>
    </w:p>
    <w:tbl>
      <w:tblPr>
        <w:tblStyle w:val="TableGrid"/>
        <w:tblpPr w:leftFromText="180" w:rightFromText="180" w:vertAnchor="text" w:horzAnchor="page" w:tblpX="6686" w:tblpY="-62"/>
        <w:tblW w:w="3955" w:type="dxa"/>
        <w:tblLook w:val="04A0" w:firstRow="1" w:lastRow="0" w:firstColumn="1" w:lastColumn="0" w:noHBand="0" w:noVBand="1"/>
      </w:tblPr>
      <w:tblGrid>
        <w:gridCol w:w="3955"/>
      </w:tblGrid>
      <w:tr w:rsidR="000167B6" w14:paraId="6BF16AED" w14:textId="77777777" w:rsidTr="0034516C">
        <w:trPr>
          <w:trHeight w:val="893"/>
        </w:trPr>
        <w:tc>
          <w:tcPr>
            <w:tcW w:w="3955" w:type="dxa"/>
          </w:tcPr>
          <w:p w14:paraId="7F409718" w14:textId="77777777" w:rsidR="000167B6" w:rsidRDefault="000167B6" w:rsidP="005E3245">
            <w:pPr>
              <w:rPr>
                <w:sz w:val="24"/>
                <w:szCs w:val="24"/>
              </w:rPr>
            </w:pPr>
          </w:p>
        </w:tc>
      </w:tr>
    </w:tbl>
    <w:p w14:paraId="27A00601" w14:textId="77777777" w:rsidR="00B6045C" w:rsidRPr="000167B6" w:rsidRDefault="00000000" w:rsidP="000167B6">
      <w:pPr>
        <w:rPr>
          <w:sz w:val="24"/>
          <w:szCs w:val="24"/>
        </w:rPr>
      </w:pPr>
      <w:sdt>
        <w:sdtPr>
          <w:rPr>
            <w:sz w:val="24"/>
            <w:szCs w:val="24"/>
          </w:rPr>
          <w:id w:val="1318611108"/>
          <w14:checkbox>
            <w14:checked w14:val="0"/>
            <w14:checkedState w14:val="2612" w14:font="MS Gothic"/>
            <w14:uncheckedState w14:val="2610" w14:font="MS Gothic"/>
          </w14:checkbox>
        </w:sdtPr>
        <w:sdtContent>
          <w:r w:rsidR="000167B6">
            <w:rPr>
              <w:rFonts w:ascii="MS Gothic" w:eastAsia="MS Gothic" w:hAnsi="MS Gothic" w:hint="eastAsia"/>
              <w:sz w:val="24"/>
              <w:szCs w:val="24"/>
            </w:rPr>
            <w:t>☐</w:t>
          </w:r>
        </w:sdtContent>
      </w:sdt>
      <w:r w:rsidR="000167B6">
        <w:rPr>
          <w:sz w:val="24"/>
          <w:szCs w:val="24"/>
        </w:rPr>
        <w:tab/>
      </w:r>
      <w:r w:rsidR="00B6045C">
        <w:rPr>
          <w:sz w:val="24"/>
          <w:szCs w:val="24"/>
        </w:rPr>
        <w:t>Baseline Control</w:t>
      </w:r>
      <w:r w:rsidR="00B6045C">
        <w:rPr>
          <w:sz w:val="24"/>
          <w:szCs w:val="24"/>
        </w:rPr>
        <w:tab/>
      </w:r>
      <w:r w:rsidR="00B6045C">
        <w:rPr>
          <w:sz w:val="24"/>
          <w:szCs w:val="24"/>
        </w:rPr>
        <w:tab/>
      </w:r>
      <w:sdt>
        <w:sdtPr>
          <w:rPr>
            <w:sz w:val="24"/>
            <w:szCs w:val="24"/>
          </w:rPr>
          <w:id w:val="55196727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Other</w:t>
      </w:r>
      <w:r w:rsidR="005E3245">
        <w:rPr>
          <w:sz w:val="24"/>
          <w:szCs w:val="24"/>
        </w:rPr>
        <w:t>*</w:t>
      </w:r>
      <w:r w:rsidR="00824456">
        <w:rPr>
          <w:sz w:val="24"/>
          <w:szCs w:val="24"/>
        </w:rPr>
        <w:t xml:space="preserve">   </w:t>
      </w:r>
      <w:r w:rsidR="000167B6">
        <w:rPr>
          <w:sz w:val="24"/>
          <w:szCs w:val="24"/>
        </w:rPr>
        <w:t xml:space="preserve">                     </w:t>
      </w:r>
    </w:p>
    <w:p w14:paraId="41130A3D" w14:textId="77777777" w:rsidR="00A635CE" w:rsidRPr="000167B6" w:rsidRDefault="00000000" w:rsidP="000167B6">
      <w:pPr>
        <w:rPr>
          <w:sz w:val="24"/>
        </w:rPr>
      </w:pPr>
      <w:sdt>
        <w:sdtPr>
          <w:rPr>
            <w:sz w:val="24"/>
            <w:szCs w:val="24"/>
          </w:rPr>
          <w:id w:val="389074230"/>
          <w14:checkbox>
            <w14:checked w14:val="0"/>
            <w14:checkedState w14:val="2612" w14:font="MS Gothic"/>
            <w14:uncheckedState w14:val="2610" w14:font="MS Gothic"/>
          </w14:checkbox>
        </w:sdtPr>
        <w:sdtContent>
          <w:r w:rsidR="00B6045C">
            <w:rPr>
              <w:rFonts w:ascii="MS Gothic" w:eastAsia="MS Gothic" w:hAnsi="MS Gothic" w:hint="eastAsia"/>
              <w:sz w:val="24"/>
              <w:szCs w:val="24"/>
            </w:rPr>
            <w:t>☐</w:t>
          </w:r>
        </w:sdtContent>
      </w:sdt>
      <w:r w:rsidR="00B6045C">
        <w:rPr>
          <w:sz w:val="24"/>
          <w:szCs w:val="24"/>
        </w:rPr>
        <w:tab/>
      </w:r>
      <w:r w:rsidR="00824456">
        <w:rPr>
          <w:sz w:val="24"/>
          <w:szCs w:val="24"/>
        </w:rPr>
        <w:t>Policy</w:t>
      </w:r>
      <w:r w:rsidR="004A0227">
        <w:rPr>
          <w:sz w:val="24"/>
          <w:szCs w:val="24"/>
        </w:rPr>
        <w:t>(ies)</w:t>
      </w:r>
      <w:r w:rsidR="000167B6">
        <w:rPr>
          <w:sz w:val="24"/>
          <w:szCs w:val="24"/>
        </w:rPr>
        <w:tab/>
      </w:r>
      <w:r w:rsidR="000167B6">
        <w:rPr>
          <w:sz w:val="24"/>
          <w:szCs w:val="24"/>
        </w:rPr>
        <w:tab/>
      </w:r>
      <w:r w:rsidR="000167B6">
        <w:rPr>
          <w:sz w:val="24"/>
          <w:szCs w:val="24"/>
        </w:rPr>
        <w:tab/>
      </w:r>
    </w:p>
    <w:p w14:paraId="127C90A4" w14:textId="77777777" w:rsidR="00E506D3" w:rsidRDefault="005E3245" w:rsidP="00270E0E">
      <w:pPr>
        <w:pBdr>
          <w:bottom w:val="single" w:sz="4" w:space="1" w:color="auto"/>
        </w:pBdr>
        <w:spacing w:after="0"/>
        <w:ind w:firstLine="720"/>
        <w:rPr>
          <w:sz w:val="20"/>
          <w:szCs w:val="20"/>
        </w:rPr>
      </w:pPr>
      <w:r>
        <w:rPr>
          <w:sz w:val="20"/>
          <w:szCs w:val="20"/>
        </w:rPr>
        <w:t xml:space="preserve">                                                                                                    </w:t>
      </w:r>
      <w:r w:rsidR="00FE27EB">
        <w:rPr>
          <w:sz w:val="20"/>
          <w:szCs w:val="20"/>
        </w:rPr>
        <w:t>*e</w:t>
      </w:r>
      <w:r w:rsidRPr="005E3245">
        <w:rPr>
          <w:sz w:val="20"/>
          <w:szCs w:val="20"/>
        </w:rPr>
        <w:t>xplain in detail</w:t>
      </w:r>
    </w:p>
    <w:p w14:paraId="4FC5AC2F" w14:textId="77777777" w:rsidR="00270E0E" w:rsidRPr="00270E0E" w:rsidRDefault="00270E0E" w:rsidP="00270E0E">
      <w:pPr>
        <w:pBdr>
          <w:bottom w:val="single" w:sz="4" w:space="1" w:color="auto"/>
        </w:pBdr>
        <w:spacing w:after="0"/>
        <w:ind w:firstLine="720"/>
        <w:rPr>
          <w:sz w:val="20"/>
          <w:szCs w:val="20"/>
        </w:rPr>
      </w:pPr>
    </w:p>
    <w:p w14:paraId="6D6B6149" w14:textId="77777777" w:rsidR="00D96161" w:rsidRPr="00270E0E" w:rsidRDefault="00D96161" w:rsidP="000874E4">
      <w:pPr>
        <w:spacing w:after="0"/>
        <w:rPr>
          <w:sz w:val="24"/>
          <w:szCs w:val="24"/>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D96161" w:rsidRPr="00A02D4B" w14:paraId="0DA67822" w14:textId="77777777" w:rsidTr="00E806F8">
        <w:trPr>
          <w:trHeight w:val="75"/>
        </w:trPr>
        <w:tc>
          <w:tcPr>
            <w:tcW w:w="9337" w:type="dxa"/>
            <w:shd w:val="clear" w:color="auto" w:fill="F2F2F2" w:themeFill="background1" w:themeFillShade="F2"/>
            <w:vAlign w:val="center"/>
          </w:tcPr>
          <w:p w14:paraId="4B802208" w14:textId="1F7DB80A" w:rsidR="00D96161" w:rsidRPr="00A02D4B" w:rsidRDefault="000874E4" w:rsidP="0034516C">
            <w:pPr>
              <w:pStyle w:val="Heading2"/>
            </w:pPr>
            <w:r w:rsidRPr="00CC1C24">
              <w:rPr>
                <w:b/>
                <w:sz w:val="22"/>
                <w:szCs w:val="22"/>
              </w:rPr>
              <w:t>2.</w:t>
            </w:r>
            <w:r w:rsidR="00D96161" w:rsidRPr="00CC1C24">
              <w:rPr>
                <w:sz w:val="22"/>
                <w:szCs w:val="22"/>
              </w:rPr>
              <w:t xml:space="preserve"> RATE the overall Risk score of the Deficiency, Vulnerability or EXCEPTION </w:t>
            </w:r>
            <w:r w:rsidR="00CC1C24">
              <w:rPr>
                <w:sz w:val="22"/>
                <w:szCs w:val="22"/>
              </w:rPr>
              <w:t xml:space="preserve">- </w:t>
            </w:r>
            <w:r w:rsidR="00CC1C24" w:rsidRPr="00CC1C24">
              <w:rPr>
                <w:sz w:val="22"/>
                <w:szCs w:val="22"/>
              </w:rPr>
              <w:t>select one ri</w:t>
            </w:r>
            <w:r w:rsidR="00CC1C24">
              <w:rPr>
                <w:sz w:val="22"/>
                <w:szCs w:val="22"/>
              </w:rPr>
              <w:t>sk level and</w:t>
            </w:r>
            <w:r w:rsidR="00CC1C24" w:rsidRPr="00CC1C24">
              <w:rPr>
                <w:sz w:val="22"/>
                <w:szCs w:val="22"/>
              </w:rPr>
              <w:t xml:space="preserve"> assign a val</w:t>
            </w:r>
            <w:r w:rsidR="0034516C">
              <w:rPr>
                <w:sz w:val="22"/>
                <w:szCs w:val="22"/>
              </w:rPr>
              <w:t>ue IN the SELECTED BOX</w:t>
            </w:r>
            <w:r w:rsidR="0034516C">
              <w:rPr>
                <w:szCs w:val="18"/>
              </w:rPr>
              <w:t xml:space="preserve">* </w:t>
            </w:r>
            <w:r w:rsidR="00CC1C24" w:rsidRPr="00CC1C24">
              <w:rPr>
                <w:sz w:val="22"/>
                <w:szCs w:val="22"/>
              </w:rPr>
              <w:t>(</w:t>
            </w:r>
            <w:r w:rsidR="00312AD4" w:rsidRPr="0034516C">
              <w:rPr>
                <w:b/>
                <w:bCs/>
                <w:sz w:val="22"/>
                <w:szCs w:val="22"/>
              </w:rPr>
              <w:t xml:space="preserve">Completed By </w:t>
            </w:r>
            <w:r w:rsidR="00312AD4">
              <w:rPr>
                <w:b/>
                <w:bCs/>
                <w:sz w:val="22"/>
                <w:szCs w:val="22"/>
              </w:rPr>
              <w:t>Security\</w:t>
            </w:r>
            <w:proofErr w:type="gramStart"/>
            <w:r w:rsidR="00312AD4">
              <w:rPr>
                <w:b/>
                <w:bCs/>
                <w:sz w:val="22"/>
                <w:szCs w:val="22"/>
              </w:rPr>
              <w:t>GRC</w:t>
            </w:r>
            <w:r w:rsidR="00CC1C24" w:rsidRPr="00CC1C24">
              <w:rPr>
                <w:b/>
                <w:bCs/>
                <w:sz w:val="22"/>
                <w:szCs w:val="22"/>
              </w:rPr>
              <w:t>)</w:t>
            </w:r>
            <w:r w:rsidR="00CC1C24" w:rsidRPr="00CC1C24">
              <w:rPr>
                <w:sz w:val="22"/>
                <w:szCs w:val="22"/>
              </w:rPr>
              <w:t xml:space="preserve">   </w:t>
            </w:r>
            <w:proofErr w:type="gramEnd"/>
            <w:r w:rsidR="00CC1C24" w:rsidRPr="00CC1C24">
              <w:rPr>
                <w:sz w:val="22"/>
                <w:szCs w:val="22"/>
              </w:rPr>
              <w:t xml:space="preserve">                            </w:t>
            </w:r>
            <w:r w:rsidR="00CC1C24">
              <w:rPr>
                <w:sz w:val="22"/>
                <w:szCs w:val="22"/>
              </w:rPr>
              <w:t xml:space="preserve">                              </w:t>
            </w:r>
          </w:p>
        </w:tc>
      </w:tr>
    </w:tbl>
    <w:p w14:paraId="465B610E" w14:textId="77777777" w:rsidR="00D96161" w:rsidRPr="00CC1C24" w:rsidRDefault="00D96161" w:rsidP="00CC1C24">
      <w:pPr>
        <w:spacing w:after="0"/>
        <w:rPr>
          <w:sz w:val="24"/>
          <w:szCs w:val="24"/>
        </w:rPr>
      </w:pPr>
    </w:p>
    <w:p w14:paraId="3AA73279" w14:textId="77777777" w:rsidR="00D96161" w:rsidRDefault="00ED2865" w:rsidP="00CE5893">
      <w:pPr>
        <w:spacing w:after="0"/>
        <w:rPr>
          <w:sz w:val="24"/>
          <w:szCs w:val="24"/>
        </w:rPr>
      </w:pPr>
      <w:r>
        <w:rPr>
          <w:noProof/>
        </w:rPr>
        <mc:AlternateContent>
          <mc:Choice Requires="wps">
            <w:drawing>
              <wp:anchor distT="0" distB="0" distL="114300" distR="114300" simplePos="0" relativeHeight="251663360" behindDoc="0" locked="0" layoutInCell="1" allowOverlap="1" wp14:anchorId="5D831133" wp14:editId="0837A826">
                <wp:simplePos x="0" y="0"/>
                <wp:positionH relativeFrom="column">
                  <wp:posOffset>4020185</wp:posOffset>
                </wp:positionH>
                <wp:positionV relativeFrom="paragraph">
                  <wp:posOffset>8890</wp:posOffset>
                </wp:positionV>
                <wp:extent cx="333375" cy="33782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333375" cy="3378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4E767" id="Rectangle 4" o:spid="_x0000_s1026" style="position:absolute;margin-left:316.55pt;margin-top:.7pt;width:26.25pt;height:26.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" fillcolor="window" strokecolor="windowText" strokeweight="1pt"/>
            </w:pict>
          </mc:Fallback>
        </mc:AlternateContent>
      </w:r>
      <w:r>
        <w:rPr>
          <w:noProof/>
        </w:rPr>
        <mc:AlternateContent>
          <mc:Choice Requires="wps">
            <w:drawing>
              <wp:anchor distT="0" distB="0" distL="114300" distR="114300" simplePos="0" relativeHeight="251661312" behindDoc="0" locked="0" layoutInCell="1" allowOverlap="1" wp14:anchorId="5A3A6C61" wp14:editId="0E5CB662">
                <wp:simplePos x="0" y="0"/>
                <wp:positionH relativeFrom="column">
                  <wp:posOffset>2571750</wp:posOffset>
                </wp:positionH>
                <wp:positionV relativeFrom="paragraph">
                  <wp:posOffset>3175</wp:posOffset>
                </wp:positionV>
                <wp:extent cx="333375" cy="345440"/>
                <wp:effectExtent l="0" t="0" r="28575" b="16510"/>
                <wp:wrapNone/>
                <wp:docPr id="2" name="Rectangle 2"/>
                <wp:cNvGraphicFramePr/>
                <a:graphic xmlns:a="http://schemas.openxmlformats.org/drawingml/2006/main">
                  <a:graphicData uri="http://schemas.microsoft.com/office/word/2010/wordprocessingShape">
                    <wps:wsp>
                      <wps:cNvSpPr/>
                      <wps:spPr>
                        <a:xfrm>
                          <a:off x="0" y="0"/>
                          <a:ext cx="333375" cy="3454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D7EF2" id="Rectangle 2" o:spid="_x0000_s1026" style="position:absolute;margin-left:202.5pt;margin-top:.25pt;width:26.25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" fillcolor="window" strokecolor="windowText" strokeweight="1pt"/>
            </w:pict>
          </mc:Fallback>
        </mc:AlternateContent>
      </w:r>
      <w:r>
        <w:rPr>
          <w:noProof/>
        </w:rPr>
        <mc:AlternateContent>
          <mc:Choice Requires="wps">
            <w:drawing>
              <wp:anchor distT="0" distB="0" distL="114300" distR="114300" simplePos="0" relativeHeight="251659264" behindDoc="0" locked="0" layoutInCell="1" allowOverlap="1" wp14:anchorId="15CD8BB8" wp14:editId="0975DB94">
                <wp:simplePos x="0" y="0"/>
                <wp:positionH relativeFrom="column">
                  <wp:posOffset>878840</wp:posOffset>
                </wp:positionH>
                <wp:positionV relativeFrom="paragraph">
                  <wp:posOffset>3175</wp:posOffset>
                </wp:positionV>
                <wp:extent cx="333375" cy="345440"/>
                <wp:effectExtent l="0" t="0" r="28575" b="16510"/>
                <wp:wrapNone/>
                <wp:docPr id="1" name="Rectangle 1"/>
                <wp:cNvGraphicFramePr/>
                <a:graphic xmlns:a="http://schemas.openxmlformats.org/drawingml/2006/main">
                  <a:graphicData uri="http://schemas.microsoft.com/office/word/2010/wordprocessingShape">
                    <wps:wsp>
                      <wps:cNvSpPr/>
                      <wps:spPr>
                        <a:xfrm>
                          <a:off x="0" y="0"/>
                          <a:ext cx="333375" cy="345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2BC9BF" id="Rectangle 1" o:spid="_x0000_s1026" style="position:absolute;margin-left:69.2pt;margin-top:.25pt;width:26.25pt;height:2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" fillcolor="white [3201]" strokecolor="black [3200]" strokeweight="1pt"/>
            </w:pict>
          </mc:Fallback>
        </mc:AlternateContent>
      </w:r>
    </w:p>
    <w:p w14:paraId="3B48245F" w14:textId="77777777" w:rsidR="00680EC3" w:rsidRDefault="000562E7" w:rsidP="00CE5893">
      <w:pPr>
        <w:spacing w:after="0"/>
        <w:rPr>
          <w:sz w:val="24"/>
          <w:szCs w:val="24"/>
        </w:rPr>
      </w:pPr>
      <w:r>
        <w:rPr>
          <w:sz w:val="24"/>
          <w:szCs w:val="24"/>
        </w:rPr>
        <w:tab/>
      </w:r>
      <w:r w:rsidR="74CFA023" w:rsidRPr="74CFA023">
        <w:rPr>
          <w:sz w:val="24"/>
          <w:szCs w:val="24"/>
        </w:rPr>
        <w:t>High</w:t>
      </w:r>
      <w:r w:rsidR="009D269A">
        <w:rPr>
          <w:sz w:val="24"/>
          <w:szCs w:val="24"/>
        </w:rPr>
        <w:t xml:space="preserve"> </w:t>
      </w:r>
      <w:r w:rsidR="74CFA023" w:rsidRPr="74CFA023">
        <w:rPr>
          <w:sz w:val="24"/>
          <w:szCs w:val="24"/>
        </w:rPr>
        <w:t xml:space="preserve">               </w:t>
      </w:r>
      <w:r>
        <w:rPr>
          <w:sz w:val="24"/>
          <w:szCs w:val="24"/>
        </w:rPr>
        <w:tab/>
      </w:r>
      <w:r w:rsidR="00ED2865">
        <w:rPr>
          <w:sz w:val="24"/>
          <w:szCs w:val="24"/>
        </w:rPr>
        <w:tab/>
      </w:r>
      <w:r w:rsidR="74CFA023" w:rsidRPr="74CFA023">
        <w:rPr>
          <w:sz w:val="24"/>
          <w:szCs w:val="24"/>
        </w:rPr>
        <w:t>M</w:t>
      </w:r>
      <w:r w:rsidR="00CE5893">
        <w:rPr>
          <w:sz w:val="24"/>
          <w:szCs w:val="24"/>
        </w:rPr>
        <w:t>oderate</w:t>
      </w:r>
      <w:r w:rsidR="005E04AD">
        <w:rPr>
          <w:sz w:val="24"/>
          <w:szCs w:val="24"/>
        </w:rPr>
        <w:t xml:space="preserve"> </w:t>
      </w:r>
      <w:r w:rsidR="00CE5893">
        <w:rPr>
          <w:sz w:val="24"/>
          <w:szCs w:val="24"/>
        </w:rPr>
        <w:tab/>
      </w:r>
      <w:r w:rsidR="00CE5893">
        <w:rPr>
          <w:sz w:val="24"/>
          <w:szCs w:val="24"/>
        </w:rPr>
        <w:tab/>
      </w:r>
      <w:r w:rsidR="00ED2865">
        <w:rPr>
          <w:sz w:val="24"/>
          <w:szCs w:val="24"/>
        </w:rPr>
        <w:tab/>
      </w:r>
      <w:r w:rsidR="74CFA023" w:rsidRPr="74CFA023">
        <w:rPr>
          <w:sz w:val="24"/>
          <w:szCs w:val="24"/>
        </w:rPr>
        <w:t>Low</w:t>
      </w:r>
      <w:r w:rsidR="005E04AD">
        <w:rPr>
          <w:sz w:val="24"/>
          <w:szCs w:val="24"/>
        </w:rPr>
        <w:t xml:space="preserve">  </w:t>
      </w:r>
    </w:p>
    <w:p w14:paraId="59A8373D" w14:textId="77777777" w:rsidR="00A25A9B" w:rsidRDefault="00A25A9B" w:rsidP="00A635CE">
      <w:pPr>
        <w:spacing w:after="0"/>
        <w:rPr>
          <w:sz w:val="24"/>
          <w:szCs w:val="24"/>
        </w:rPr>
      </w:pPr>
    </w:p>
    <w:p w14:paraId="255BFA20" w14:textId="77777777" w:rsidR="00E05E9F" w:rsidRDefault="0034516C" w:rsidP="00B3083F">
      <w:pPr>
        <w:spacing w:after="0"/>
        <w:rPr>
          <w:sz w:val="20"/>
          <w:szCs w:val="20"/>
        </w:rPr>
      </w:pPr>
      <w:r>
        <w:rPr>
          <w:sz w:val="20"/>
          <w:szCs w:val="20"/>
        </w:rPr>
        <w:t>*The overall risk score will</w:t>
      </w:r>
      <w:r w:rsidR="00E05E9F" w:rsidRPr="00A25A9B">
        <w:rPr>
          <w:sz w:val="20"/>
          <w:szCs w:val="20"/>
        </w:rPr>
        <w:t xml:space="preserve"> be calculated </w:t>
      </w:r>
      <w:r w:rsidR="002D49C6">
        <w:rPr>
          <w:sz w:val="20"/>
          <w:szCs w:val="20"/>
        </w:rPr>
        <w:t>using the</w:t>
      </w:r>
      <w:r w:rsidR="00E05E9F" w:rsidRPr="00A25A9B">
        <w:rPr>
          <w:sz w:val="20"/>
          <w:szCs w:val="20"/>
        </w:rPr>
        <w:t xml:space="preserve"> </w:t>
      </w:r>
      <w:r w:rsidR="005B59AF" w:rsidRPr="005B59AF">
        <w:rPr>
          <w:sz w:val="20"/>
          <w:szCs w:val="20"/>
        </w:rPr>
        <w:t>Business</w:t>
      </w:r>
      <w:r w:rsidR="005B59AF">
        <w:rPr>
          <w:sz w:val="20"/>
          <w:szCs w:val="20"/>
        </w:rPr>
        <w:t xml:space="preserve"> </w:t>
      </w:r>
      <w:r w:rsidR="005B59AF" w:rsidRPr="005B59AF">
        <w:rPr>
          <w:sz w:val="20"/>
          <w:szCs w:val="20"/>
        </w:rPr>
        <w:t>Risk</w:t>
      </w:r>
      <w:r w:rsidR="005B59AF">
        <w:rPr>
          <w:sz w:val="20"/>
          <w:szCs w:val="20"/>
        </w:rPr>
        <w:t xml:space="preserve"> </w:t>
      </w:r>
      <w:r w:rsidR="005B59AF" w:rsidRPr="005B59AF">
        <w:rPr>
          <w:sz w:val="20"/>
          <w:szCs w:val="20"/>
        </w:rPr>
        <w:t>Determination</w:t>
      </w:r>
      <w:r w:rsidR="005B59AF">
        <w:rPr>
          <w:sz w:val="20"/>
          <w:szCs w:val="20"/>
        </w:rPr>
        <w:t xml:space="preserve"> Questionnaire </w:t>
      </w:r>
      <w:r w:rsidR="00E05E9F" w:rsidRPr="00A25A9B">
        <w:rPr>
          <w:sz w:val="20"/>
          <w:szCs w:val="20"/>
        </w:rPr>
        <w:t xml:space="preserve">found at </w:t>
      </w:r>
      <w:r w:rsidR="00E05E9F" w:rsidRPr="0034516C">
        <w:rPr>
          <w:i/>
          <w:sz w:val="20"/>
          <w:szCs w:val="20"/>
        </w:rPr>
        <w:t>www.asset.az.gov</w:t>
      </w:r>
      <w:r>
        <w:rPr>
          <w:sz w:val="20"/>
          <w:szCs w:val="20"/>
        </w:rPr>
        <w:t xml:space="preserve"> under R</w:t>
      </w:r>
      <w:r w:rsidR="00E05E9F" w:rsidRPr="00A25A9B">
        <w:rPr>
          <w:sz w:val="20"/>
          <w:szCs w:val="20"/>
        </w:rPr>
        <w:t>esources</w:t>
      </w:r>
      <w:r>
        <w:rPr>
          <w:sz w:val="20"/>
          <w:szCs w:val="20"/>
        </w:rPr>
        <w:t>.</w:t>
      </w:r>
      <w:r w:rsidR="00E05E9F" w:rsidRPr="00A25A9B">
        <w:rPr>
          <w:sz w:val="20"/>
          <w:szCs w:val="20"/>
        </w:rPr>
        <w:t xml:space="preserve"> </w:t>
      </w:r>
      <w:r w:rsidR="002D49C6">
        <w:rPr>
          <w:sz w:val="20"/>
          <w:szCs w:val="20"/>
        </w:rPr>
        <w:t xml:space="preserve">The </w:t>
      </w:r>
      <w:r w:rsidR="002D49C6" w:rsidRPr="00A25A9B">
        <w:rPr>
          <w:sz w:val="20"/>
          <w:szCs w:val="20"/>
        </w:rPr>
        <w:t>addendum attached</w:t>
      </w:r>
      <w:r w:rsidR="002D49C6">
        <w:rPr>
          <w:sz w:val="20"/>
          <w:szCs w:val="20"/>
        </w:rPr>
        <w:t xml:space="preserve"> to this form may also be used.</w:t>
      </w:r>
    </w:p>
    <w:p w14:paraId="549764BB" w14:textId="77777777" w:rsidR="00B3083F" w:rsidRPr="005E3245" w:rsidRDefault="00B3083F" w:rsidP="00B3083F">
      <w:pPr>
        <w:pBdr>
          <w:bottom w:val="single" w:sz="4" w:space="1" w:color="auto"/>
        </w:pBdr>
        <w:spacing w:after="0"/>
        <w:rPr>
          <w:sz w:val="20"/>
          <w:szCs w:val="20"/>
          <w14:textOutline w14:w="9525" w14:cap="rnd" w14:cmpd="sng" w14:algn="ctr">
            <w14:solidFill>
              <w14:schemeClr w14:val="accent1"/>
            </w14:solidFill>
            <w14:prstDash w14:val="solid"/>
            <w14:bevel/>
          </w14:textOutline>
        </w:rPr>
      </w:pPr>
    </w:p>
    <w:p w14:paraId="4F00423C" w14:textId="77777777" w:rsidR="005E04AD" w:rsidRPr="00270E0E" w:rsidRDefault="005E04AD" w:rsidP="00270E0E">
      <w:pPr>
        <w:spacing w:after="0"/>
        <w:rPr>
          <w:sz w:val="24"/>
          <w:szCs w:val="24"/>
        </w:rPr>
      </w:pPr>
    </w:p>
    <w:p w14:paraId="57F9CBA4" w14:textId="77777777" w:rsidR="00C865C7" w:rsidRDefault="74CFA023" w:rsidP="00A635CE">
      <w:pPr>
        <w:spacing w:after="0"/>
        <w:rPr>
          <w:sz w:val="24"/>
          <w:szCs w:val="24"/>
        </w:rPr>
      </w:pPr>
      <w:r w:rsidRPr="00A635CE">
        <w:rPr>
          <w:b/>
          <w:sz w:val="24"/>
          <w:szCs w:val="24"/>
        </w:rPr>
        <w:t xml:space="preserve">The following items </w:t>
      </w:r>
      <w:r w:rsidRPr="00A17E2D">
        <w:rPr>
          <w:b/>
          <w:sz w:val="24"/>
          <w:szCs w:val="24"/>
          <w:u w:val="single"/>
        </w:rPr>
        <w:t>must</w:t>
      </w:r>
      <w:r w:rsidRPr="00A635CE">
        <w:rPr>
          <w:b/>
          <w:sz w:val="24"/>
          <w:szCs w:val="24"/>
        </w:rPr>
        <w:t xml:space="preserve"> be completed</w:t>
      </w:r>
      <w:r w:rsidR="00A25A9B">
        <w:rPr>
          <w:b/>
          <w:sz w:val="24"/>
          <w:szCs w:val="24"/>
        </w:rPr>
        <w:t xml:space="preserve"> (include as much detail as possible)</w:t>
      </w:r>
      <w:r w:rsidRPr="74CFA023">
        <w:rPr>
          <w:sz w:val="24"/>
          <w:szCs w:val="24"/>
        </w:rPr>
        <w:t>:</w:t>
      </w:r>
      <w:r w:rsidR="005E04AD" w:rsidRPr="005E04AD">
        <w:rPr>
          <w:sz w:val="24"/>
          <w:szCs w:val="24"/>
        </w:rPr>
        <w:t xml:space="preserve"> </w:t>
      </w:r>
    </w:p>
    <w:p w14:paraId="2506363C" w14:textId="77777777" w:rsidR="000167B6" w:rsidRPr="00501C88" w:rsidRDefault="000167B6" w:rsidP="00A635CE">
      <w:pPr>
        <w:spacing w:after="0"/>
        <w:rPr>
          <w:sz w:val="12"/>
          <w:szCs w:val="12"/>
        </w:rPr>
      </w:pPr>
    </w:p>
    <w:tbl>
      <w:tblPr>
        <w:tblW w:w="4993"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37"/>
      </w:tblGrid>
      <w:tr w:rsidR="00C865C7" w:rsidRPr="00A02D4B" w14:paraId="1F559B91" w14:textId="77777777" w:rsidTr="00E806F8">
        <w:trPr>
          <w:trHeight w:val="75"/>
        </w:trPr>
        <w:tc>
          <w:tcPr>
            <w:tcW w:w="9337" w:type="dxa"/>
            <w:shd w:val="clear" w:color="auto" w:fill="F2F2F2" w:themeFill="background1" w:themeFillShade="F2"/>
            <w:vAlign w:val="center"/>
          </w:tcPr>
          <w:p w14:paraId="7A5B6599" w14:textId="1EB00AB2" w:rsidR="00C865C7" w:rsidRPr="00A02D4B" w:rsidRDefault="00160FF0" w:rsidP="00160FF0">
            <w:pPr>
              <w:pStyle w:val="Heading2"/>
            </w:pPr>
            <w:r w:rsidRPr="0080518E">
              <w:rPr>
                <w:b/>
              </w:rPr>
              <w:t>3</w:t>
            </w:r>
            <w:r w:rsidR="74CFA023" w:rsidRPr="0080518E">
              <w:rPr>
                <w:b/>
              </w:rPr>
              <w:t>.</w:t>
            </w:r>
            <w:r w:rsidR="74CFA023" w:rsidRPr="006D5B44">
              <w:rPr>
                <w:sz w:val="20"/>
                <w:szCs w:val="20"/>
              </w:rPr>
              <w:t xml:space="preserve"> </w:t>
            </w:r>
            <w:r w:rsidRPr="0034516C">
              <w:rPr>
                <w:sz w:val="22"/>
                <w:szCs w:val="22"/>
              </w:rPr>
              <w:t>LIst the identified</w:t>
            </w:r>
            <w:r w:rsidR="00CF1472" w:rsidRPr="0034516C">
              <w:rPr>
                <w:sz w:val="22"/>
                <w:szCs w:val="22"/>
              </w:rPr>
              <w:t xml:space="preserve"> </w:t>
            </w:r>
            <w:r w:rsidR="000562E7" w:rsidRPr="0034516C">
              <w:rPr>
                <w:sz w:val="22"/>
                <w:szCs w:val="22"/>
              </w:rPr>
              <w:t xml:space="preserve">Deficiency, Vulnerability or </w:t>
            </w:r>
            <w:r w:rsidR="007E69CC" w:rsidRPr="0034516C">
              <w:rPr>
                <w:sz w:val="22"/>
                <w:szCs w:val="22"/>
              </w:rPr>
              <w:t>EXCEPTION (</w:t>
            </w:r>
            <w:r w:rsidR="74CFA023" w:rsidRPr="0034516C">
              <w:rPr>
                <w:b/>
                <w:bCs/>
                <w:sz w:val="22"/>
                <w:szCs w:val="22"/>
              </w:rPr>
              <w:t xml:space="preserve">Completed By </w:t>
            </w:r>
            <w:r w:rsidR="00312AD4">
              <w:rPr>
                <w:b/>
                <w:bCs/>
                <w:sz w:val="22"/>
                <w:szCs w:val="22"/>
              </w:rPr>
              <w:t>Security\GRC</w:t>
            </w:r>
            <w:r w:rsidR="74CFA023" w:rsidRPr="0034516C">
              <w:rPr>
                <w:b/>
                <w:bCs/>
                <w:sz w:val="22"/>
                <w:szCs w:val="22"/>
              </w:rPr>
              <w:t>)</w:t>
            </w:r>
          </w:p>
        </w:tc>
      </w:tr>
      <w:tr w:rsidR="00C865C7" w:rsidRPr="00A02D4B" w14:paraId="20B9A2EE" w14:textId="77777777" w:rsidTr="00E806F8">
        <w:tc>
          <w:tcPr>
            <w:tcW w:w="9337" w:type="dxa"/>
            <w:tcBorders>
              <w:bottom w:val="single" w:sz="4" w:space="0" w:color="A6A6A6" w:themeColor="background1" w:themeShade="A6"/>
            </w:tcBorders>
            <w:shd w:val="clear" w:color="auto" w:fill="auto"/>
          </w:tcPr>
          <w:p w14:paraId="323DBC41" w14:textId="77777777" w:rsidR="00A635CE" w:rsidRDefault="00A635CE" w:rsidP="0070353C">
            <w:pPr>
              <w:pStyle w:val="ListParagraph"/>
              <w:numPr>
                <w:ilvl w:val="0"/>
                <w:numId w:val="0"/>
              </w:numPr>
            </w:pPr>
          </w:p>
          <w:p w14:paraId="056BD465" w14:textId="77777777" w:rsidR="00C865C7" w:rsidRDefault="00C865C7" w:rsidP="00C865C7"/>
          <w:p w14:paraId="14BFE4CF" w14:textId="77777777" w:rsidR="0034516C" w:rsidRPr="00A02D4B" w:rsidRDefault="0034516C" w:rsidP="00C865C7"/>
        </w:tc>
      </w:tr>
    </w:tbl>
    <w:p w14:paraId="0CAC541D" w14:textId="77777777" w:rsidR="0081132B" w:rsidRDefault="0081132B"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51D42F33" w14:textId="77777777" w:rsidTr="00E806F8">
        <w:trPr>
          <w:trHeight w:val="75"/>
        </w:trPr>
        <w:tc>
          <w:tcPr>
            <w:tcW w:w="9427" w:type="dxa"/>
            <w:shd w:val="clear" w:color="auto" w:fill="F2F2F2" w:themeFill="background1" w:themeFillShade="F2"/>
            <w:vAlign w:val="center"/>
          </w:tcPr>
          <w:p w14:paraId="4A23933C" w14:textId="17ECA02F" w:rsidR="000167B6" w:rsidRPr="00A02D4B" w:rsidRDefault="00160FF0" w:rsidP="00FC3DED">
            <w:pPr>
              <w:pStyle w:val="Heading2"/>
            </w:pPr>
            <w:r w:rsidRPr="0080518E">
              <w:rPr>
                <w:rFonts w:eastAsiaTheme="minorEastAsia"/>
                <w:b/>
              </w:rPr>
              <w:t>4</w:t>
            </w:r>
            <w:r w:rsidR="000167B6" w:rsidRPr="0080518E">
              <w:rPr>
                <w:rFonts w:eastAsiaTheme="minorEastAsia"/>
                <w:b/>
              </w:rPr>
              <w:t>.</w:t>
            </w:r>
            <w:r w:rsidR="000167B6" w:rsidRPr="00BD3C96">
              <w:rPr>
                <w:rFonts w:eastAsiaTheme="minorEastAsia"/>
              </w:rPr>
              <w:t xml:space="preserve"> </w:t>
            </w:r>
            <w:r w:rsidR="000167B6" w:rsidRPr="0034516C">
              <w:rPr>
                <w:rFonts w:eastAsiaTheme="minorEastAsia"/>
                <w:sz w:val="22"/>
                <w:szCs w:val="22"/>
              </w:rPr>
              <w:t xml:space="preserve">Description of the Deficiency, Vulnerability or Exception </w:t>
            </w:r>
            <w:r w:rsidR="000167B6" w:rsidRPr="0034516C">
              <w:rPr>
                <w:b/>
                <w:bCs/>
                <w:sz w:val="22"/>
                <w:szCs w:val="22"/>
              </w:rPr>
              <w:t>(Complete</w:t>
            </w:r>
            <w:r w:rsidR="00A25A9B" w:rsidRPr="0034516C">
              <w:rPr>
                <w:b/>
                <w:bCs/>
                <w:sz w:val="22"/>
                <w:szCs w:val="22"/>
              </w:rPr>
              <w:t xml:space="preserve">d By </w:t>
            </w:r>
            <w:r w:rsidR="00312AD4">
              <w:rPr>
                <w:b/>
                <w:bCs/>
                <w:sz w:val="22"/>
                <w:szCs w:val="22"/>
              </w:rPr>
              <w:t>Security\GRC</w:t>
            </w:r>
            <w:r w:rsidR="00A25A9B" w:rsidRPr="0034516C">
              <w:rPr>
                <w:b/>
                <w:bCs/>
                <w:sz w:val="22"/>
                <w:szCs w:val="22"/>
              </w:rPr>
              <w:t>)</w:t>
            </w:r>
            <w:r w:rsidR="00A25A9B">
              <w:rPr>
                <w:b/>
                <w:bCs/>
                <w:szCs w:val="18"/>
              </w:rPr>
              <w:t xml:space="preserve"> </w:t>
            </w:r>
          </w:p>
        </w:tc>
      </w:tr>
      <w:tr w:rsidR="000167B6" w:rsidRPr="00A02D4B" w14:paraId="006DF659" w14:textId="77777777" w:rsidTr="00E806F8">
        <w:tc>
          <w:tcPr>
            <w:tcW w:w="9427" w:type="dxa"/>
            <w:tcBorders>
              <w:bottom w:val="single" w:sz="4" w:space="0" w:color="A6A6A6" w:themeColor="background1" w:themeShade="A6"/>
            </w:tcBorders>
            <w:shd w:val="clear" w:color="auto" w:fill="auto"/>
          </w:tcPr>
          <w:p w14:paraId="54239F87" w14:textId="77777777" w:rsidR="000167B6" w:rsidRPr="0070353C" w:rsidRDefault="000167B6" w:rsidP="0070353C">
            <w:pPr>
              <w:pStyle w:val="ListParagraph"/>
              <w:numPr>
                <w:ilvl w:val="0"/>
                <w:numId w:val="0"/>
              </w:numPr>
              <w:rPr>
                <w:szCs w:val="18"/>
              </w:rPr>
            </w:pPr>
          </w:p>
          <w:p w14:paraId="75ABDC60" w14:textId="77777777" w:rsidR="000167B6" w:rsidRPr="0070353C" w:rsidRDefault="000167B6" w:rsidP="0070353C">
            <w:pPr>
              <w:pStyle w:val="ListParagraph"/>
              <w:numPr>
                <w:ilvl w:val="0"/>
                <w:numId w:val="0"/>
              </w:numPr>
              <w:rPr>
                <w:szCs w:val="18"/>
              </w:rPr>
            </w:pPr>
          </w:p>
          <w:p w14:paraId="5D324303" w14:textId="77777777" w:rsidR="00A25A9B" w:rsidRDefault="00A25A9B" w:rsidP="0070353C">
            <w:pPr>
              <w:rPr>
                <w:sz w:val="18"/>
                <w:szCs w:val="18"/>
              </w:rPr>
            </w:pPr>
          </w:p>
          <w:p w14:paraId="6C41B8C2" w14:textId="77777777" w:rsidR="003F4C2F" w:rsidRPr="0070353C" w:rsidRDefault="003F4C2F" w:rsidP="0070353C">
            <w:pPr>
              <w:rPr>
                <w:sz w:val="18"/>
                <w:szCs w:val="18"/>
              </w:rPr>
            </w:pPr>
          </w:p>
          <w:p w14:paraId="3059CF2E" w14:textId="77777777" w:rsidR="00501C88" w:rsidRPr="00A02D4B" w:rsidRDefault="00501C88" w:rsidP="00FC3DED"/>
        </w:tc>
      </w:tr>
      <w:tr w:rsidR="000167B6" w:rsidRPr="00A02D4B" w14:paraId="6249C695" w14:textId="77777777" w:rsidTr="00E806F8">
        <w:trPr>
          <w:trHeight w:val="75"/>
        </w:trPr>
        <w:tc>
          <w:tcPr>
            <w:tcW w:w="9427" w:type="dxa"/>
            <w:shd w:val="clear" w:color="auto" w:fill="F2F2F2" w:themeFill="background1" w:themeFillShade="F2"/>
            <w:vAlign w:val="center"/>
          </w:tcPr>
          <w:p w14:paraId="1590779F" w14:textId="5ADAF590" w:rsidR="000167B6" w:rsidRPr="00A02D4B" w:rsidRDefault="00160FF0" w:rsidP="00FC3DED">
            <w:pPr>
              <w:pStyle w:val="Heading2"/>
            </w:pPr>
            <w:r w:rsidRPr="00B657FF">
              <w:rPr>
                <w:rFonts w:eastAsiaTheme="minorEastAsia"/>
                <w:b/>
              </w:rPr>
              <w:lastRenderedPageBreak/>
              <w:t>5</w:t>
            </w:r>
            <w:r w:rsidR="000167B6" w:rsidRPr="00B657FF">
              <w:rPr>
                <w:rFonts w:eastAsiaTheme="minorEastAsia"/>
                <w:b/>
              </w:rPr>
              <w:t>.</w:t>
            </w:r>
            <w:r w:rsidR="000167B6" w:rsidRPr="00BD3C96">
              <w:rPr>
                <w:rFonts w:eastAsiaTheme="minorEastAsia"/>
              </w:rPr>
              <w:t xml:space="preserve">  </w:t>
            </w:r>
            <w:r w:rsidR="000167B6" w:rsidRPr="0034516C">
              <w:rPr>
                <w:rFonts w:eastAsiaTheme="minorEastAsia"/>
                <w:sz w:val="22"/>
                <w:szCs w:val="22"/>
              </w:rPr>
              <w:t xml:space="preserve">Justification for Risk acceptance </w:t>
            </w:r>
            <w:r w:rsidR="000167B6" w:rsidRPr="0034516C">
              <w:rPr>
                <w:b/>
                <w:bCs/>
                <w:sz w:val="22"/>
                <w:szCs w:val="22"/>
              </w:rPr>
              <w:t xml:space="preserve">(Completed By </w:t>
            </w:r>
            <w:r w:rsidR="00312AD4">
              <w:rPr>
                <w:b/>
                <w:bCs/>
                <w:sz w:val="22"/>
                <w:szCs w:val="22"/>
              </w:rPr>
              <w:t>Department Lead</w:t>
            </w:r>
            <w:r w:rsidR="000167B6" w:rsidRPr="0034516C">
              <w:rPr>
                <w:b/>
                <w:bCs/>
                <w:sz w:val="22"/>
                <w:szCs w:val="22"/>
              </w:rPr>
              <w:t>)</w:t>
            </w:r>
          </w:p>
        </w:tc>
      </w:tr>
      <w:tr w:rsidR="000167B6" w:rsidRPr="00A02D4B" w14:paraId="4EB1C68C" w14:textId="77777777" w:rsidTr="00E806F8">
        <w:trPr>
          <w:trHeight w:val="3635"/>
        </w:trPr>
        <w:tc>
          <w:tcPr>
            <w:tcW w:w="9427" w:type="dxa"/>
            <w:tcBorders>
              <w:bottom w:val="single" w:sz="4" w:space="0" w:color="A6A6A6" w:themeColor="background1" w:themeShade="A6"/>
            </w:tcBorders>
            <w:shd w:val="clear" w:color="auto" w:fill="auto"/>
          </w:tcPr>
          <w:p w14:paraId="435433D5" w14:textId="77777777" w:rsidR="000167B6" w:rsidRPr="00AD2EF8" w:rsidRDefault="000167B6" w:rsidP="00AD2EF8">
            <w:pPr>
              <w:pStyle w:val="ListParagraph"/>
              <w:numPr>
                <w:ilvl w:val="0"/>
                <w:numId w:val="0"/>
              </w:numPr>
              <w:rPr>
                <w:szCs w:val="18"/>
              </w:rPr>
            </w:pPr>
          </w:p>
          <w:p w14:paraId="1055519E" w14:textId="77777777" w:rsidR="000167B6" w:rsidRPr="00AD2EF8" w:rsidRDefault="000167B6" w:rsidP="00AD2EF8">
            <w:pPr>
              <w:pStyle w:val="ListParagraph"/>
              <w:numPr>
                <w:ilvl w:val="0"/>
                <w:numId w:val="0"/>
              </w:numPr>
              <w:rPr>
                <w:szCs w:val="18"/>
              </w:rPr>
            </w:pPr>
          </w:p>
          <w:p w14:paraId="3428C8B5" w14:textId="77777777" w:rsidR="000167B6" w:rsidRPr="00AD2EF8" w:rsidRDefault="000167B6" w:rsidP="00AD2EF8">
            <w:pPr>
              <w:pStyle w:val="ListParagraph"/>
              <w:numPr>
                <w:ilvl w:val="0"/>
                <w:numId w:val="0"/>
              </w:numPr>
              <w:rPr>
                <w:szCs w:val="18"/>
              </w:rPr>
            </w:pPr>
          </w:p>
          <w:p w14:paraId="1BA884F9" w14:textId="77777777" w:rsidR="000167B6" w:rsidRPr="00AD2EF8" w:rsidRDefault="000167B6" w:rsidP="00AD2EF8">
            <w:pPr>
              <w:pStyle w:val="ListParagraph"/>
              <w:numPr>
                <w:ilvl w:val="0"/>
                <w:numId w:val="0"/>
              </w:numPr>
              <w:rPr>
                <w:szCs w:val="18"/>
              </w:rPr>
            </w:pPr>
          </w:p>
          <w:p w14:paraId="2B02074B" w14:textId="77777777" w:rsidR="000167B6" w:rsidRDefault="000167B6" w:rsidP="00AD2EF8">
            <w:pPr>
              <w:rPr>
                <w:sz w:val="18"/>
                <w:szCs w:val="18"/>
              </w:rPr>
            </w:pPr>
          </w:p>
          <w:p w14:paraId="07DEA2FD" w14:textId="77777777" w:rsidR="00AD2EF8" w:rsidRDefault="00AD2EF8" w:rsidP="00AD2EF8">
            <w:pPr>
              <w:rPr>
                <w:sz w:val="18"/>
                <w:szCs w:val="18"/>
              </w:rPr>
            </w:pPr>
          </w:p>
          <w:p w14:paraId="031F761E" w14:textId="77777777" w:rsidR="00AD2EF8" w:rsidRDefault="00AD2EF8" w:rsidP="00AD2EF8">
            <w:pPr>
              <w:rPr>
                <w:sz w:val="18"/>
                <w:szCs w:val="18"/>
              </w:rPr>
            </w:pPr>
          </w:p>
          <w:p w14:paraId="690304D5" w14:textId="77777777" w:rsidR="00AD2EF8" w:rsidRDefault="00AD2EF8" w:rsidP="00AD2EF8">
            <w:pPr>
              <w:rPr>
                <w:sz w:val="18"/>
                <w:szCs w:val="18"/>
              </w:rPr>
            </w:pPr>
          </w:p>
          <w:p w14:paraId="33DD5877" w14:textId="77777777" w:rsidR="00AD2EF8" w:rsidRPr="00AD2EF8" w:rsidRDefault="00AD2EF8" w:rsidP="00AD2EF8">
            <w:pPr>
              <w:rPr>
                <w:sz w:val="18"/>
                <w:szCs w:val="18"/>
              </w:rPr>
            </w:pPr>
          </w:p>
          <w:p w14:paraId="4D97AC17" w14:textId="77777777" w:rsidR="000167B6" w:rsidRPr="00A02D4B" w:rsidRDefault="000167B6" w:rsidP="00FC3DED"/>
        </w:tc>
      </w:tr>
    </w:tbl>
    <w:p w14:paraId="151ABAAF" w14:textId="77777777" w:rsidR="000167B6" w:rsidRDefault="000167B6"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54B4501D" w14:textId="77777777" w:rsidTr="00E806F8">
        <w:trPr>
          <w:trHeight w:val="575"/>
        </w:trPr>
        <w:tc>
          <w:tcPr>
            <w:tcW w:w="9427" w:type="dxa"/>
            <w:shd w:val="clear" w:color="auto" w:fill="F2F2F2" w:themeFill="background1" w:themeFillShade="F2"/>
            <w:vAlign w:val="center"/>
          </w:tcPr>
          <w:p w14:paraId="3D788C8A" w14:textId="31CA7538" w:rsidR="000167B6" w:rsidRPr="00DF14BC" w:rsidRDefault="00160FF0" w:rsidP="00A449C3">
            <w:pPr>
              <w:spacing w:before="40" w:after="40" w:line="240" w:lineRule="auto"/>
              <w:outlineLvl w:val="1"/>
              <w:rPr>
                <w:rFonts w:eastAsia="Times New Roman" w:cs="Times New Roman"/>
                <w:caps/>
              </w:rPr>
            </w:pPr>
            <w:r w:rsidRPr="00DF14BC">
              <w:rPr>
                <w:rFonts w:eastAsia="Times New Roman" w:cs="Times New Roman"/>
                <w:b/>
                <w:caps/>
              </w:rPr>
              <w:t>6</w:t>
            </w:r>
            <w:r w:rsidR="000167B6" w:rsidRPr="00DF14BC">
              <w:rPr>
                <w:rFonts w:eastAsia="Times New Roman" w:cs="Times New Roman"/>
                <w:b/>
                <w:caps/>
              </w:rPr>
              <w:t>.</w:t>
            </w:r>
            <w:r w:rsidR="000167B6" w:rsidRPr="00DF14BC">
              <w:rPr>
                <w:rFonts w:eastAsia="Times New Roman" w:cs="Times New Roman"/>
                <w:caps/>
              </w:rPr>
              <w:t xml:space="preserve">  description of the compensating control or Remediation plan </w:t>
            </w:r>
            <w:r w:rsidR="00A449C3">
              <w:rPr>
                <w:rFonts w:eastAsia="Times New Roman" w:cs="Times New Roman"/>
                <w:caps/>
              </w:rPr>
              <w:t>TO</w:t>
            </w:r>
            <w:r w:rsidR="000167B6" w:rsidRPr="00DF14BC">
              <w:rPr>
                <w:rFonts w:eastAsia="Times New Roman" w:cs="Times New Roman"/>
                <w:caps/>
              </w:rPr>
              <w:t xml:space="preserve"> be put in PLACE TO replace or correct the Deficiency, Vulnerability or Exception (</w:t>
            </w:r>
            <w:r w:rsidR="000167B6" w:rsidRPr="00DF14BC">
              <w:rPr>
                <w:rFonts w:eastAsia="Times New Roman" w:cs="Times New Roman"/>
                <w:b/>
                <w:bCs/>
                <w:caps/>
              </w:rPr>
              <w:t xml:space="preserve">Completed By </w:t>
            </w:r>
            <w:r w:rsidR="00312AD4" w:rsidRPr="00312AD4">
              <w:rPr>
                <w:rFonts w:eastAsia="Times New Roman" w:cs="Times New Roman"/>
                <w:b/>
                <w:bCs/>
                <w:caps/>
              </w:rPr>
              <w:t>DEPARTMENT LEAD</w:t>
            </w:r>
            <w:r w:rsidR="000167B6" w:rsidRPr="00DF14BC">
              <w:rPr>
                <w:rFonts w:eastAsia="Times New Roman" w:cs="Times New Roman"/>
                <w:b/>
                <w:bCs/>
                <w:caps/>
              </w:rPr>
              <w:t>)</w:t>
            </w:r>
          </w:p>
        </w:tc>
      </w:tr>
      <w:tr w:rsidR="000167B6" w:rsidRPr="00A02D4B" w14:paraId="3139FA90" w14:textId="77777777" w:rsidTr="00E806F8">
        <w:trPr>
          <w:trHeight w:val="4580"/>
        </w:trPr>
        <w:tc>
          <w:tcPr>
            <w:tcW w:w="9427" w:type="dxa"/>
            <w:tcBorders>
              <w:bottom w:val="single" w:sz="4" w:space="0" w:color="A6A6A6" w:themeColor="background1" w:themeShade="A6"/>
            </w:tcBorders>
            <w:shd w:val="clear" w:color="auto" w:fill="auto"/>
          </w:tcPr>
          <w:p w14:paraId="24725B67" w14:textId="77777777" w:rsidR="000167B6" w:rsidRPr="00AD2EF8" w:rsidRDefault="000167B6" w:rsidP="00AD2EF8">
            <w:pPr>
              <w:pStyle w:val="ListParagraph"/>
              <w:numPr>
                <w:ilvl w:val="0"/>
                <w:numId w:val="0"/>
              </w:numPr>
              <w:rPr>
                <w:szCs w:val="18"/>
              </w:rPr>
            </w:pPr>
          </w:p>
          <w:p w14:paraId="5229435A" w14:textId="77777777" w:rsidR="000167B6" w:rsidRPr="00AD2EF8" w:rsidRDefault="000167B6" w:rsidP="00AD2EF8">
            <w:pPr>
              <w:pStyle w:val="ListParagraph"/>
              <w:numPr>
                <w:ilvl w:val="0"/>
                <w:numId w:val="0"/>
              </w:numPr>
              <w:rPr>
                <w:szCs w:val="18"/>
              </w:rPr>
            </w:pPr>
          </w:p>
          <w:p w14:paraId="1409B1BC" w14:textId="77777777" w:rsidR="000167B6" w:rsidRPr="00AD2EF8" w:rsidRDefault="000167B6" w:rsidP="00AD2EF8">
            <w:pPr>
              <w:pStyle w:val="ListParagraph"/>
              <w:numPr>
                <w:ilvl w:val="0"/>
                <w:numId w:val="0"/>
              </w:numPr>
              <w:rPr>
                <w:szCs w:val="18"/>
              </w:rPr>
            </w:pPr>
          </w:p>
          <w:p w14:paraId="52F42B33" w14:textId="77777777" w:rsidR="000167B6" w:rsidRPr="00AD2EF8" w:rsidRDefault="000167B6" w:rsidP="00AD2EF8">
            <w:pPr>
              <w:pStyle w:val="ListParagraph"/>
              <w:numPr>
                <w:ilvl w:val="0"/>
                <w:numId w:val="0"/>
              </w:numPr>
              <w:rPr>
                <w:szCs w:val="18"/>
              </w:rPr>
            </w:pPr>
          </w:p>
          <w:p w14:paraId="7C2A1C50" w14:textId="77777777" w:rsidR="000167B6" w:rsidRDefault="000167B6" w:rsidP="00AD2EF8">
            <w:pPr>
              <w:rPr>
                <w:sz w:val="18"/>
                <w:szCs w:val="18"/>
              </w:rPr>
            </w:pPr>
          </w:p>
          <w:p w14:paraId="768D32A1" w14:textId="77777777" w:rsidR="00AD2EF8" w:rsidRDefault="00AD2EF8" w:rsidP="00AD2EF8">
            <w:pPr>
              <w:rPr>
                <w:sz w:val="18"/>
                <w:szCs w:val="18"/>
              </w:rPr>
            </w:pPr>
          </w:p>
          <w:p w14:paraId="21DC3736" w14:textId="77777777" w:rsidR="00AD2EF8" w:rsidRDefault="00AD2EF8" w:rsidP="00AD2EF8">
            <w:pPr>
              <w:rPr>
                <w:sz w:val="18"/>
                <w:szCs w:val="18"/>
              </w:rPr>
            </w:pPr>
          </w:p>
          <w:p w14:paraId="183EDBAD" w14:textId="77777777" w:rsidR="00AD2EF8" w:rsidRDefault="00AD2EF8" w:rsidP="00AD2EF8">
            <w:pPr>
              <w:rPr>
                <w:sz w:val="18"/>
                <w:szCs w:val="18"/>
              </w:rPr>
            </w:pPr>
          </w:p>
          <w:p w14:paraId="3E7E3325" w14:textId="77777777" w:rsidR="00AD2EF8" w:rsidRDefault="00AD2EF8" w:rsidP="00AD2EF8">
            <w:pPr>
              <w:rPr>
                <w:sz w:val="18"/>
                <w:szCs w:val="18"/>
              </w:rPr>
            </w:pPr>
          </w:p>
          <w:p w14:paraId="0A7CEE3B" w14:textId="77777777" w:rsidR="00AD2EF8" w:rsidRPr="00AD2EF8" w:rsidRDefault="00AD2EF8" w:rsidP="00AD2EF8">
            <w:pPr>
              <w:rPr>
                <w:sz w:val="18"/>
                <w:szCs w:val="18"/>
              </w:rPr>
            </w:pPr>
          </w:p>
          <w:p w14:paraId="75CC1476" w14:textId="77777777" w:rsidR="000167B6" w:rsidRPr="00A02D4B" w:rsidRDefault="000167B6" w:rsidP="00FC3DED"/>
        </w:tc>
      </w:tr>
    </w:tbl>
    <w:p w14:paraId="184E3E5B" w14:textId="77777777" w:rsidR="005E04AD" w:rsidRDefault="005E04AD" w:rsidP="00E90303">
      <w:pPr>
        <w:spacing w:after="0"/>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350"/>
      </w:tblGrid>
      <w:tr w:rsidR="000167B6" w:rsidRPr="00A02D4B" w14:paraId="7A20C91E" w14:textId="77777777" w:rsidTr="00E806F8">
        <w:trPr>
          <w:trHeight w:val="75"/>
        </w:trPr>
        <w:tc>
          <w:tcPr>
            <w:tcW w:w="9517" w:type="dxa"/>
            <w:shd w:val="clear" w:color="auto" w:fill="F2F2F2" w:themeFill="background1" w:themeFillShade="F2"/>
            <w:vAlign w:val="center"/>
          </w:tcPr>
          <w:p w14:paraId="0CBAECF2" w14:textId="72C0F1FA" w:rsidR="000167B6" w:rsidRPr="00A02D4B" w:rsidRDefault="00160FF0" w:rsidP="00270E0E">
            <w:pPr>
              <w:pStyle w:val="Heading2"/>
              <w:ind w:right="-185"/>
            </w:pPr>
            <w:r w:rsidRPr="00A449C3">
              <w:rPr>
                <w:b/>
                <w:sz w:val="22"/>
                <w:szCs w:val="22"/>
              </w:rPr>
              <w:t>7</w:t>
            </w:r>
            <w:r w:rsidR="000167B6" w:rsidRPr="00A449C3">
              <w:rPr>
                <w:b/>
                <w:sz w:val="22"/>
                <w:szCs w:val="22"/>
              </w:rPr>
              <w:t>.</w:t>
            </w:r>
            <w:r w:rsidR="000167B6" w:rsidRPr="00BD3C96">
              <w:t xml:space="preserve">   </w:t>
            </w:r>
            <w:r w:rsidR="000167B6" w:rsidRPr="00E806F8">
              <w:rPr>
                <w:sz w:val="22"/>
                <w:szCs w:val="22"/>
              </w:rPr>
              <w:t xml:space="preserve">additional </w:t>
            </w:r>
            <w:r w:rsidR="005B59AF" w:rsidRPr="00E806F8">
              <w:rPr>
                <w:sz w:val="22"/>
                <w:szCs w:val="22"/>
              </w:rPr>
              <w:t>REMARKS (</w:t>
            </w:r>
            <w:r w:rsidR="000167B6" w:rsidRPr="00E806F8">
              <w:rPr>
                <w:b/>
                <w:bCs/>
                <w:sz w:val="22"/>
                <w:szCs w:val="22"/>
              </w:rPr>
              <w:t xml:space="preserve">Completed By </w:t>
            </w:r>
            <w:r w:rsidR="00312AD4">
              <w:rPr>
                <w:b/>
                <w:bCs/>
                <w:sz w:val="22"/>
                <w:szCs w:val="22"/>
              </w:rPr>
              <w:t>Department Lead</w:t>
            </w:r>
            <w:r w:rsidR="000167B6" w:rsidRPr="00E806F8">
              <w:rPr>
                <w:b/>
                <w:bCs/>
                <w:sz w:val="22"/>
                <w:szCs w:val="22"/>
              </w:rPr>
              <w:t>)</w:t>
            </w:r>
          </w:p>
        </w:tc>
      </w:tr>
      <w:tr w:rsidR="000167B6" w:rsidRPr="00A02D4B" w14:paraId="4ED58AD0" w14:textId="77777777" w:rsidTr="00E806F8">
        <w:trPr>
          <w:trHeight w:val="3500"/>
        </w:trPr>
        <w:tc>
          <w:tcPr>
            <w:tcW w:w="9517" w:type="dxa"/>
            <w:tcBorders>
              <w:bottom w:val="single" w:sz="4" w:space="0" w:color="A6A6A6" w:themeColor="background1" w:themeShade="A6"/>
            </w:tcBorders>
            <w:shd w:val="clear" w:color="auto" w:fill="auto"/>
          </w:tcPr>
          <w:p w14:paraId="56D06F7F" w14:textId="77777777" w:rsidR="000167B6" w:rsidRPr="00AD2EF8" w:rsidRDefault="000167B6" w:rsidP="00AD2EF8">
            <w:pPr>
              <w:rPr>
                <w:sz w:val="18"/>
                <w:szCs w:val="18"/>
              </w:rPr>
            </w:pPr>
          </w:p>
          <w:p w14:paraId="15522EAF" w14:textId="77777777" w:rsidR="000167B6" w:rsidRDefault="000167B6" w:rsidP="00AD2EF8">
            <w:pPr>
              <w:rPr>
                <w:sz w:val="18"/>
                <w:szCs w:val="18"/>
              </w:rPr>
            </w:pPr>
          </w:p>
          <w:p w14:paraId="0CD5B75C" w14:textId="77777777" w:rsidR="00AD2EF8" w:rsidRDefault="00AD2EF8" w:rsidP="00AD2EF8">
            <w:pPr>
              <w:rPr>
                <w:sz w:val="18"/>
                <w:szCs w:val="18"/>
              </w:rPr>
            </w:pPr>
          </w:p>
          <w:p w14:paraId="7DE7F858" w14:textId="77777777" w:rsidR="00AD2EF8" w:rsidRDefault="00AD2EF8" w:rsidP="00AD2EF8">
            <w:pPr>
              <w:rPr>
                <w:sz w:val="18"/>
                <w:szCs w:val="18"/>
              </w:rPr>
            </w:pPr>
          </w:p>
          <w:p w14:paraId="472F4373" w14:textId="77777777" w:rsidR="00AD2EF8" w:rsidRDefault="00AD2EF8" w:rsidP="00AD2EF8">
            <w:pPr>
              <w:rPr>
                <w:sz w:val="18"/>
                <w:szCs w:val="18"/>
              </w:rPr>
            </w:pPr>
          </w:p>
          <w:p w14:paraId="7B3B79CD" w14:textId="77777777" w:rsidR="00AD2EF8" w:rsidRDefault="00AD2EF8" w:rsidP="00AD2EF8">
            <w:pPr>
              <w:rPr>
                <w:sz w:val="18"/>
                <w:szCs w:val="18"/>
              </w:rPr>
            </w:pPr>
          </w:p>
          <w:p w14:paraId="33BCA44F" w14:textId="77777777" w:rsidR="00AD2EF8" w:rsidRDefault="00AD2EF8" w:rsidP="00AD2EF8">
            <w:pPr>
              <w:rPr>
                <w:sz w:val="18"/>
                <w:szCs w:val="18"/>
              </w:rPr>
            </w:pPr>
          </w:p>
          <w:p w14:paraId="66F847AF" w14:textId="77777777" w:rsidR="00AD2EF8" w:rsidRDefault="00AD2EF8" w:rsidP="00AD2EF8">
            <w:pPr>
              <w:rPr>
                <w:sz w:val="18"/>
                <w:szCs w:val="18"/>
              </w:rPr>
            </w:pPr>
          </w:p>
          <w:p w14:paraId="5DE2EE5F" w14:textId="77777777" w:rsidR="00AD2EF8" w:rsidRPr="00AD2EF8" w:rsidRDefault="00AD2EF8" w:rsidP="00AD2EF8">
            <w:pPr>
              <w:rPr>
                <w:sz w:val="18"/>
                <w:szCs w:val="18"/>
              </w:rPr>
            </w:pPr>
          </w:p>
          <w:p w14:paraId="65DF9EA2" w14:textId="77777777" w:rsidR="000167B6" w:rsidRPr="00A02D4B" w:rsidRDefault="000167B6" w:rsidP="00FC3DED"/>
        </w:tc>
      </w:tr>
      <w:tr w:rsidR="00C92581" w:rsidRPr="00A02D4B" w14:paraId="1906C180" w14:textId="77777777" w:rsidTr="00E806F8">
        <w:trPr>
          <w:trHeight w:val="800"/>
        </w:trPr>
        <w:tc>
          <w:tcPr>
            <w:tcW w:w="9517" w:type="dxa"/>
            <w:shd w:val="clear" w:color="auto" w:fill="F2F2F2" w:themeFill="background1" w:themeFillShade="F2"/>
            <w:vAlign w:val="center"/>
          </w:tcPr>
          <w:p w14:paraId="713B1EDB" w14:textId="77777777" w:rsidR="00A449C3" w:rsidRDefault="00160FF0" w:rsidP="00C92581">
            <w:pPr>
              <w:pStyle w:val="Heading2"/>
              <w:rPr>
                <w:sz w:val="22"/>
                <w:szCs w:val="22"/>
              </w:rPr>
            </w:pPr>
            <w:r w:rsidRPr="00A449C3">
              <w:rPr>
                <w:b/>
                <w:sz w:val="22"/>
                <w:szCs w:val="22"/>
              </w:rPr>
              <w:lastRenderedPageBreak/>
              <w:t>8</w:t>
            </w:r>
            <w:r w:rsidR="00846E7C" w:rsidRPr="00A449C3">
              <w:rPr>
                <w:b/>
                <w:sz w:val="22"/>
                <w:szCs w:val="22"/>
              </w:rPr>
              <w:t>.</w:t>
            </w:r>
            <w:r w:rsidR="00846E7C" w:rsidRPr="00A449C3">
              <w:rPr>
                <w:sz w:val="22"/>
                <w:szCs w:val="22"/>
              </w:rPr>
              <w:t xml:space="preserve"> </w:t>
            </w:r>
            <w:r w:rsidR="00A449C3">
              <w:rPr>
                <w:sz w:val="22"/>
                <w:szCs w:val="22"/>
              </w:rPr>
              <w:t>Acknowledgement AND APPROVALS</w:t>
            </w:r>
          </w:p>
          <w:p w14:paraId="041BBAD6" w14:textId="77777777" w:rsidR="00846E7C" w:rsidRPr="00A449C3" w:rsidRDefault="00846E7C" w:rsidP="00C92581">
            <w:pPr>
              <w:pStyle w:val="Heading2"/>
              <w:rPr>
                <w:sz w:val="22"/>
                <w:szCs w:val="22"/>
                <w:u w:val="single"/>
              </w:rPr>
            </w:pPr>
            <w:r w:rsidRPr="00A449C3">
              <w:rPr>
                <w:sz w:val="22"/>
                <w:szCs w:val="22"/>
                <w:u w:val="single"/>
              </w:rPr>
              <w:t>STATEMENT OF UNDERSTANDING</w:t>
            </w:r>
          </w:p>
          <w:p w14:paraId="36DB6036" w14:textId="77777777" w:rsidR="00C92581" w:rsidRPr="00A449C3" w:rsidRDefault="00C92581" w:rsidP="00846E7C">
            <w:pPr>
              <w:pStyle w:val="Heading2"/>
              <w:rPr>
                <w:szCs w:val="18"/>
              </w:rPr>
            </w:pPr>
            <w:r w:rsidRPr="00A449C3">
              <w:rPr>
                <w:szCs w:val="18"/>
              </w:rPr>
              <w:t>Risk has been Accept</w:t>
            </w:r>
            <w:r w:rsidR="00846E7C" w:rsidRPr="00A449C3">
              <w:rPr>
                <w:szCs w:val="18"/>
              </w:rPr>
              <w:t>ed by THE</w:t>
            </w:r>
            <w:r w:rsidRPr="00A449C3">
              <w:rPr>
                <w:szCs w:val="18"/>
              </w:rPr>
              <w:t xml:space="preserve"> agency or division (</w:t>
            </w:r>
            <w:r w:rsidRPr="00A449C3">
              <w:rPr>
                <w:b/>
                <w:bCs/>
                <w:szCs w:val="18"/>
              </w:rPr>
              <w:t>Completed By DIVISION/A</w:t>
            </w:r>
            <w:r w:rsidRPr="00A449C3">
              <w:rPr>
                <w:b/>
                <w:bCs/>
                <w:caps w:val="0"/>
                <w:szCs w:val="18"/>
              </w:rPr>
              <w:t xml:space="preserve">GENCY CIO &amp; </w:t>
            </w:r>
            <w:r w:rsidR="00846E7C" w:rsidRPr="00A449C3">
              <w:rPr>
                <w:b/>
                <w:bCs/>
                <w:caps w:val="0"/>
                <w:szCs w:val="18"/>
              </w:rPr>
              <w:t>AGENCY DIRECTOR</w:t>
            </w:r>
            <w:r w:rsidRPr="00A449C3">
              <w:rPr>
                <w:b/>
                <w:bCs/>
                <w:szCs w:val="18"/>
              </w:rPr>
              <w:t xml:space="preserve">) </w:t>
            </w:r>
          </w:p>
        </w:tc>
      </w:tr>
      <w:tr w:rsidR="00C92581" w:rsidRPr="00A02D4B" w14:paraId="53874806" w14:textId="77777777" w:rsidTr="00E806F8">
        <w:trPr>
          <w:trHeight w:val="980"/>
        </w:trPr>
        <w:tc>
          <w:tcPr>
            <w:tcW w:w="9517" w:type="dxa"/>
            <w:tcBorders>
              <w:bottom w:val="single" w:sz="4" w:space="0" w:color="A6A6A6" w:themeColor="background1" w:themeShade="A6"/>
            </w:tcBorders>
            <w:shd w:val="clear" w:color="auto" w:fill="auto"/>
            <w:vAlign w:val="center"/>
          </w:tcPr>
          <w:p w14:paraId="333A02B9" w14:textId="4CCC2B4F" w:rsidR="00C92581" w:rsidRPr="00A02D4B" w:rsidRDefault="00846E7C" w:rsidP="006F4D51">
            <w:r>
              <w:t xml:space="preserve">We </w:t>
            </w:r>
            <w:r w:rsidR="008027B4">
              <w:t>acknowledge and</w:t>
            </w:r>
            <w:r w:rsidR="008027B4" w:rsidRPr="00CE5893">
              <w:t xml:space="preserve"> understand </w:t>
            </w:r>
            <w:r w:rsidR="008027B4">
              <w:t xml:space="preserve">that a division in </w:t>
            </w:r>
            <w:r>
              <w:t>our</w:t>
            </w:r>
            <w:r w:rsidR="008027B4">
              <w:t xml:space="preserve"> department</w:t>
            </w:r>
            <w:r>
              <w:t xml:space="preserve">(s) </w:t>
            </w:r>
            <w:r w:rsidR="00B04B87">
              <w:t>has</w:t>
            </w:r>
            <w:r>
              <w:t>/have</w:t>
            </w:r>
            <w:r w:rsidR="008027B4">
              <w:t xml:space="preserve"> </w:t>
            </w:r>
            <w:r w:rsidR="008027B4" w:rsidRPr="00CE5893">
              <w:t>accept</w:t>
            </w:r>
            <w:r w:rsidR="008027B4">
              <w:t>ed</w:t>
            </w:r>
            <w:r w:rsidR="008027B4" w:rsidRPr="00CE5893">
              <w:t xml:space="preserve"> responsibility for the </w:t>
            </w:r>
            <w:r w:rsidR="007A4377">
              <w:t xml:space="preserve">identified </w:t>
            </w:r>
            <w:r w:rsidR="008027B4" w:rsidRPr="00CE5893">
              <w:t xml:space="preserve">outstanding risk(s) and all subsequent impact(s) related to the deployment and use of this </w:t>
            </w:r>
            <w:r w:rsidR="008027B4" w:rsidRPr="00BB5179">
              <w:t>Application, Assessment, Audit, Policy, Service, Standard or System</w:t>
            </w:r>
            <w:r w:rsidR="007A4377">
              <w:t xml:space="preserve"> (</w:t>
            </w:r>
            <w:r w:rsidR="007A4377" w:rsidRPr="002D74BE">
              <w:t>or other item as applicable</w:t>
            </w:r>
            <w:r w:rsidR="007A4377">
              <w:t>)</w:t>
            </w:r>
            <w:r w:rsidR="008027B4" w:rsidRPr="00BB5179">
              <w:t xml:space="preserve"> </w:t>
            </w:r>
            <w:r w:rsidR="008027B4" w:rsidRPr="00CE5893">
              <w:t>for the period</w:t>
            </w:r>
            <w:r>
              <w:t xml:space="preserve"> of no more than one (1) </w:t>
            </w:r>
            <w:r w:rsidR="00FE27EB">
              <w:t xml:space="preserve">calendar </w:t>
            </w:r>
            <w:r>
              <w:t>year</w:t>
            </w:r>
            <w:r w:rsidR="007A4377">
              <w:t xml:space="preserve"> from date of approval</w:t>
            </w:r>
            <w:r>
              <w:t xml:space="preserve">. </w:t>
            </w:r>
            <w:r w:rsidR="007A4377">
              <w:t>We</w:t>
            </w:r>
            <w:r w:rsidR="008027B4" w:rsidRPr="00CE5893">
              <w:t xml:space="preserve"> find the controls </w:t>
            </w:r>
            <w:r w:rsidR="008027B4">
              <w:t>that have been addressed in this document are</w:t>
            </w:r>
            <w:r w:rsidR="008027B4" w:rsidRPr="00CE5893">
              <w:t xml:space="preserve"> adequate</w:t>
            </w:r>
            <w:r w:rsidR="006F4D51">
              <w:t>,</w:t>
            </w:r>
            <w:r w:rsidR="008027B4" w:rsidRPr="00CE5893">
              <w:t xml:space="preserve"> and additional controls need not be applied</w:t>
            </w:r>
            <w:r w:rsidR="007A4377">
              <w:t>. We</w:t>
            </w:r>
            <w:r w:rsidR="008027B4" w:rsidRPr="004F59D7">
              <w:t xml:space="preserve"> also understand that this exception may be revoked by the </w:t>
            </w:r>
            <w:r w:rsidR="005114FA">
              <w:t>Company’s</w:t>
            </w:r>
            <w:r w:rsidR="008027B4" w:rsidRPr="004F59D7">
              <w:t xml:space="preserve"> Chief Information Officer (CIO) or designee </w:t>
            </w:r>
            <w:r w:rsidR="007A4377">
              <w:t xml:space="preserve">at any time </w:t>
            </w:r>
            <w:r w:rsidR="008027B4" w:rsidRPr="004F59D7">
              <w:t xml:space="preserve">and may be subject to </w:t>
            </w:r>
            <w:r w:rsidR="006F4D51">
              <w:t xml:space="preserve">any </w:t>
            </w:r>
            <w:r w:rsidR="008027B4" w:rsidRPr="004F59D7">
              <w:t>annual follow-up procedures</w:t>
            </w:r>
            <w:r w:rsidR="006F4D51">
              <w:t xml:space="preserve"> by</w:t>
            </w:r>
            <w:r w:rsidR="006F4D51" w:rsidRPr="004F59D7">
              <w:t xml:space="preserve"> </w:t>
            </w:r>
            <w:r w:rsidR="006F4D51">
              <w:t>internal audit</w:t>
            </w:r>
            <w:r w:rsidR="008027B4" w:rsidRPr="004F59D7">
              <w:t>.</w:t>
            </w:r>
          </w:p>
        </w:tc>
      </w:tr>
    </w:tbl>
    <w:p w14:paraId="07E2FFB3" w14:textId="77777777" w:rsidR="00824456" w:rsidRPr="00824456" w:rsidRDefault="00824456" w:rsidP="00824456">
      <w:pPr>
        <w:spacing w:after="0"/>
      </w:pPr>
    </w:p>
    <w:p w14:paraId="2A78309F" w14:textId="77777777" w:rsidR="00824456" w:rsidRPr="00CC1C24" w:rsidRDefault="00270E0E" w:rsidP="00270E0E">
      <w:pPr>
        <w:spacing w:after="0"/>
        <w:rPr>
          <w:b/>
          <w:bCs/>
          <w:u w:val="single"/>
        </w:rPr>
      </w:pPr>
      <w:r>
        <w:rPr>
          <w:b/>
          <w:bCs/>
          <w:u w:val="single"/>
        </w:rPr>
        <w:t>APPROVAL SIGNATORIES</w:t>
      </w:r>
      <w:r w:rsidR="00824456" w:rsidRPr="00CC1C24">
        <w:rPr>
          <w:b/>
          <w:bCs/>
          <w:u w:val="single"/>
        </w:rPr>
        <w:t xml:space="preserve"> </w:t>
      </w:r>
    </w:p>
    <w:p w14:paraId="5FEE1F3F" w14:textId="77777777" w:rsidR="00824456" w:rsidRPr="00824456" w:rsidRDefault="00824456" w:rsidP="00824456">
      <w:pPr>
        <w:spacing w:after="0"/>
      </w:pPr>
    </w:p>
    <w:tbl>
      <w:tblPr>
        <w:tblW w:w="9219" w:type="dxa"/>
        <w:tblLook w:val="04A0" w:firstRow="1" w:lastRow="0" w:firstColumn="1" w:lastColumn="0" w:noHBand="0" w:noVBand="1"/>
      </w:tblPr>
      <w:tblGrid>
        <w:gridCol w:w="7689"/>
        <w:gridCol w:w="1530"/>
      </w:tblGrid>
      <w:tr w:rsidR="00824456" w:rsidRPr="00824456" w14:paraId="7C003483" w14:textId="77777777" w:rsidTr="00FC3DED">
        <w:trPr>
          <w:trHeight w:val="382"/>
        </w:trPr>
        <w:tc>
          <w:tcPr>
            <w:tcW w:w="7689" w:type="dxa"/>
            <w:tcBorders>
              <w:top w:val="nil"/>
              <w:left w:val="nil"/>
              <w:bottom w:val="nil"/>
              <w:right w:val="nil"/>
            </w:tcBorders>
            <w:shd w:val="clear" w:color="auto" w:fill="auto"/>
            <w:noWrap/>
            <w:vAlign w:val="bottom"/>
          </w:tcPr>
          <w:p w14:paraId="4D31ABC6"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00369042"/>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683486515"/>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05979663" w14:textId="77777777" w:rsidR="00824456" w:rsidRDefault="00824456" w:rsidP="00824456">
            <w:pPr>
              <w:spacing w:after="0" w:line="240" w:lineRule="auto"/>
              <w:rPr>
                <w:rFonts w:ascii="Calibri" w:eastAsia="Times New Roman" w:hAnsi="Calibri" w:cs="Times New Roman"/>
                <w:color w:val="000000"/>
              </w:rPr>
            </w:pPr>
          </w:p>
          <w:p w14:paraId="23710412" w14:textId="77777777" w:rsidR="00270E0E" w:rsidRPr="00824456" w:rsidRDefault="00270E0E"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tcPr>
          <w:p w14:paraId="41B5F18B" w14:textId="77777777" w:rsidR="00824456" w:rsidRPr="00824456" w:rsidRDefault="00824456" w:rsidP="00824456">
            <w:pPr>
              <w:spacing w:after="0" w:line="240" w:lineRule="auto"/>
              <w:rPr>
                <w:rFonts w:ascii="Calibri" w:eastAsia="Times New Roman" w:hAnsi="Calibri" w:cs="Times New Roman"/>
                <w:color w:val="000000"/>
              </w:rPr>
            </w:pPr>
          </w:p>
        </w:tc>
      </w:tr>
      <w:tr w:rsidR="00824456" w:rsidRPr="00824456" w14:paraId="2D3E3539"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2EEB8FAF" w14:textId="77777777" w:rsidR="00824456" w:rsidRPr="0034516C" w:rsidRDefault="0034516C"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Division Director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p w14:paraId="1DF3FD6D"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single" w:sz="4" w:space="0" w:color="auto"/>
              <w:left w:val="nil"/>
              <w:bottom w:val="nil"/>
              <w:right w:val="nil"/>
            </w:tcBorders>
            <w:shd w:val="clear" w:color="auto" w:fill="auto"/>
            <w:noWrap/>
          </w:tcPr>
          <w:p w14:paraId="344DF1B3"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1C965B55" w14:textId="77777777" w:rsidTr="00FC3DED">
        <w:trPr>
          <w:trHeight w:val="622"/>
        </w:trPr>
        <w:tc>
          <w:tcPr>
            <w:tcW w:w="7689" w:type="dxa"/>
            <w:tcBorders>
              <w:top w:val="nil"/>
              <w:left w:val="nil"/>
              <w:bottom w:val="nil"/>
              <w:right w:val="nil"/>
            </w:tcBorders>
            <w:shd w:val="clear" w:color="auto" w:fill="auto"/>
            <w:noWrap/>
            <w:vAlign w:val="bottom"/>
            <w:hideMark/>
          </w:tcPr>
          <w:p w14:paraId="468C9357"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90025558"/>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09645018"/>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19FD3CF6" w14:textId="77777777" w:rsidR="00824456" w:rsidRPr="00824456" w:rsidRDefault="00824456" w:rsidP="00824456">
            <w:pPr>
              <w:spacing w:after="0" w:line="240" w:lineRule="auto"/>
              <w:rPr>
                <w:rFonts w:ascii="Calibri" w:eastAsia="Times New Roman" w:hAnsi="Calibri" w:cs="Times New Roman"/>
                <w:color w:val="000000"/>
              </w:rPr>
            </w:pPr>
          </w:p>
          <w:p w14:paraId="2318605E"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7935B60F" w14:textId="77777777" w:rsidR="00824456" w:rsidRPr="00824456" w:rsidRDefault="00824456" w:rsidP="00824456">
            <w:pPr>
              <w:spacing w:after="0" w:line="240" w:lineRule="auto"/>
              <w:rPr>
                <w:rFonts w:ascii="Times New Roman" w:eastAsia="Times New Roman" w:hAnsi="Times New Roman" w:cs="Times New Roman"/>
                <w:sz w:val="20"/>
                <w:szCs w:val="20"/>
              </w:rPr>
            </w:pPr>
          </w:p>
        </w:tc>
      </w:tr>
      <w:tr w:rsidR="00824456" w:rsidRPr="00824456" w14:paraId="59AAE099" w14:textId="77777777" w:rsidTr="00A449C3">
        <w:trPr>
          <w:trHeight w:val="296"/>
        </w:trPr>
        <w:tc>
          <w:tcPr>
            <w:tcW w:w="7689" w:type="dxa"/>
            <w:tcBorders>
              <w:top w:val="single" w:sz="4" w:space="0" w:color="auto"/>
              <w:left w:val="nil"/>
              <w:bottom w:val="nil"/>
              <w:right w:val="nil"/>
            </w:tcBorders>
            <w:shd w:val="clear" w:color="auto" w:fill="auto"/>
            <w:noWrap/>
            <w:vAlign w:val="bottom"/>
            <w:hideMark/>
          </w:tcPr>
          <w:p w14:paraId="4F3A8559"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Information Security Officer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p w14:paraId="131A8D63"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single" w:sz="4" w:space="0" w:color="auto"/>
              <w:left w:val="nil"/>
              <w:bottom w:val="nil"/>
              <w:right w:val="nil"/>
            </w:tcBorders>
            <w:shd w:val="clear" w:color="auto" w:fill="auto"/>
            <w:noWrap/>
            <w:hideMark/>
          </w:tcPr>
          <w:p w14:paraId="7CAED193"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xml:space="preserve">Date </w:t>
            </w:r>
          </w:p>
        </w:tc>
      </w:tr>
      <w:tr w:rsidR="00824456" w:rsidRPr="00824456" w14:paraId="05F7545B" w14:textId="77777777" w:rsidTr="00FC3DED">
        <w:trPr>
          <w:trHeight w:val="711"/>
        </w:trPr>
        <w:tc>
          <w:tcPr>
            <w:tcW w:w="7689" w:type="dxa"/>
            <w:tcBorders>
              <w:top w:val="nil"/>
              <w:left w:val="nil"/>
              <w:bottom w:val="nil"/>
              <w:right w:val="nil"/>
            </w:tcBorders>
            <w:shd w:val="clear" w:color="auto" w:fill="auto"/>
            <w:noWrap/>
            <w:vAlign w:val="bottom"/>
            <w:hideMark/>
          </w:tcPr>
          <w:p w14:paraId="0B773284"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505247903"/>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97737864"/>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76D998C3" w14:textId="77777777" w:rsidR="00824456" w:rsidRPr="00824456" w:rsidRDefault="00824456" w:rsidP="00824456">
            <w:pPr>
              <w:spacing w:after="0" w:line="240" w:lineRule="auto"/>
              <w:rPr>
                <w:rFonts w:ascii="Calibri" w:eastAsia="Times New Roman" w:hAnsi="Calibri" w:cs="Times New Roman"/>
                <w:color w:val="000000"/>
              </w:rPr>
            </w:pPr>
          </w:p>
          <w:p w14:paraId="14C6747E"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1C6FBECC" w14:textId="77777777" w:rsidR="00824456" w:rsidRPr="00824456" w:rsidRDefault="00824456" w:rsidP="00824456">
            <w:pPr>
              <w:spacing w:after="0" w:line="240" w:lineRule="auto"/>
              <w:rPr>
                <w:rFonts w:ascii="Times New Roman" w:eastAsia="Times New Roman" w:hAnsi="Times New Roman" w:cs="Times New Roman"/>
                <w:sz w:val="20"/>
                <w:szCs w:val="20"/>
              </w:rPr>
            </w:pPr>
          </w:p>
        </w:tc>
      </w:tr>
      <w:tr w:rsidR="00824456" w:rsidRPr="00824456" w14:paraId="7D918D40" w14:textId="77777777" w:rsidTr="00A449C3">
        <w:trPr>
          <w:trHeight w:val="296"/>
        </w:trPr>
        <w:tc>
          <w:tcPr>
            <w:tcW w:w="7689" w:type="dxa"/>
            <w:tcBorders>
              <w:top w:val="single" w:sz="4" w:space="0" w:color="auto"/>
              <w:left w:val="nil"/>
              <w:bottom w:val="nil"/>
              <w:right w:val="nil"/>
            </w:tcBorders>
            <w:shd w:val="clear" w:color="auto" w:fill="auto"/>
            <w:noWrap/>
            <w:vAlign w:val="bottom"/>
            <w:hideMark/>
          </w:tcPr>
          <w:p w14:paraId="7C6BDC08"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Chief Information Officer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hideMark/>
          </w:tcPr>
          <w:p w14:paraId="50E508DB"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69F2E41B" w14:textId="77777777" w:rsidTr="00FC3DED">
        <w:trPr>
          <w:trHeight w:val="311"/>
        </w:trPr>
        <w:tc>
          <w:tcPr>
            <w:tcW w:w="7689" w:type="dxa"/>
            <w:tcBorders>
              <w:top w:val="nil"/>
              <w:left w:val="nil"/>
              <w:bottom w:val="nil"/>
              <w:right w:val="nil"/>
            </w:tcBorders>
            <w:shd w:val="clear" w:color="auto" w:fill="auto"/>
            <w:noWrap/>
            <w:vAlign w:val="bottom"/>
            <w:hideMark/>
          </w:tcPr>
          <w:p w14:paraId="53E4CC55"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w:t>
            </w:r>
          </w:p>
          <w:p w14:paraId="0B7FAAEE"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1850394516"/>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510993497"/>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w:t>
            </w:r>
          </w:p>
          <w:p w14:paraId="3BCD1BF7"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14:paraId="46B6B2B7"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 </w:t>
            </w:r>
          </w:p>
        </w:tc>
      </w:tr>
      <w:tr w:rsidR="00824456" w:rsidRPr="00824456" w14:paraId="05AAEC28" w14:textId="77777777" w:rsidTr="00FC3DED">
        <w:trPr>
          <w:trHeight w:val="311"/>
        </w:trPr>
        <w:tc>
          <w:tcPr>
            <w:tcW w:w="7689" w:type="dxa"/>
            <w:tcBorders>
              <w:top w:val="nil"/>
              <w:left w:val="nil"/>
              <w:bottom w:val="nil"/>
              <w:right w:val="nil"/>
            </w:tcBorders>
            <w:shd w:val="clear" w:color="auto" w:fill="auto"/>
            <w:noWrap/>
            <w:vAlign w:val="bottom"/>
          </w:tcPr>
          <w:p w14:paraId="2625C08B" w14:textId="77777777" w:rsidR="00824456" w:rsidRPr="00824456" w:rsidRDefault="00824456" w:rsidP="00824456">
            <w:pPr>
              <w:spacing w:after="0" w:line="240" w:lineRule="auto"/>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tcPr>
          <w:p w14:paraId="11585B15" w14:textId="77777777" w:rsidR="00824456" w:rsidRPr="00824456" w:rsidRDefault="00824456" w:rsidP="00824456">
            <w:pPr>
              <w:spacing w:after="0" w:line="240" w:lineRule="auto"/>
              <w:rPr>
                <w:rFonts w:ascii="Calibri" w:eastAsia="Times New Roman" w:hAnsi="Calibri" w:cs="Times New Roman"/>
                <w:color w:val="000000"/>
              </w:rPr>
            </w:pPr>
          </w:p>
        </w:tc>
      </w:tr>
      <w:tr w:rsidR="00824456" w:rsidRPr="00824456" w14:paraId="3C32C714"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09325E80" w14:textId="77777777" w:rsidR="00824456" w:rsidRPr="0034516C" w:rsidRDefault="00824456" w:rsidP="00824456">
            <w:pPr>
              <w:spacing w:after="0" w:line="240" w:lineRule="auto"/>
              <w:rPr>
                <w:rFonts w:ascii="Calibri" w:eastAsia="Times New Roman" w:hAnsi="Calibri" w:cs="Times New Roman"/>
                <w:i/>
                <w:color w:val="000000"/>
              </w:rPr>
            </w:pPr>
            <w:r w:rsidRPr="0034516C">
              <w:rPr>
                <w:rFonts w:ascii="Calibri" w:eastAsia="Times New Roman" w:hAnsi="Calibri" w:cs="Times New Roman"/>
                <w:i/>
                <w:color w:val="000000"/>
              </w:rPr>
              <w:t>Department Director</w:t>
            </w:r>
            <w:r w:rsidR="00270E0E">
              <w:rPr>
                <w:rFonts w:ascii="Calibri" w:eastAsia="Times New Roman" w:hAnsi="Calibri" w:cs="Times New Roman"/>
                <w:i/>
                <w:color w:val="000000"/>
              </w:rPr>
              <w:t xml:space="preserve">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tcPr>
          <w:p w14:paraId="6C600F2B" w14:textId="77777777" w:rsidR="00824456" w:rsidRPr="00824456" w:rsidRDefault="00824456" w:rsidP="00824456">
            <w:pPr>
              <w:spacing w:after="0" w:line="240" w:lineRule="auto"/>
              <w:rPr>
                <w:rFonts w:ascii="Calibri" w:eastAsia="Times New Roman" w:hAnsi="Calibri" w:cs="Times New Roman"/>
                <w:color w:val="000000"/>
              </w:rPr>
            </w:pPr>
            <w:r w:rsidRPr="00824456">
              <w:rPr>
                <w:rFonts w:ascii="Calibri" w:eastAsia="Times New Roman" w:hAnsi="Calibri" w:cs="Times New Roman"/>
                <w:color w:val="000000"/>
              </w:rPr>
              <w:t>Date</w:t>
            </w:r>
          </w:p>
        </w:tc>
      </w:tr>
      <w:tr w:rsidR="00824456" w:rsidRPr="00824456" w14:paraId="4FCB48C7" w14:textId="77777777" w:rsidTr="00FC3DED">
        <w:trPr>
          <w:trHeight w:val="311"/>
        </w:trPr>
        <w:tc>
          <w:tcPr>
            <w:tcW w:w="7689" w:type="dxa"/>
            <w:tcBorders>
              <w:top w:val="nil"/>
              <w:left w:val="nil"/>
              <w:bottom w:val="nil"/>
              <w:right w:val="nil"/>
            </w:tcBorders>
            <w:shd w:val="clear" w:color="auto" w:fill="auto"/>
            <w:noWrap/>
            <w:vAlign w:val="bottom"/>
            <w:hideMark/>
          </w:tcPr>
          <w:p w14:paraId="030C17AC" w14:textId="77777777" w:rsidR="00824456" w:rsidRPr="00824456" w:rsidRDefault="00824456" w:rsidP="00824456">
            <w:pPr>
              <w:spacing w:after="0"/>
            </w:pPr>
            <w:r w:rsidRPr="00824456">
              <w:t> </w:t>
            </w:r>
          </w:p>
          <w:p w14:paraId="01F4C6F4" w14:textId="77777777" w:rsidR="00824456" w:rsidRPr="00824456" w:rsidRDefault="00000000" w:rsidP="00270E0E">
            <w:pPr>
              <w:spacing w:after="0" w:line="240" w:lineRule="auto"/>
              <w:jc w:val="right"/>
              <w:rPr>
                <w:rFonts w:ascii="Calibri" w:eastAsia="Times New Roman" w:hAnsi="Calibri" w:cs="Times New Roman"/>
                <w:color w:val="000000"/>
              </w:rPr>
            </w:pPr>
            <w:sdt>
              <w:sdtPr>
                <w:rPr>
                  <w:rFonts w:ascii="Calibri" w:eastAsia="Times New Roman" w:hAnsi="Calibri" w:cs="Times New Roman"/>
                  <w:color w:val="000000"/>
                </w:rPr>
                <w:id w:val="296804996"/>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1188647223"/>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Deny    </w:t>
            </w:r>
            <w:sdt>
              <w:sdtPr>
                <w:rPr>
                  <w:rFonts w:ascii="Calibri" w:eastAsia="Times New Roman" w:hAnsi="Calibri" w:cs="Times New Roman"/>
                  <w:color w:val="000000"/>
                </w:rPr>
                <w:id w:val="2009171465"/>
                <w14:checkbox>
                  <w14:checked w14:val="0"/>
                  <w14:checkedState w14:val="2612" w14:font="MS Gothic"/>
                  <w14:uncheckedState w14:val="2610" w14:font="MS Gothic"/>
                </w14:checkbox>
              </w:sdtPr>
              <w:sdtContent>
                <w:r w:rsidR="00824456" w:rsidRPr="00824456">
                  <w:rPr>
                    <w:rFonts w:ascii="Segoe UI Symbol" w:eastAsia="Times New Roman" w:hAnsi="Segoe UI Symbol" w:cs="Segoe UI Symbol"/>
                    <w:color w:val="000000"/>
                  </w:rPr>
                  <w:t>☐</w:t>
                </w:r>
              </w:sdtContent>
            </w:sdt>
            <w:r w:rsidR="00824456" w:rsidRPr="00824456">
              <w:rPr>
                <w:rFonts w:ascii="Calibri" w:eastAsia="Times New Roman" w:hAnsi="Calibri" w:cs="Times New Roman"/>
                <w:color w:val="000000"/>
              </w:rPr>
              <w:t xml:space="preserve"> Acknowledge </w:t>
            </w:r>
          </w:p>
          <w:p w14:paraId="26812B3A" w14:textId="77777777" w:rsidR="00824456" w:rsidRPr="00824456" w:rsidRDefault="00824456" w:rsidP="00824456">
            <w:pPr>
              <w:spacing w:after="0"/>
            </w:pPr>
          </w:p>
        </w:tc>
        <w:tc>
          <w:tcPr>
            <w:tcW w:w="1530" w:type="dxa"/>
            <w:tcBorders>
              <w:top w:val="nil"/>
              <w:left w:val="nil"/>
              <w:bottom w:val="nil"/>
              <w:right w:val="nil"/>
            </w:tcBorders>
            <w:shd w:val="clear" w:color="auto" w:fill="auto"/>
            <w:noWrap/>
            <w:vAlign w:val="bottom"/>
            <w:hideMark/>
          </w:tcPr>
          <w:p w14:paraId="44641D77" w14:textId="77777777" w:rsidR="00824456" w:rsidRPr="00824456" w:rsidRDefault="00824456" w:rsidP="00824456">
            <w:pPr>
              <w:spacing w:after="0"/>
            </w:pPr>
            <w:r w:rsidRPr="00824456">
              <w:t> </w:t>
            </w:r>
          </w:p>
        </w:tc>
      </w:tr>
      <w:tr w:rsidR="00824456" w:rsidRPr="00824456" w14:paraId="1743412C" w14:textId="77777777" w:rsidTr="00FC3DED">
        <w:trPr>
          <w:trHeight w:val="311"/>
        </w:trPr>
        <w:tc>
          <w:tcPr>
            <w:tcW w:w="7689" w:type="dxa"/>
            <w:tcBorders>
              <w:top w:val="nil"/>
              <w:left w:val="nil"/>
              <w:bottom w:val="nil"/>
              <w:right w:val="nil"/>
            </w:tcBorders>
            <w:shd w:val="clear" w:color="auto" w:fill="auto"/>
            <w:noWrap/>
            <w:vAlign w:val="bottom"/>
          </w:tcPr>
          <w:p w14:paraId="44B3DF5F" w14:textId="77777777" w:rsidR="00824456" w:rsidRPr="00824456" w:rsidRDefault="00824456" w:rsidP="00824456">
            <w:pPr>
              <w:spacing w:after="0"/>
            </w:pPr>
          </w:p>
        </w:tc>
        <w:tc>
          <w:tcPr>
            <w:tcW w:w="1530" w:type="dxa"/>
            <w:tcBorders>
              <w:top w:val="nil"/>
              <w:left w:val="nil"/>
              <w:bottom w:val="nil"/>
              <w:right w:val="nil"/>
            </w:tcBorders>
            <w:shd w:val="clear" w:color="auto" w:fill="auto"/>
            <w:noWrap/>
            <w:vAlign w:val="bottom"/>
          </w:tcPr>
          <w:p w14:paraId="438D1AA0" w14:textId="77777777" w:rsidR="00824456" w:rsidRPr="00824456" w:rsidRDefault="00824456" w:rsidP="00824456">
            <w:pPr>
              <w:spacing w:after="0"/>
            </w:pPr>
          </w:p>
        </w:tc>
      </w:tr>
      <w:tr w:rsidR="0034516C" w:rsidRPr="00824456" w14:paraId="6990F6BB"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0A27EEAF" w14:textId="4F012605" w:rsidR="0034516C" w:rsidRDefault="00312AD4" w:rsidP="0034516C">
            <w:pPr>
              <w:spacing w:after="0"/>
              <w:rPr>
                <w:i/>
              </w:rPr>
            </w:pPr>
            <w:r>
              <w:rPr>
                <w:i/>
              </w:rPr>
              <w:t>Company</w:t>
            </w:r>
            <w:r w:rsidR="0034516C" w:rsidRPr="0034516C">
              <w:rPr>
                <w:i/>
              </w:rPr>
              <w:t xml:space="preserve"> </w:t>
            </w:r>
            <w:r w:rsidR="001A486F">
              <w:rPr>
                <w:i/>
              </w:rPr>
              <w:t xml:space="preserve">Chief </w:t>
            </w:r>
            <w:r w:rsidR="0034516C" w:rsidRPr="0034516C">
              <w:rPr>
                <w:i/>
              </w:rPr>
              <w:t xml:space="preserve">Information </w:t>
            </w:r>
            <w:r w:rsidR="0034516C">
              <w:rPr>
                <w:i/>
              </w:rPr>
              <w:t xml:space="preserve">Security </w:t>
            </w:r>
            <w:r w:rsidR="0034516C" w:rsidRPr="0034516C">
              <w:rPr>
                <w:i/>
              </w:rPr>
              <w:t xml:space="preserve">Officer </w:t>
            </w:r>
            <w:r w:rsidR="00270E0E" w:rsidRPr="00270E0E">
              <w:rPr>
                <w:rFonts w:ascii="Calibri" w:eastAsia="Times New Roman" w:hAnsi="Calibri" w:cs="Times New Roman"/>
                <w:i/>
                <w:color w:val="000000"/>
                <w:sz w:val="16"/>
                <w:szCs w:val="16"/>
              </w:rPr>
              <w:t>(sign above line)</w:t>
            </w:r>
          </w:p>
          <w:p w14:paraId="38FC5DCE" w14:textId="77777777" w:rsidR="0034516C" w:rsidRPr="0034516C" w:rsidRDefault="0034516C" w:rsidP="0034516C">
            <w:pPr>
              <w:spacing w:after="0"/>
              <w:rPr>
                <w:i/>
              </w:rPr>
            </w:pPr>
          </w:p>
        </w:tc>
        <w:tc>
          <w:tcPr>
            <w:tcW w:w="1530" w:type="dxa"/>
            <w:tcBorders>
              <w:top w:val="single" w:sz="4" w:space="0" w:color="auto"/>
              <w:left w:val="nil"/>
              <w:bottom w:val="nil"/>
              <w:right w:val="nil"/>
            </w:tcBorders>
            <w:shd w:val="clear" w:color="auto" w:fill="auto"/>
            <w:noWrap/>
          </w:tcPr>
          <w:p w14:paraId="44A78473" w14:textId="77777777" w:rsidR="0034516C" w:rsidRPr="00824456" w:rsidRDefault="0034516C" w:rsidP="0034516C">
            <w:pPr>
              <w:spacing w:after="0"/>
            </w:pPr>
            <w:r w:rsidRPr="00824456">
              <w:t>Date</w:t>
            </w:r>
          </w:p>
        </w:tc>
      </w:tr>
      <w:tr w:rsidR="0034516C" w:rsidRPr="00824456" w14:paraId="6CB288BF" w14:textId="77777777" w:rsidTr="00FC3DED">
        <w:trPr>
          <w:trHeight w:val="311"/>
        </w:trPr>
        <w:tc>
          <w:tcPr>
            <w:tcW w:w="7689" w:type="dxa"/>
            <w:tcBorders>
              <w:top w:val="nil"/>
              <w:left w:val="nil"/>
              <w:bottom w:val="nil"/>
              <w:right w:val="nil"/>
            </w:tcBorders>
            <w:shd w:val="clear" w:color="auto" w:fill="auto"/>
            <w:noWrap/>
            <w:vAlign w:val="bottom"/>
            <w:hideMark/>
          </w:tcPr>
          <w:p w14:paraId="795664A8" w14:textId="77777777" w:rsidR="0034516C" w:rsidRPr="00824456" w:rsidRDefault="0034516C" w:rsidP="00270E0E">
            <w:pPr>
              <w:spacing w:after="0" w:line="240" w:lineRule="auto"/>
              <w:jc w:val="right"/>
              <w:rPr>
                <w:rFonts w:ascii="Calibri" w:eastAsia="Times New Roman" w:hAnsi="Calibri" w:cs="Times New Roman"/>
                <w:color w:val="000000"/>
              </w:rPr>
            </w:pPr>
            <w:r w:rsidRPr="00824456">
              <w:t> </w:t>
            </w:r>
            <w:sdt>
              <w:sdtPr>
                <w:rPr>
                  <w:rFonts w:ascii="Calibri" w:eastAsia="Times New Roman" w:hAnsi="Calibri" w:cs="Times New Roman"/>
                  <w:color w:val="000000"/>
                </w:rPr>
                <w:id w:val="-122152620"/>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Accept  </w:t>
            </w:r>
            <w:sdt>
              <w:sdtPr>
                <w:rPr>
                  <w:rFonts w:ascii="Calibri" w:eastAsia="Times New Roman" w:hAnsi="Calibri" w:cs="Times New Roman"/>
                  <w:color w:val="000000"/>
                </w:rPr>
                <w:id w:val="-24561175"/>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Deny    </w:t>
            </w:r>
            <w:sdt>
              <w:sdtPr>
                <w:rPr>
                  <w:rFonts w:ascii="Calibri" w:eastAsia="Times New Roman" w:hAnsi="Calibri" w:cs="Times New Roman"/>
                  <w:color w:val="000000"/>
                </w:rPr>
                <w:id w:val="-225535992"/>
                <w14:checkbox>
                  <w14:checked w14:val="0"/>
                  <w14:checkedState w14:val="2612" w14:font="MS Gothic"/>
                  <w14:uncheckedState w14:val="2610" w14:font="MS Gothic"/>
                </w14:checkbox>
              </w:sdtPr>
              <w:sdtContent>
                <w:r w:rsidRPr="00824456">
                  <w:rPr>
                    <w:rFonts w:ascii="Segoe UI Symbol" w:eastAsia="Times New Roman" w:hAnsi="Segoe UI Symbol" w:cs="Segoe UI Symbol"/>
                    <w:color w:val="000000"/>
                  </w:rPr>
                  <w:t>☐</w:t>
                </w:r>
              </w:sdtContent>
            </w:sdt>
            <w:r w:rsidRPr="00824456">
              <w:rPr>
                <w:rFonts w:ascii="Calibri" w:eastAsia="Times New Roman" w:hAnsi="Calibri" w:cs="Times New Roman"/>
                <w:color w:val="000000"/>
              </w:rPr>
              <w:t xml:space="preserve"> Acknowledge </w:t>
            </w:r>
          </w:p>
          <w:p w14:paraId="0260837C" w14:textId="77777777" w:rsidR="0034516C" w:rsidRPr="00824456" w:rsidRDefault="0034516C" w:rsidP="0034516C">
            <w:pPr>
              <w:spacing w:after="0" w:line="240" w:lineRule="auto"/>
              <w:rPr>
                <w:rFonts w:ascii="Calibri" w:eastAsia="Times New Roman" w:hAnsi="Calibri" w:cs="Times New Roman"/>
                <w:color w:val="000000"/>
              </w:rPr>
            </w:pPr>
          </w:p>
          <w:p w14:paraId="4BA0E8AA" w14:textId="77777777" w:rsidR="0034516C" w:rsidRPr="00824456" w:rsidRDefault="0034516C" w:rsidP="0034516C">
            <w:pPr>
              <w:spacing w:after="0"/>
            </w:pPr>
          </w:p>
        </w:tc>
        <w:tc>
          <w:tcPr>
            <w:tcW w:w="1530" w:type="dxa"/>
            <w:tcBorders>
              <w:top w:val="nil"/>
              <w:left w:val="nil"/>
              <w:bottom w:val="nil"/>
              <w:right w:val="nil"/>
            </w:tcBorders>
            <w:shd w:val="clear" w:color="auto" w:fill="auto"/>
            <w:noWrap/>
            <w:vAlign w:val="bottom"/>
            <w:hideMark/>
          </w:tcPr>
          <w:p w14:paraId="770A9993" w14:textId="77777777" w:rsidR="0034516C" w:rsidRPr="00824456" w:rsidRDefault="0034516C" w:rsidP="0034516C">
            <w:pPr>
              <w:spacing w:after="0"/>
            </w:pPr>
            <w:r w:rsidRPr="00824456">
              <w:t> </w:t>
            </w:r>
          </w:p>
        </w:tc>
      </w:tr>
      <w:tr w:rsidR="0034516C" w:rsidRPr="00824456" w14:paraId="6DC83CC3"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1834FA41" w14:textId="345C356E" w:rsidR="0034516C" w:rsidRPr="0034516C" w:rsidRDefault="00312AD4" w:rsidP="0034516C">
            <w:pPr>
              <w:spacing w:after="0"/>
              <w:rPr>
                <w:i/>
              </w:rPr>
            </w:pPr>
            <w:r>
              <w:rPr>
                <w:i/>
              </w:rPr>
              <w:t>Company</w:t>
            </w:r>
            <w:r w:rsidR="0034516C" w:rsidRPr="0034516C">
              <w:rPr>
                <w:i/>
              </w:rPr>
              <w:t xml:space="preserve"> Chief Information Officer </w:t>
            </w:r>
            <w:r w:rsidR="00270E0E" w:rsidRPr="00270E0E">
              <w:rPr>
                <w:rFonts w:ascii="Calibri" w:eastAsia="Times New Roman" w:hAnsi="Calibri" w:cs="Times New Roman"/>
                <w:i/>
                <w:color w:val="000000"/>
                <w:sz w:val="16"/>
                <w:szCs w:val="16"/>
              </w:rPr>
              <w:t>(sign above line)</w:t>
            </w:r>
          </w:p>
        </w:tc>
        <w:tc>
          <w:tcPr>
            <w:tcW w:w="1530" w:type="dxa"/>
            <w:tcBorders>
              <w:top w:val="single" w:sz="4" w:space="0" w:color="auto"/>
              <w:left w:val="nil"/>
              <w:bottom w:val="nil"/>
              <w:right w:val="nil"/>
            </w:tcBorders>
            <w:shd w:val="clear" w:color="auto" w:fill="auto"/>
            <w:noWrap/>
          </w:tcPr>
          <w:p w14:paraId="4371549F" w14:textId="77777777" w:rsidR="0034516C" w:rsidRPr="00824456" w:rsidRDefault="0034516C" w:rsidP="0034516C">
            <w:pPr>
              <w:spacing w:after="0"/>
            </w:pPr>
            <w:r w:rsidRPr="00824456">
              <w:t>Date</w:t>
            </w:r>
          </w:p>
        </w:tc>
      </w:tr>
    </w:tbl>
    <w:p w14:paraId="35CFFF59" w14:textId="77777777" w:rsidR="00824456" w:rsidRPr="00824456" w:rsidRDefault="00824456" w:rsidP="00824456">
      <w:pPr>
        <w:spacing w:after="0"/>
      </w:pPr>
    </w:p>
    <w:tbl>
      <w:tblPr>
        <w:tblW w:w="9219" w:type="dxa"/>
        <w:tblLook w:val="04A0" w:firstRow="1" w:lastRow="0" w:firstColumn="1" w:lastColumn="0" w:noHBand="0" w:noVBand="1"/>
      </w:tblPr>
      <w:tblGrid>
        <w:gridCol w:w="7689"/>
        <w:gridCol w:w="1530"/>
      </w:tblGrid>
      <w:tr w:rsidR="00824456" w:rsidRPr="00824456" w14:paraId="7B9C39D6" w14:textId="77777777" w:rsidTr="00FC3DED">
        <w:trPr>
          <w:trHeight w:val="311"/>
        </w:trPr>
        <w:tc>
          <w:tcPr>
            <w:tcW w:w="7689" w:type="dxa"/>
            <w:tcBorders>
              <w:top w:val="nil"/>
              <w:left w:val="nil"/>
              <w:bottom w:val="nil"/>
              <w:right w:val="nil"/>
            </w:tcBorders>
            <w:shd w:val="clear" w:color="auto" w:fill="auto"/>
            <w:noWrap/>
            <w:vAlign w:val="bottom"/>
          </w:tcPr>
          <w:p w14:paraId="0783D293" w14:textId="77777777" w:rsidR="00824456" w:rsidRDefault="00824456" w:rsidP="00824456">
            <w:pPr>
              <w:spacing w:after="0"/>
            </w:pPr>
          </w:p>
          <w:p w14:paraId="673211B0" w14:textId="77777777" w:rsidR="00270E0E" w:rsidRPr="00824456" w:rsidRDefault="00270E0E" w:rsidP="00824456">
            <w:pPr>
              <w:spacing w:after="0"/>
            </w:pPr>
          </w:p>
        </w:tc>
        <w:tc>
          <w:tcPr>
            <w:tcW w:w="1530" w:type="dxa"/>
            <w:tcBorders>
              <w:top w:val="nil"/>
              <w:left w:val="nil"/>
              <w:bottom w:val="nil"/>
              <w:right w:val="nil"/>
            </w:tcBorders>
            <w:shd w:val="clear" w:color="auto" w:fill="auto"/>
            <w:noWrap/>
            <w:vAlign w:val="bottom"/>
          </w:tcPr>
          <w:p w14:paraId="06DD874D" w14:textId="77777777" w:rsidR="00824456" w:rsidRPr="00824456" w:rsidRDefault="00824456" w:rsidP="00824456">
            <w:pPr>
              <w:spacing w:after="0"/>
            </w:pPr>
          </w:p>
        </w:tc>
      </w:tr>
      <w:tr w:rsidR="00824456" w:rsidRPr="00824456" w14:paraId="707F462D" w14:textId="77777777" w:rsidTr="00A449C3">
        <w:trPr>
          <w:trHeight w:val="296"/>
        </w:trPr>
        <w:tc>
          <w:tcPr>
            <w:tcW w:w="7689" w:type="dxa"/>
            <w:tcBorders>
              <w:top w:val="single" w:sz="4" w:space="0" w:color="auto"/>
              <w:left w:val="nil"/>
              <w:bottom w:val="nil"/>
              <w:right w:val="nil"/>
            </w:tcBorders>
            <w:shd w:val="clear" w:color="auto" w:fill="auto"/>
            <w:noWrap/>
            <w:vAlign w:val="bottom"/>
          </w:tcPr>
          <w:p w14:paraId="3363AEAB" w14:textId="77777777" w:rsidR="00824456" w:rsidRPr="00824456" w:rsidRDefault="00824456" w:rsidP="00824456">
            <w:pPr>
              <w:spacing w:after="0"/>
            </w:pPr>
            <w:r w:rsidRPr="00824456">
              <w:rPr>
                <w:bCs/>
              </w:rPr>
              <w:t>Risk Acceptance End Date</w:t>
            </w:r>
            <w:r w:rsidR="00270E0E">
              <w:rPr>
                <w:bCs/>
              </w:rPr>
              <w:t xml:space="preserve"> </w:t>
            </w:r>
            <w:r w:rsidR="00270E0E">
              <w:rPr>
                <w:rFonts w:ascii="Calibri" w:eastAsia="Times New Roman" w:hAnsi="Calibri" w:cs="Times New Roman"/>
                <w:i/>
                <w:color w:val="000000"/>
                <w:sz w:val="16"/>
                <w:szCs w:val="16"/>
              </w:rPr>
              <w:t>(notate</w:t>
            </w:r>
            <w:r w:rsidR="00270E0E" w:rsidRPr="00270E0E">
              <w:rPr>
                <w:rFonts w:ascii="Calibri" w:eastAsia="Times New Roman" w:hAnsi="Calibri" w:cs="Times New Roman"/>
                <w:i/>
                <w:color w:val="000000"/>
                <w:sz w:val="16"/>
                <w:szCs w:val="16"/>
              </w:rPr>
              <w:t xml:space="preserve"> above line)</w:t>
            </w:r>
          </w:p>
        </w:tc>
        <w:tc>
          <w:tcPr>
            <w:tcW w:w="1530" w:type="dxa"/>
            <w:tcBorders>
              <w:top w:val="single" w:sz="4" w:space="0" w:color="auto"/>
              <w:left w:val="nil"/>
              <w:bottom w:val="nil"/>
              <w:right w:val="nil"/>
            </w:tcBorders>
            <w:shd w:val="clear" w:color="auto" w:fill="auto"/>
            <w:noWrap/>
          </w:tcPr>
          <w:p w14:paraId="1230AD91" w14:textId="77777777" w:rsidR="00824456" w:rsidRPr="00824456" w:rsidRDefault="00824456" w:rsidP="00824456">
            <w:pPr>
              <w:spacing w:after="0"/>
            </w:pPr>
            <w:r w:rsidRPr="00824456">
              <w:t>Date</w:t>
            </w:r>
          </w:p>
        </w:tc>
      </w:tr>
    </w:tbl>
    <w:p w14:paraId="5DB41685" w14:textId="77777777" w:rsidR="00A449C3" w:rsidRPr="00A449C3" w:rsidRDefault="00A449C3" w:rsidP="00824456">
      <w:pPr>
        <w:spacing w:after="0"/>
        <w:rPr>
          <w:sz w:val="8"/>
          <w:szCs w:val="8"/>
        </w:rPr>
      </w:pPr>
    </w:p>
    <w:p w14:paraId="60D0D4FD" w14:textId="77777777" w:rsidR="00824456" w:rsidRPr="007A4377" w:rsidRDefault="00A449C3" w:rsidP="00824456">
      <w:pPr>
        <w:spacing w:after="0"/>
        <w:rPr>
          <w:i/>
        </w:rPr>
      </w:pPr>
      <w:r>
        <w:t xml:space="preserve">  </w:t>
      </w:r>
      <w:r w:rsidR="00270E0E">
        <w:t xml:space="preserve">Important: </w:t>
      </w:r>
      <w:r w:rsidR="00270E0E" w:rsidRPr="00270E0E">
        <w:rPr>
          <w:i/>
        </w:rPr>
        <w:t>End Date</w:t>
      </w:r>
      <w:r w:rsidR="00270E0E">
        <w:t xml:space="preserve"> </w:t>
      </w:r>
      <w:r w:rsidR="00270E0E">
        <w:rPr>
          <w:i/>
        </w:rPr>
        <w:t>m</w:t>
      </w:r>
      <w:r w:rsidR="007A4377" w:rsidRPr="007A4377">
        <w:rPr>
          <w:i/>
        </w:rPr>
        <w:t xml:space="preserve">ay </w:t>
      </w:r>
      <w:r w:rsidR="007A4377" w:rsidRPr="00A449C3">
        <w:rPr>
          <w:b/>
          <w:i/>
        </w:rPr>
        <w:t>not</w:t>
      </w:r>
      <w:r w:rsidR="00824456" w:rsidRPr="007A4377">
        <w:rPr>
          <w:i/>
        </w:rPr>
        <w:t xml:space="preserve"> exceed 1 Year from the signed </w:t>
      </w:r>
      <w:r w:rsidR="007A4377" w:rsidRPr="007A4377">
        <w:rPr>
          <w:i/>
        </w:rPr>
        <w:t xml:space="preserve">approval date </w:t>
      </w:r>
      <w:r w:rsidR="007A4377">
        <w:rPr>
          <w:i/>
        </w:rPr>
        <w:t>of the Department Director</w:t>
      </w:r>
      <w:r w:rsidR="00824456" w:rsidRPr="007A4377">
        <w:rPr>
          <w:i/>
        </w:rPr>
        <w:t xml:space="preserve"> </w:t>
      </w:r>
    </w:p>
    <w:p w14:paraId="4687E499" w14:textId="77777777" w:rsidR="00AB2E02" w:rsidRDefault="00000000" w:rsidP="00824456">
      <w:r>
        <w:rPr>
          <w:noProof/>
        </w:rPr>
        <w:pict w14:anchorId="027A685D">
          <v:rect id="_x0000_i1025" style="width:0;height:1.5pt" o:hralign="center" o:hrstd="t" o:hr="t" fillcolor="#a0a0a0" stroked="f"/>
        </w:pict>
      </w:r>
    </w:p>
    <w:p w14:paraId="665990A1" w14:textId="77777777" w:rsidR="005E04AD" w:rsidRDefault="005E04AD" w:rsidP="00F60AC6">
      <w:pPr>
        <w:pStyle w:val="NormalWeb"/>
        <w:spacing w:after="0" w:afterAutospacing="0"/>
        <w:rPr>
          <w:rFonts w:ascii="Tahoma" w:hAnsi="Tahoma" w:cs="Tahoma"/>
          <w:b/>
          <w:sz w:val="22"/>
          <w:szCs w:val="22"/>
        </w:rPr>
      </w:pPr>
    </w:p>
    <w:p w14:paraId="150E6288" w14:textId="77777777" w:rsidR="005E04AD" w:rsidRDefault="005E04AD" w:rsidP="00F60AC6">
      <w:pPr>
        <w:pStyle w:val="NormalWeb"/>
        <w:spacing w:after="0" w:afterAutospacing="0"/>
        <w:rPr>
          <w:rFonts w:ascii="Tahoma" w:hAnsi="Tahoma" w:cs="Tahoma"/>
          <w:b/>
          <w:sz w:val="22"/>
          <w:szCs w:val="22"/>
        </w:rPr>
      </w:pPr>
    </w:p>
    <w:p w14:paraId="4AF5FF01" w14:textId="77777777" w:rsidR="0012282E" w:rsidRDefault="0012282E">
      <w:pPr>
        <w:rPr>
          <w:rFonts w:ascii="Tahoma" w:eastAsia="Times New Roman" w:hAnsi="Tahoma" w:cs="Tahoma"/>
          <w:b/>
        </w:rPr>
      </w:pPr>
      <w:r>
        <w:rPr>
          <w:rFonts w:ascii="Tahoma" w:hAnsi="Tahoma" w:cs="Tahoma"/>
          <w:b/>
        </w:rPr>
        <w:br w:type="page"/>
      </w:r>
    </w:p>
    <w:p w14:paraId="63E6C06A" w14:textId="4D72DF86" w:rsidR="00F60AC6" w:rsidRDefault="00F60AC6" w:rsidP="00F60AC6">
      <w:pPr>
        <w:pStyle w:val="NormalWeb"/>
        <w:spacing w:after="0" w:afterAutospacing="0"/>
        <w:rPr>
          <w:rFonts w:ascii="Tahoma" w:hAnsi="Tahoma" w:cs="Tahoma"/>
          <w:b/>
          <w:sz w:val="22"/>
          <w:szCs w:val="22"/>
        </w:rPr>
      </w:pPr>
      <w:r w:rsidRPr="00AD3625">
        <w:rPr>
          <w:rFonts w:ascii="Tahoma" w:hAnsi="Tahoma" w:cs="Tahoma"/>
          <w:b/>
          <w:sz w:val="22"/>
          <w:szCs w:val="22"/>
        </w:rPr>
        <w:lastRenderedPageBreak/>
        <w:t>ADDENDUM:  Risk factors and Determination of Risk Methodology</w:t>
      </w:r>
    </w:p>
    <w:p w14:paraId="26708783" w14:textId="77777777" w:rsidR="005B59AF" w:rsidRDefault="005B59AF" w:rsidP="00F60AC6">
      <w:pPr>
        <w:pStyle w:val="NormalWeb"/>
        <w:spacing w:after="0" w:afterAutospacing="0"/>
        <w:rPr>
          <w:rFonts w:ascii="Tahoma" w:hAnsi="Tahoma" w:cs="Tahoma"/>
          <w:b/>
          <w:sz w:val="22"/>
          <w:szCs w:val="22"/>
        </w:rPr>
      </w:pPr>
      <w:r w:rsidRPr="005B59AF">
        <w:rPr>
          <w:rFonts w:ascii="Tahoma" w:hAnsi="Tahoma" w:cs="Tahoma"/>
          <w:b/>
          <w:sz w:val="22"/>
          <w:szCs w:val="22"/>
        </w:rPr>
        <w:t>Business</w:t>
      </w:r>
      <w:r>
        <w:rPr>
          <w:rFonts w:ascii="Tahoma" w:hAnsi="Tahoma" w:cs="Tahoma"/>
          <w:b/>
          <w:sz w:val="22"/>
          <w:szCs w:val="22"/>
        </w:rPr>
        <w:t xml:space="preserve"> </w:t>
      </w:r>
      <w:r w:rsidRPr="005B59AF">
        <w:rPr>
          <w:rFonts w:ascii="Tahoma" w:hAnsi="Tahoma" w:cs="Tahoma"/>
          <w:b/>
          <w:sz w:val="22"/>
          <w:szCs w:val="22"/>
        </w:rPr>
        <w:t>Risk</w:t>
      </w:r>
      <w:r>
        <w:rPr>
          <w:rFonts w:ascii="Tahoma" w:hAnsi="Tahoma" w:cs="Tahoma"/>
          <w:b/>
          <w:sz w:val="22"/>
          <w:szCs w:val="22"/>
        </w:rPr>
        <w:t xml:space="preserve"> </w:t>
      </w:r>
      <w:r w:rsidRPr="005B59AF">
        <w:rPr>
          <w:rFonts w:ascii="Tahoma" w:hAnsi="Tahoma" w:cs="Tahoma"/>
          <w:b/>
          <w:sz w:val="22"/>
          <w:szCs w:val="22"/>
        </w:rPr>
        <w:t>Determination</w:t>
      </w:r>
      <w:r>
        <w:rPr>
          <w:rFonts w:ascii="Tahoma" w:hAnsi="Tahoma" w:cs="Tahoma"/>
          <w:b/>
          <w:sz w:val="22"/>
          <w:szCs w:val="22"/>
        </w:rPr>
        <w:t xml:space="preserve"> Questionnaire</w:t>
      </w:r>
    </w:p>
    <w:p w14:paraId="460B80BC" w14:textId="4ECE24E7" w:rsidR="005B59AF" w:rsidRPr="00077934" w:rsidRDefault="0012282E" w:rsidP="00F60AC6">
      <w:pPr>
        <w:pStyle w:val="NormalWeb"/>
        <w:spacing w:after="0" w:afterAutospacing="0"/>
        <w:rPr>
          <w:rFonts w:ascii="Tahoma" w:hAnsi="Tahoma" w:cs="Tahoma"/>
          <w:b/>
          <w:bCs/>
          <w:color w:val="FF0000"/>
          <w:sz w:val="22"/>
          <w:szCs w:val="22"/>
        </w:rPr>
      </w:pPr>
      <w:r w:rsidRPr="00077934">
        <w:rPr>
          <w:rFonts w:ascii="Tahoma" w:hAnsi="Tahoma" w:cs="Tahoma"/>
          <w:b/>
          <w:bCs/>
          <w:color w:val="FF0000"/>
          <w:sz w:val="22"/>
          <w:szCs w:val="22"/>
        </w:rPr>
        <w:t>[</w:t>
      </w:r>
      <w:r w:rsidRPr="00077934">
        <w:rPr>
          <w:rFonts w:ascii="Tahoma" w:hAnsi="Tahoma" w:cs="Tahoma"/>
          <w:b/>
          <w:bCs/>
          <w:i/>
          <w:iCs/>
          <w:color w:val="FF0000"/>
          <w:sz w:val="22"/>
          <w:szCs w:val="22"/>
        </w:rPr>
        <w:t>PLACE</w:t>
      </w:r>
      <w:r w:rsidRPr="00077934">
        <w:rPr>
          <w:rStyle w:val="Hyperlink"/>
          <w:rFonts w:ascii="Tahoma" w:hAnsi="Tahoma" w:cs="Tahoma"/>
          <w:b/>
          <w:bCs/>
          <w:i/>
          <w:iCs/>
          <w:color w:val="FF0000"/>
          <w:sz w:val="22"/>
          <w:szCs w:val="22"/>
          <w:u w:val="none"/>
        </w:rPr>
        <w:t xml:space="preserve"> LINK TO POLICY REPO HERE</w:t>
      </w:r>
      <w:r w:rsidRPr="00077934">
        <w:rPr>
          <w:rStyle w:val="Hyperlink"/>
          <w:rFonts w:ascii="Tahoma" w:hAnsi="Tahoma" w:cs="Tahoma"/>
          <w:b/>
          <w:bCs/>
          <w:color w:val="FF0000"/>
          <w:sz w:val="22"/>
          <w:szCs w:val="22"/>
          <w:u w:val="none"/>
        </w:rPr>
        <w:t>]</w:t>
      </w:r>
    </w:p>
    <w:p w14:paraId="42568576" w14:textId="77777777" w:rsidR="005B59AF" w:rsidRPr="005B59AF" w:rsidRDefault="005B59AF" w:rsidP="00F60AC6">
      <w:pPr>
        <w:pStyle w:val="NormalWeb"/>
        <w:spacing w:after="0" w:afterAutospacing="0"/>
        <w:rPr>
          <w:rFonts w:ascii="Tahoma" w:hAnsi="Tahoma" w:cs="Tahoma"/>
          <w:sz w:val="22"/>
          <w:szCs w:val="22"/>
        </w:rPr>
      </w:pPr>
    </w:p>
    <w:p w14:paraId="0C4ADF8E" w14:textId="3338162B" w:rsidR="00F60AC6" w:rsidRPr="00AD3625" w:rsidRDefault="00F60AC6" w:rsidP="00F60AC6">
      <w:pPr>
        <w:pStyle w:val="NormalWeb"/>
        <w:spacing w:before="0" w:beforeAutospacing="0"/>
        <w:rPr>
          <w:rFonts w:ascii="Tahoma" w:hAnsi="Tahoma" w:cs="Tahoma"/>
          <w:sz w:val="20"/>
          <w:szCs w:val="20"/>
        </w:rPr>
      </w:pPr>
      <w:r>
        <w:rPr>
          <w:rFonts w:ascii="Tahoma" w:hAnsi="Tahoma" w:cs="Tahoma"/>
          <w:b/>
          <w:sz w:val="22"/>
          <w:szCs w:val="22"/>
        </w:rPr>
        <w:t>(</w:t>
      </w:r>
      <w:r w:rsidRPr="00AD3625">
        <w:rPr>
          <w:rFonts w:ascii="Tahoma" w:hAnsi="Tahoma" w:cs="Tahoma"/>
          <w:sz w:val="20"/>
          <w:szCs w:val="20"/>
        </w:rPr>
        <w:t xml:space="preserve">Practical Risk Measurement Guidelines based on </w:t>
      </w:r>
      <w:hyperlink r:id="rId6" w:history="1">
        <w:r w:rsidRPr="00077934">
          <w:rPr>
            <w:rStyle w:val="Hyperlink"/>
            <w:rFonts w:ascii="Tahoma" w:hAnsi="Tahoma" w:cs="Tahoma"/>
            <w:sz w:val="20"/>
            <w:szCs w:val="20"/>
          </w:rPr>
          <w:t>O</w:t>
        </w:r>
        <w:r w:rsidRPr="00077934">
          <w:rPr>
            <w:rStyle w:val="Hyperlink"/>
            <w:rFonts w:ascii="Tahoma" w:hAnsi="Tahoma" w:cs="Tahoma"/>
            <w:sz w:val="20"/>
            <w:szCs w:val="20"/>
          </w:rPr>
          <w:t>W</w:t>
        </w:r>
        <w:r w:rsidRPr="00077934">
          <w:rPr>
            <w:rStyle w:val="Hyperlink"/>
            <w:rFonts w:ascii="Tahoma" w:hAnsi="Tahoma" w:cs="Tahoma"/>
            <w:sz w:val="20"/>
            <w:szCs w:val="20"/>
          </w:rPr>
          <w:t>ASP</w:t>
        </w:r>
      </w:hyperlink>
      <w:r w:rsidR="00077934" w:rsidRPr="00077934">
        <w:rPr>
          <w:rStyle w:val="Hyperlink"/>
          <w:rFonts w:ascii="Tahoma" w:hAnsi="Tahoma" w:cs="Tahoma"/>
          <w:color w:val="000000" w:themeColor="text1"/>
          <w:sz w:val="20"/>
          <w:szCs w:val="20"/>
          <w:u w:val="none"/>
        </w:rPr>
        <w:t xml:space="preserve">, </w:t>
      </w:r>
      <w:hyperlink r:id="rId7" w:history="1">
        <w:r w:rsidR="00077934" w:rsidRPr="00077934">
          <w:rPr>
            <w:rStyle w:val="Hyperlink"/>
            <w:rFonts w:ascii="Tahoma" w:hAnsi="Tahoma" w:cs="Tahoma"/>
            <w:sz w:val="20"/>
            <w:szCs w:val="20"/>
          </w:rPr>
          <w:t>NIST</w:t>
        </w:r>
      </w:hyperlink>
      <w:r w:rsidR="00077934" w:rsidRPr="00077934">
        <w:rPr>
          <w:rStyle w:val="Hyperlink"/>
          <w:rFonts w:ascii="Tahoma" w:hAnsi="Tahoma" w:cs="Tahoma"/>
          <w:color w:val="000000" w:themeColor="text1"/>
          <w:sz w:val="20"/>
          <w:szCs w:val="20"/>
          <w:u w:val="none"/>
        </w:rPr>
        <w:t xml:space="preserve">, and </w:t>
      </w:r>
      <w:hyperlink r:id="rId8" w:anchor="CIS_Controls_and_CIS_Benchmarks" w:history="1">
        <w:r w:rsidR="00077934" w:rsidRPr="00077934">
          <w:rPr>
            <w:rStyle w:val="Hyperlink"/>
            <w:rFonts w:ascii="Tahoma" w:hAnsi="Tahoma" w:cs="Tahoma"/>
            <w:sz w:val="20"/>
            <w:szCs w:val="20"/>
          </w:rPr>
          <w:t>CIS Benchmarks</w:t>
        </w:r>
      </w:hyperlink>
      <w:r>
        <w:rPr>
          <w:rFonts w:ascii="Tahoma" w:hAnsi="Tahoma" w:cs="Tahoma"/>
          <w:sz w:val="20"/>
          <w:szCs w:val="20"/>
        </w:rPr>
        <w:t>)</w:t>
      </w:r>
    </w:p>
    <w:p w14:paraId="2F6EFC57"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The likelihood of a security incident occurrence is a function of the likelihood that a threat appears and the likelihood that the threat can successfully exploit the relevant system vulnerabilities.</w:t>
      </w:r>
    </w:p>
    <w:p w14:paraId="4FD36075"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The consequence of the occurrence of a security incident is a function of likely impact that the incident will have on the organization as a result of the harm the organization assets will sustain. Harm is related to the value of the assets to the organization; the same asset can have different values to different organizations.</w:t>
      </w:r>
    </w:p>
    <w:p w14:paraId="7B2853F3" w14:textId="77777777" w:rsidR="00F60AC6" w:rsidRPr="00AD3625" w:rsidRDefault="00F60AC6" w:rsidP="00F60AC6">
      <w:pPr>
        <w:pStyle w:val="NormalWeb"/>
        <w:rPr>
          <w:rFonts w:ascii="Tahoma" w:hAnsi="Tahoma" w:cs="Tahoma"/>
          <w:sz w:val="20"/>
          <w:szCs w:val="20"/>
        </w:rPr>
      </w:pPr>
      <w:r w:rsidRPr="00AD3625">
        <w:rPr>
          <w:rFonts w:ascii="Tahoma" w:hAnsi="Tahoma" w:cs="Tahoma"/>
          <w:sz w:val="20"/>
          <w:szCs w:val="20"/>
        </w:rPr>
        <w:t xml:space="preserve">So R can be function of four </w:t>
      </w:r>
      <w:hyperlink r:id="rId9" w:tooltip="Risk factor (computing)" w:history="1">
        <w:r w:rsidRPr="00AD3625">
          <w:rPr>
            <w:rStyle w:val="Hyperlink"/>
            <w:rFonts w:ascii="Tahoma" w:hAnsi="Tahoma" w:cs="Tahoma"/>
            <w:sz w:val="20"/>
            <w:szCs w:val="20"/>
          </w:rPr>
          <w:t>factors</w:t>
        </w:r>
      </w:hyperlink>
      <w:r w:rsidRPr="00AD3625">
        <w:rPr>
          <w:rFonts w:ascii="Tahoma" w:hAnsi="Tahoma" w:cs="Tahoma"/>
          <w:sz w:val="20"/>
          <w:szCs w:val="20"/>
        </w:rPr>
        <w:t>:</w:t>
      </w:r>
    </w:p>
    <w:p w14:paraId="55297D40" w14:textId="77777777" w:rsidR="00F60AC6" w:rsidRPr="00AD3625" w:rsidRDefault="00C9035C" w:rsidP="00F60AC6">
      <w:pPr>
        <w:numPr>
          <w:ilvl w:val="0"/>
          <w:numId w:val="5"/>
        </w:numPr>
        <w:spacing w:before="100" w:beforeAutospacing="1" w:after="100" w:afterAutospacing="1" w:line="240" w:lineRule="auto"/>
        <w:rPr>
          <w:rFonts w:ascii="Tahoma" w:hAnsi="Tahoma" w:cs="Tahoma"/>
          <w:sz w:val="20"/>
          <w:szCs w:val="20"/>
        </w:rPr>
      </w:pPr>
      <w:r>
        <w:rPr>
          <w:rFonts w:ascii="Tahoma" w:hAnsi="Tahoma" w:cs="Tahoma"/>
          <w:sz w:val="20"/>
          <w:szCs w:val="20"/>
        </w:rPr>
        <w:t>A = v</w:t>
      </w:r>
      <w:r w:rsidR="00F60AC6" w:rsidRPr="00AD3625">
        <w:rPr>
          <w:rFonts w:ascii="Tahoma" w:hAnsi="Tahoma" w:cs="Tahoma"/>
          <w:sz w:val="20"/>
          <w:szCs w:val="20"/>
        </w:rPr>
        <w:t xml:space="preserve">alue of the </w:t>
      </w:r>
      <w:hyperlink r:id="rId10" w:tooltip="Asset (computing)" w:history="1">
        <w:r w:rsidR="00F60AC6" w:rsidRPr="00AD3625">
          <w:rPr>
            <w:rStyle w:val="Hyperlink"/>
            <w:rFonts w:ascii="Tahoma" w:hAnsi="Tahoma" w:cs="Tahoma"/>
            <w:sz w:val="20"/>
            <w:szCs w:val="20"/>
          </w:rPr>
          <w:t>assets</w:t>
        </w:r>
      </w:hyperlink>
    </w:p>
    <w:p w14:paraId="33B6D059"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T = the likelihood of the </w:t>
      </w:r>
      <w:hyperlink r:id="rId11" w:tooltip="Threat (computer)" w:history="1">
        <w:r w:rsidRPr="00AD3625">
          <w:rPr>
            <w:rStyle w:val="Hyperlink"/>
            <w:rFonts w:ascii="Tahoma" w:hAnsi="Tahoma" w:cs="Tahoma"/>
            <w:sz w:val="20"/>
            <w:szCs w:val="20"/>
          </w:rPr>
          <w:t>threat</w:t>
        </w:r>
      </w:hyperlink>
    </w:p>
    <w:p w14:paraId="0763C6D8"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V = the nature of </w:t>
      </w:r>
      <w:hyperlink r:id="rId12" w:tooltip="Vulnerability (computing)" w:history="1">
        <w:r w:rsidRPr="00AD3625">
          <w:rPr>
            <w:rStyle w:val="Hyperlink"/>
            <w:rFonts w:ascii="Tahoma" w:hAnsi="Tahoma" w:cs="Tahoma"/>
            <w:sz w:val="20"/>
            <w:szCs w:val="20"/>
          </w:rPr>
          <w:t>vulnerability</w:t>
        </w:r>
      </w:hyperlink>
      <w:r w:rsidRPr="00AD3625">
        <w:rPr>
          <w:rFonts w:ascii="Tahoma" w:hAnsi="Tahoma" w:cs="Tahoma"/>
          <w:sz w:val="20"/>
          <w:szCs w:val="20"/>
        </w:rPr>
        <w:t xml:space="preserve"> i.e. the likelihood that can be exploited (proportional to the potential benefit for the attacker and inversely proportional to the cost of exploitation)</w:t>
      </w:r>
    </w:p>
    <w:p w14:paraId="19CFFE26" w14:textId="77777777" w:rsidR="00F60AC6" w:rsidRPr="00AD3625" w:rsidRDefault="00F60AC6" w:rsidP="00F60AC6">
      <w:pPr>
        <w:numPr>
          <w:ilvl w:val="0"/>
          <w:numId w:val="5"/>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I = the likely </w:t>
      </w:r>
      <w:hyperlink r:id="rId13" w:tooltip="Impact (security) (page does not exist)" w:history="1">
        <w:r w:rsidRPr="00AD3625">
          <w:rPr>
            <w:rStyle w:val="Hyperlink"/>
            <w:rFonts w:ascii="Tahoma" w:hAnsi="Tahoma" w:cs="Tahoma"/>
            <w:sz w:val="20"/>
            <w:szCs w:val="20"/>
          </w:rPr>
          <w:t>impact</w:t>
        </w:r>
      </w:hyperlink>
      <w:r w:rsidRPr="00AD3625">
        <w:rPr>
          <w:rFonts w:ascii="Tahoma" w:hAnsi="Tahoma" w:cs="Tahoma"/>
          <w:sz w:val="20"/>
          <w:szCs w:val="20"/>
        </w:rPr>
        <w:t>, the extent of the harm</w:t>
      </w:r>
    </w:p>
    <w:p w14:paraId="5B55BBB0" w14:textId="77777777" w:rsidR="00F60AC6" w:rsidRPr="00AD3625" w:rsidRDefault="00F60AC6" w:rsidP="00F60AC6">
      <w:pPr>
        <w:numPr>
          <w:ilvl w:val="0"/>
          <w:numId w:val="6"/>
        </w:numPr>
        <w:spacing w:before="100" w:beforeAutospacing="1" w:after="100" w:afterAutospacing="1" w:line="240" w:lineRule="auto"/>
        <w:rPr>
          <w:rFonts w:ascii="Tahoma" w:hAnsi="Tahoma" w:cs="Tahoma"/>
          <w:sz w:val="20"/>
          <w:szCs w:val="20"/>
        </w:rPr>
      </w:pPr>
      <w:r>
        <w:rPr>
          <w:rFonts w:ascii="Tahoma" w:hAnsi="Tahoma" w:cs="Tahoma"/>
          <w:b/>
          <w:sz w:val="20"/>
          <w:szCs w:val="20"/>
        </w:rPr>
        <w:t xml:space="preserve">FACTORS INVOLVED IN </w:t>
      </w:r>
      <w:r w:rsidRPr="00AD3625">
        <w:rPr>
          <w:rFonts w:ascii="Tahoma" w:hAnsi="Tahoma" w:cs="Tahoma"/>
          <w:b/>
          <w:sz w:val="20"/>
          <w:szCs w:val="20"/>
        </w:rPr>
        <w:t xml:space="preserve">CALCULATING </w:t>
      </w:r>
      <w:r w:rsidRPr="00AD3625">
        <w:rPr>
          <w:rFonts w:ascii="Tahoma" w:hAnsi="Tahoma" w:cs="Tahoma"/>
          <w:b/>
          <w:sz w:val="20"/>
          <w:szCs w:val="20"/>
          <w:u w:val="single"/>
        </w:rPr>
        <w:t>LIKELIHOOD</w:t>
      </w:r>
      <w:r w:rsidRPr="00AD3625">
        <w:rPr>
          <w:rFonts w:ascii="Tahoma" w:hAnsi="Tahoma" w:cs="Tahoma"/>
          <w:sz w:val="20"/>
          <w:szCs w:val="20"/>
        </w:rPr>
        <w:t xml:space="preserve">: </w:t>
      </w:r>
    </w:p>
    <w:p w14:paraId="030E3E83" w14:textId="77777777" w:rsidR="00F60AC6" w:rsidRPr="00AD3625" w:rsidRDefault="00000000" w:rsidP="00F60AC6">
      <w:pPr>
        <w:numPr>
          <w:ilvl w:val="1"/>
          <w:numId w:val="6"/>
        </w:numPr>
        <w:spacing w:before="100" w:beforeAutospacing="1" w:after="100" w:afterAutospacing="1" w:line="240" w:lineRule="auto"/>
        <w:rPr>
          <w:rFonts w:ascii="Tahoma" w:hAnsi="Tahoma" w:cs="Tahoma"/>
          <w:sz w:val="20"/>
          <w:szCs w:val="20"/>
        </w:rPr>
      </w:pPr>
      <w:hyperlink r:id="rId14" w:tooltip="Threat agent" w:history="1">
        <w:r w:rsidR="00F60AC6" w:rsidRPr="00AD3625">
          <w:rPr>
            <w:rStyle w:val="Hyperlink"/>
            <w:rFonts w:ascii="Tahoma" w:hAnsi="Tahoma" w:cs="Tahoma"/>
            <w:sz w:val="20"/>
            <w:szCs w:val="20"/>
          </w:rPr>
          <w:t>Threat agent</w:t>
        </w:r>
      </w:hyperlink>
      <w:r w:rsidR="00F60AC6" w:rsidRPr="00AD3625">
        <w:rPr>
          <w:rFonts w:ascii="Tahoma" w:hAnsi="Tahoma" w:cs="Tahoma"/>
          <w:sz w:val="20"/>
          <w:szCs w:val="20"/>
        </w:rPr>
        <w:t xml:space="preserve"> factors </w:t>
      </w:r>
    </w:p>
    <w:p w14:paraId="5480C676"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Skill level: How technically skilled is this group of threat agents? No technical skills (1), some technical skills (3), advanced computer user (4), network and programming skills (6), security penetration skills (9)</w:t>
      </w:r>
    </w:p>
    <w:p w14:paraId="6B4A706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Motive: How motivated is this group of threat agents to find and exploit this vulnerability? Low or no reward (1), possible reward (4), high reward (9)</w:t>
      </w:r>
    </w:p>
    <w:p w14:paraId="21C7714B"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Opportunity: What resources and opportunity are required for this group of threat agents to find a</w:t>
      </w:r>
      <w:r w:rsidR="001A486F">
        <w:rPr>
          <w:rFonts w:ascii="Tahoma" w:hAnsi="Tahoma" w:cs="Tahoma"/>
          <w:sz w:val="20"/>
          <w:szCs w:val="20"/>
        </w:rPr>
        <w:t>nd exploit this vulnerability? F</w:t>
      </w:r>
      <w:r w:rsidRPr="00AD3625">
        <w:rPr>
          <w:rFonts w:ascii="Tahoma" w:hAnsi="Tahoma" w:cs="Tahoma"/>
          <w:sz w:val="20"/>
          <w:szCs w:val="20"/>
        </w:rPr>
        <w:t>ull access or expensive resources required (0), special access or resources required (4), some access or resources required (7), no access or resources required (9)</w:t>
      </w:r>
    </w:p>
    <w:p w14:paraId="7B521B8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Size: How large is this group of threat agents? Developers (2), system administrators (2), intranet users (4), partners (5), authenticated users (6), anonymous Internet users (9)</w:t>
      </w:r>
    </w:p>
    <w:p w14:paraId="17F78069" w14:textId="77777777" w:rsidR="00F60AC6" w:rsidRPr="00AD3625" w:rsidRDefault="00000000" w:rsidP="00F60AC6">
      <w:pPr>
        <w:numPr>
          <w:ilvl w:val="1"/>
          <w:numId w:val="6"/>
        </w:numPr>
        <w:spacing w:before="100" w:beforeAutospacing="1" w:after="100" w:afterAutospacing="1" w:line="240" w:lineRule="auto"/>
        <w:rPr>
          <w:rFonts w:ascii="Tahoma" w:hAnsi="Tahoma" w:cs="Tahoma"/>
          <w:sz w:val="20"/>
          <w:szCs w:val="20"/>
        </w:rPr>
      </w:pPr>
      <w:hyperlink r:id="rId15" w:tooltip="Vulnerability (computing)" w:history="1">
        <w:r w:rsidR="00F60AC6" w:rsidRPr="00AD3625">
          <w:rPr>
            <w:rStyle w:val="Hyperlink"/>
            <w:rFonts w:ascii="Tahoma" w:hAnsi="Tahoma" w:cs="Tahoma"/>
            <w:sz w:val="20"/>
            <w:szCs w:val="20"/>
          </w:rPr>
          <w:t>Vulnerability</w:t>
        </w:r>
      </w:hyperlink>
      <w:r w:rsidR="00F60AC6" w:rsidRPr="00AD3625">
        <w:rPr>
          <w:rFonts w:ascii="Tahoma" w:hAnsi="Tahoma" w:cs="Tahoma"/>
          <w:sz w:val="20"/>
          <w:szCs w:val="20"/>
        </w:rPr>
        <w:t xml:space="preserve"> Fact</w:t>
      </w:r>
      <w:r w:rsidR="00F60AC6">
        <w:rPr>
          <w:rFonts w:ascii="Tahoma" w:hAnsi="Tahoma" w:cs="Tahoma"/>
          <w:sz w:val="20"/>
          <w:szCs w:val="20"/>
        </w:rPr>
        <w:t>ors: the next set of factors is</w:t>
      </w:r>
      <w:r w:rsidR="00F60AC6" w:rsidRPr="00AD3625">
        <w:rPr>
          <w:rFonts w:ascii="Tahoma" w:hAnsi="Tahoma" w:cs="Tahoma"/>
          <w:sz w:val="20"/>
          <w:szCs w:val="20"/>
        </w:rPr>
        <w:t xml:space="preserve"> related to the vulnerability involved. The goal here is to estimate the likelihood of the particular vulnerability involved being discovered and exploited. Assume the threat agent selected above. </w:t>
      </w:r>
    </w:p>
    <w:p w14:paraId="0D05F89D"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Ease of discovery: How easy is it for this group of threat agents to discover this vulnerability? Practically impossible (1), difficult (3), easy (7), automated tools available (9)</w:t>
      </w:r>
    </w:p>
    <w:p w14:paraId="391F68EA"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 xml:space="preserve">Ease of </w:t>
      </w:r>
      <w:hyperlink r:id="rId16" w:tooltip="Exploit (computer security)" w:history="1">
        <w:r w:rsidRPr="00AD3625">
          <w:rPr>
            <w:rStyle w:val="Hyperlink"/>
            <w:rFonts w:ascii="Tahoma" w:hAnsi="Tahoma" w:cs="Tahoma"/>
            <w:sz w:val="20"/>
            <w:szCs w:val="20"/>
          </w:rPr>
          <w:t>exploit</w:t>
        </w:r>
      </w:hyperlink>
      <w:r w:rsidRPr="00AD3625">
        <w:rPr>
          <w:rFonts w:ascii="Tahoma" w:hAnsi="Tahoma" w:cs="Tahoma"/>
          <w:sz w:val="20"/>
          <w:szCs w:val="20"/>
        </w:rPr>
        <w:t>: How easy is it for this group of threat agents to actually exploit this vulnerability? Theoretical (1), difficult (3), easy (5), automated tools available (9)</w:t>
      </w:r>
    </w:p>
    <w:p w14:paraId="0508B699"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Awareness: How well known is this vulnerability to this group of threat agents? Unknown (1), hidden (4), obvious (6), public knowledge (9)</w:t>
      </w:r>
    </w:p>
    <w:p w14:paraId="3A51BA0A" w14:textId="77777777" w:rsidR="00F60AC6"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sz w:val="20"/>
          <w:szCs w:val="20"/>
        </w:rPr>
        <w:t>Intrusion detection: How likely is an exploit to be detected? Active detection in application (1), logged and reviewed (3), logged without review (8), not logged (9)</w:t>
      </w:r>
    </w:p>
    <w:p w14:paraId="74D4EBF9" w14:textId="77777777" w:rsidR="00F60AC6" w:rsidRPr="00AD3625" w:rsidRDefault="00F60AC6" w:rsidP="00F60AC6">
      <w:pPr>
        <w:spacing w:before="100" w:beforeAutospacing="1" w:after="100" w:afterAutospacing="1"/>
        <w:rPr>
          <w:rFonts w:ascii="Tahoma" w:hAnsi="Tahoma" w:cs="Tahoma"/>
          <w:sz w:val="20"/>
          <w:szCs w:val="20"/>
        </w:rPr>
      </w:pPr>
    </w:p>
    <w:p w14:paraId="276DB14F" w14:textId="77777777" w:rsidR="00F60AC6" w:rsidRPr="00AD3625" w:rsidRDefault="00F60AC6" w:rsidP="00F60AC6">
      <w:pPr>
        <w:numPr>
          <w:ilvl w:val="0"/>
          <w:numId w:val="6"/>
        </w:numPr>
        <w:spacing w:before="100" w:beforeAutospacing="1" w:after="100" w:afterAutospacing="1" w:line="240" w:lineRule="auto"/>
        <w:rPr>
          <w:rFonts w:ascii="Tahoma" w:hAnsi="Tahoma" w:cs="Tahoma"/>
          <w:sz w:val="20"/>
          <w:szCs w:val="20"/>
        </w:rPr>
      </w:pPr>
      <w:r>
        <w:rPr>
          <w:rFonts w:ascii="Tahoma" w:hAnsi="Tahoma" w:cs="Tahoma"/>
          <w:b/>
          <w:sz w:val="20"/>
          <w:szCs w:val="20"/>
        </w:rPr>
        <w:t xml:space="preserve">FACTORS INVOLVED IN </w:t>
      </w:r>
      <w:r w:rsidRPr="00AD3625">
        <w:rPr>
          <w:rFonts w:ascii="Tahoma" w:hAnsi="Tahoma" w:cs="Tahoma"/>
          <w:b/>
          <w:sz w:val="20"/>
          <w:szCs w:val="20"/>
        </w:rPr>
        <w:t xml:space="preserve">CALCULATING </w:t>
      </w:r>
      <w:r w:rsidRPr="00AD3625">
        <w:rPr>
          <w:rFonts w:ascii="Tahoma" w:hAnsi="Tahoma" w:cs="Tahoma"/>
          <w:b/>
          <w:sz w:val="20"/>
          <w:szCs w:val="20"/>
          <w:u w:val="single"/>
        </w:rPr>
        <w:t>IMPACT</w:t>
      </w:r>
      <w:r w:rsidRPr="00AD3625">
        <w:rPr>
          <w:rFonts w:ascii="Tahoma" w:hAnsi="Tahoma" w:cs="Tahoma"/>
          <w:sz w:val="20"/>
          <w:szCs w:val="20"/>
        </w:rPr>
        <w:t xml:space="preserve"> </w:t>
      </w:r>
    </w:p>
    <w:p w14:paraId="3637F54C" w14:textId="77777777" w:rsidR="00F60AC6" w:rsidRPr="00AD3625" w:rsidRDefault="00F60AC6" w:rsidP="00F60AC6">
      <w:pPr>
        <w:numPr>
          <w:ilvl w:val="1"/>
          <w:numId w:val="6"/>
        </w:numPr>
        <w:spacing w:before="240" w:after="100" w:afterAutospacing="1" w:line="240" w:lineRule="auto"/>
        <w:rPr>
          <w:rFonts w:ascii="Tahoma" w:hAnsi="Tahoma" w:cs="Tahoma"/>
          <w:sz w:val="20"/>
          <w:szCs w:val="20"/>
        </w:rPr>
      </w:pPr>
      <w:r w:rsidRPr="00AD3625">
        <w:rPr>
          <w:rFonts w:ascii="Tahoma" w:hAnsi="Tahoma" w:cs="Tahoma"/>
          <w:b/>
          <w:sz w:val="20"/>
          <w:szCs w:val="20"/>
          <w:u w:val="single"/>
        </w:rPr>
        <w:t>Technical Impact Factors;</w:t>
      </w:r>
      <w:r w:rsidRPr="00AD3625">
        <w:rPr>
          <w:rFonts w:ascii="Tahoma" w:hAnsi="Tahoma" w:cs="Tahoma"/>
          <w:sz w:val="20"/>
          <w:szCs w:val="20"/>
        </w:rPr>
        <w:t xml:space="preserve"> technical impact can be broken down into factors aligned with the traditional security areas of concern: confidentiality, integrity, availability, and </w:t>
      </w:r>
      <w:r w:rsidRPr="00AD3625">
        <w:rPr>
          <w:rFonts w:ascii="Tahoma" w:hAnsi="Tahoma" w:cs="Tahoma"/>
          <w:sz w:val="20"/>
          <w:szCs w:val="20"/>
        </w:rPr>
        <w:lastRenderedPageBreak/>
        <w:t xml:space="preserve">accountability. The goal is to estimate the magnitude of the impact on the system if the vulnerability were to be exploited. </w:t>
      </w:r>
    </w:p>
    <w:p w14:paraId="1BCA3708"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7" w:tooltip="Confidentiality" w:history="1">
        <w:r w:rsidRPr="00AD3625">
          <w:rPr>
            <w:rStyle w:val="Hyperlink"/>
            <w:rFonts w:ascii="Tahoma" w:hAnsi="Tahoma" w:cs="Tahoma"/>
            <w:b/>
            <w:sz w:val="20"/>
            <w:szCs w:val="20"/>
          </w:rPr>
          <w:t>confiden</w:t>
        </w:r>
        <w:r w:rsidRPr="00AD3625">
          <w:rPr>
            <w:rStyle w:val="Hyperlink"/>
            <w:rFonts w:ascii="Tahoma" w:hAnsi="Tahoma" w:cs="Tahoma"/>
            <w:b/>
            <w:sz w:val="20"/>
            <w:szCs w:val="20"/>
          </w:rPr>
          <w:t>t</w:t>
        </w:r>
        <w:r w:rsidRPr="00AD3625">
          <w:rPr>
            <w:rStyle w:val="Hyperlink"/>
            <w:rFonts w:ascii="Tahoma" w:hAnsi="Tahoma" w:cs="Tahoma"/>
            <w:b/>
            <w:sz w:val="20"/>
            <w:szCs w:val="20"/>
          </w:rPr>
          <w:t>iality</w:t>
        </w:r>
      </w:hyperlink>
      <w:r w:rsidRPr="00AD3625">
        <w:rPr>
          <w:rFonts w:ascii="Tahoma" w:hAnsi="Tahoma" w:cs="Tahoma"/>
          <w:sz w:val="20"/>
          <w:szCs w:val="20"/>
        </w:rPr>
        <w:t>: How much data could be disclosed and how sensitive is it? Minimal non-sensitive data disclosed (2), minimal critical data disclosed (6), extensive non-sensitive data disclosed (6), extensive critical data disclosed (7), all data disclosed (9)</w:t>
      </w:r>
    </w:p>
    <w:p w14:paraId="37AE0041"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8" w:tooltip="Integrity" w:history="1">
        <w:r w:rsidRPr="00AD3625">
          <w:rPr>
            <w:rStyle w:val="Hyperlink"/>
            <w:rFonts w:ascii="Tahoma" w:hAnsi="Tahoma" w:cs="Tahoma"/>
            <w:b/>
            <w:sz w:val="20"/>
            <w:szCs w:val="20"/>
          </w:rPr>
          <w:t>integrity</w:t>
        </w:r>
      </w:hyperlink>
      <w:r w:rsidRPr="00AD3625">
        <w:rPr>
          <w:rFonts w:ascii="Tahoma" w:hAnsi="Tahoma" w:cs="Tahoma"/>
          <w:sz w:val="20"/>
          <w:szCs w:val="20"/>
        </w:rPr>
        <w:t>: How much data could be corrupted and how damaged is it? Minimal slightly corrupt data (1), minimal seriously corrupt data (3), extensive slightly corrupt data (5), extensive seriously corrupt data (7), all data totally corrupt (9)</w:t>
      </w:r>
    </w:p>
    <w:p w14:paraId="294C88FE"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 xml:space="preserve">Loss of </w:t>
      </w:r>
      <w:hyperlink r:id="rId19" w:tooltip="Availability" w:history="1">
        <w:r w:rsidRPr="00AD3625">
          <w:rPr>
            <w:rStyle w:val="Hyperlink"/>
            <w:rFonts w:ascii="Tahoma" w:hAnsi="Tahoma" w:cs="Tahoma"/>
            <w:b/>
            <w:sz w:val="20"/>
            <w:szCs w:val="20"/>
          </w:rPr>
          <w:t>availability</w:t>
        </w:r>
      </w:hyperlink>
      <w:r w:rsidRPr="00AD3625">
        <w:rPr>
          <w:rFonts w:ascii="Tahoma" w:hAnsi="Tahoma" w:cs="Tahoma"/>
          <w:sz w:val="20"/>
          <w:szCs w:val="20"/>
        </w:rPr>
        <w:t xml:space="preserve"> How much service could be lost and how vital is it? Minimal secondary services interrupted (1), minimal primary services interrupted (5), extensive secondary services interrupted (5), extensive primary services interrupted (7), all services completely lost (9)</w:t>
      </w:r>
    </w:p>
    <w:p w14:paraId="783047C5"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Loss of accountability:</w:t>
      </w:r>
      <w:r w:rsidRPr="00AD3625">
        <w:rPr>
          <w:rFonts w:ascii="Tahoma" w:hAnsi="Tahoma" w:cs="Tahoma"/>
          <w:sz w:val="20"/>
          <w:szCs w:val="20"/>
        </w:rPr>
        <w:t xml:space="preserve"> Are the threat agents' actions traceable to an individual? Fully traceable (1), possibly traceable (7), completely anonymous (9)</w:t>
      </w:r>
    </w:p>
    <w:p w14:paraId="6F3E460D" w14:textId="77777777" w:rsidR="00F60AC6" w:rsidRPr="00AD3625" w:rsidRDefault="00F60AC6" w:rsidP="00F60AC6">
      <w:pPr>
        <w:numPr>
          <w:ilvl w:val="1"/>
          <w:numId w:val="6"/>
        </w:numPr>
        <w:spacing w:before="240" w:after="100" w:afterAutospacing="1" w:line="240" w:lineRule="auto"/>
        <w:rPr>
          <w:rFonts w:ascii="Tahoma" w:hAnsi="Tahoma" w:cs="Tahoma"/>
          <w:sz w:val="20"/>
          <w:szCs w:val="20"/>
        </w:rPr>
      </w:pPr>
      <w:r w:rsidRPr="00AD3625">
        <w:rPr>
          <w:rFonts w:ascii="Tahoma" w:hAnsi="Tahoma" w:cs="Tahoma"/>
          <w:b/>
          <w:sz w:val="20"/>
          <w:szCs w:val="20"/>
          <w:u w:val="single"/>
        </w:rPr>
        <w:t>Business Impact Factors:</w:t>
      </w:r>
      <w:r w:rsidRPr="00AD3625">
        <w:rPr>
          <w:rFonts w:ascii="Tahoma" w:hAnsi="Tahoma" w:cs="Tahoma"/>
          <w:sz w:val="20"/>
          <w:szCs w:val="20"/>
        </w:rPr>
        <w:t xml:space="preserve"> The business impact stems from the technical impact, but requires a deep understanding of what is important to the company running the application. In general, you should be aiming to support your risks with business impact, particularly if your audience is executive level. The business risk is what justifies investment in fixing security problems. </w:t>
      </w:r>
    </w:p>
    <w:p w14:paraId="431259BB"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Financial damage:</w:t>
      </w:r>
      <w:r w:rsidRPr="00AD3625">
        <w:rPr>
          <w:rFonts w:ascii="Tahoma" w:hAnsi="Tahoma" w:cs="Tahoma"/>
          <w:sz w:val="20"/>
          <w:szCs w:val="20"/>
        </w:rPr>
        <w:t xml:space="preserve"> How much financial damage will result from an exploit? Less than the cost to fix the vulnerability (1), minor effect on annual profit (3), significant effect on annual profit (7), bankruptcy (9)</w:t>
      </w:r>
    </w:p>
    <w:p w14:paraId="32094243"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Reputation damage:</w:t>
      </w:r>
      <w:r w:rsidRPr="00AD3625">
        <w:rPr>
          <w:rFonts w:ascii="Tahoma" w:hAnsi="Tahoma" w:cs="Tahoma"/>
          <w:sz w:val="20"/>
          <w:szCs w:val="20"/>
        </w:rPr>
        <w:t xml:space="preserve"> Would an exploit result in reputation damage that would harm the business? Minimal damage (1), Loss of major accounts (4), loss of goodwill (5), brand damage (9)</w:t>
      </w:r>
    </w:p>
    <w:p w14:paraId="283FCA53" w14:textId="77777777" w:rsidR="00F60AC6" w:rsidRPr="00AD3625" w:rsidRDefault="00F60AC6" w:rsidP="00F60AC6">
      <w:pPr>
        <w:numPr>
          <w:ilvl w:val="2"/>
          <w:numId w:val="6"/>
        </w:numPr>
        <w:spacing w:before="100" w:beforeAutospacing="1" w:after="100" w:afterAutospacing="1" w:line="240" w:lineRule="auto"/>
        <w:rPr>
          <w:rFonts w:ascii="Tahoma" w:hAnsi="Tahoma" w:cs="Tahoma"/>
          <w:sz w:val="20"/>
          <w:szCs w:val="20"/>
        </w:rPr>
      </w:pPr>
      <w:r w:rsidRPr="00AD3625">
        <w:rPr>
          <w:rFonts w:ascii="Tahoma" w:hAnsi="Tahoma" w:cs="Tahoma"/>
          <w:b/>
          <w:sz w:val="20"/>
          <w:szCs w:val="20"/>
        </w:rPr>
        <w:t>Non-compliance:</w:t>
      </w:r>
      <w:r w:rsidRPr="00AD3625">
        <w:rPr>
          <w:rFonts w:ascii="Tahoma" w:hAnsi="Tahoma" w:cs="Tahoma"/>
          <w:sz w:val="20"/>
          <w:szCs w:val="20"/>
        </w:rPr>
        <w:t xml:space="preserve"> How much exposure does non-compliance introduce? Minor violation (2), clear violation (5), high profile violation (7)</w:t>
      </w:r>
    </w:p>
    <w:p w14:paraId="32419EA8" w14:textId="77777777" w:rsidR="00F60AC6" w:rsidRPr="00AD3625" w:rsidRDefault="00000000" w:rsidP="00F60AC6">
      <w:pPr>
        <w:numPr>
          <w:ilvl w:val="2"/>
          <w:numId w:val="6"/>
        </w:numPr>
        <w:spacing w:before="100" w:beforeAutospacing="1" w:after="100" w:afterAutospacing="1" w:line="240" w:lineRule="auto"/>
        <w:rPr>
          <w:rFonts w:ascii="Tahoma" w:hAnsi="Tahoma" w:cs="Tahoma"/>
          <w:sz w:val="20"/>
          <w:szCs w:val="20"/>
        </w:rPr>
      </w:pPr>
      <w:hyperlink r:id="rId20" w:tooltip="Privacy" w:history="1">
        <w:r w:rsidR="00F60AC6" w:rsidRPr="00AD3625">
          <w:rPr>
            <w:rStyle w:val="Hyperlink"/>
            <w:rFonts w:ascii="Tahoma" w:hAnsi="Tahoma" w:cs="Tahoma"/>
            <w:b/>
            <w:sz w:val="20"/>
            <w:szCs w:val="20"/>
          </w:rPr>
          <w:t>Privacy</w:t>
        </w:r>
      </w:hyperlink>
      <w:r w:rsidR="00F60AC6" w:rsidRPr="00AD3625">
        <w:rPr>
          <w:rFonts w:ascii="Tahoma" w:hAnsi="Tahoma" w:cs="Tahoma"/>
          <w:b/>
          <w:sz w:val="20"/>
          <w:szCs w:val="20"/>
        </w:rPr>
        <w:t xml:space="preserve"> violation:</w:t>
      </w:r>
      <w:r w:rsidR="00F60AC6" w:rsidRPr="00AD3625">
        <w:rPr>
          <w:rFonts w:ascii="Tahoma" w:hAnsi="Tahoma" w:cs="Tahoma"/>
          <w:sz w:val="20"/>
          <w:szCs w:val="20"/>
        </w:rPr>
        <w:t xml:space="preserve"> How much personally identifiable information could be disclosed? One individual (3), hundreds of people (5), thousands of people (7), millions of people (9)</w:t>
      </w:r>
    </w:p>
    <w:p w14:paraId="1A7057F8" w14:textId="77777777" w:rsidR="00F60AC6" w:rsidRDefault="00F60AC6" w:rsidP="00E90303">
      <w:pPr>
        <w:spacing w:after="0"/>
      </w:pPr>
    </w:p>
    <w:p w14:paraId="62EB7CC3" w14:textId="77777777" w:rsidR="00F60AC6" w:rsidRDefault="00F60AC6" w:rsidP="00E90303">
      <w:pPr>
        <w:spacing w:after="0"/>
      </w:pPr>
    </w:p>
    <w:p w14:paraId="7F1E4377" w14:textId="77777777" w:rsidR="00F60AC6" w:rsidRDefault="00F60AC6" w:rsidP="00E90303">
      <w:pPr>
        <w:spacing w:after="0"/>
      </w:pPr>
    </w:p>
    <w:p w14:paraId="470F2B62" w14:textId="77777777" w:rsidR="00F60AC6" w:rsidRDefault="00F60AC6" w:rsidP="00E90303">
      <w:pPr>
        <w:spacing w:after="0"/>
      </w:pPr>
    </w:p>
    <w:p w14:paraId="2C0031E2" w14:textId="77777777" w:rsidR="00F60AC6" w:rsidRDefault="00F60AC6" w:rsidP="00E90303">
      <w:pPr>
        <w:spacing w:after="0"/>
      </w:pPr>
    </w:p>
    <w:p w14:paraId="1E86786E" w14:textId="77777777" w:rsidR="00F60AC6" w:rsidRDefault="00F60AC6" w:rsidP="00E90303">
      <w:pPr>
        <w:spacing w:after="0"/>
      </w:pPr>
    </w:p>
    <w:p w14:paraId="27C6D8D2" w14:textId="77777777" w:rsidR="00F60AC6" w:rsidRDefault="00F60AC6" w:rsidP="00E90303">
      <w:pPr>
        <w:spacing w:after="0"/>
      </w:pPr>
    </w:p>
    <w:p w14:paraId="1278C75C" w14:textId="77777777" w:rsidR="00F60AC6" w:rsidRDefault="00F60AC6" w:rsidP="00E90303">
      <w:pPr>
        <w:spacing w:after="0"/>
      </w:pPr>
    </w:p>
    <w:p w14:paraId="3E84CA72" w14:textId="77777777" w:rsidR="00F60AC6" w:rsidRDefault="00F60AC6" w:rsidP="00E90303">
      <w:pPr>
        <w:spacing w:after="0"/>
      </w:pPr>
    </w:p>
    <w:p w14:paraId="07574FD5" w14:textId="77777777" w:rsidR="00F60AC6" w:rsidRDefault="00F60AC6" w:rsidP="00E90303">
      <w:pPr>
        <w:spacing w:after="0"/>
      </w:pPr>
    </w:p>
    <w:p w14:paraId="3B9E5EBE" w14:textId="77777777" w:rsidR="00F60AC6" w:rsidRDefault="00F60AC6" w:rsidP="00E90303">
      <w:pPr>
        <w:spacing w:after="0"/>
      </w:pPr>
    </w:p>
    <w:p w14:paraId="45A579FD" w14:textId="77777777" w:rsidR="00F60AC6" w:rsidRDefault="00F60AC6" w:rsidP="00E90303">
      <w:pPr>
        <w:spacing w:after="0"/>
      </w:pPr>
    </w:p>
    <w:p w14:paraId="7845A604" w14:textId="77777777" w:rsidR="00F60AC6" w:rsidRDefault="00F60AC6" w:rsidP="00E90303">
      <w:pPr>
        <w:spacing w:after="0"/>
      </w:pPr>
    </w:p>
    <w:p w14:paraId="22FECFC1" w14:textId="77777777" w:rsidR="00F60AC6" w:rsidRDefault="00F60AC6" w:rsidP="00E90303">
      <w:pPr>
        <w:spacing w:after="0"/>
      </w:pPr>
    </w:p>
    <w:p w14:paraId="2474F2F6" w14:textId="77777777" w:rsidR="00F60AC6" w:rsidRDefault="00F60AC6" w:rsidP="00E90303">
      <w:pPr>
        <w:spacing w:after="0"/>
      </w:pPr>
    </w:p>
    <w:p w14:paraId="359984A9" w14:textId="77777777" w:rsidR="00F60AC6" w:rsidRDefault="00F60AC6" w:rsidP="00E90303">
      <w:pPr>
        <w:spacing w:after="0"/>
      </w:pPr>
    </w:p>
    <w:sectPr w:rsidR="00F60AC6" w:rsidSect="000D3F93">
      <w:pgSz w:w="12240" w:h="15840"/>
      <w:pgMar w:top="432"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B59EA"/>
    <w:multiLevelType w:val="hybridMultilevel"/>
    <w:tmpl w:val="8B62D12E"/>
    <w:lvl w:ilvl="0" w:tplc="5CDE3D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A2885"/>
    <w:multiLevelType w:val="multilevel"/>
    <w:tmpl w:val="6CE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FCD"/>
    <w:multiLevelType w:val="hybridMultilevel"/>
    <w:tmpl w:val="32E007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1A72B5"/>
    <w:multiLevelType w:val="hybridMultilevel"/>
    <w:tmpl w:val="67C8E4B2"/>
    <w:lvl w:ilvl="0" w:tplc="19C2683C">
      <w:start w:val="1"/>
      <w:numFmt w:val="bullet"/>
      <w:pStyle w:val="ListParagraph"/>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E814B9"/>
    <w:multiLevelType w:val="hybridMultilevel"/>
    <w:tmpl w:val="D53AB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03C15"/>
    <w:multiLevelType w:val="hybridMultilevel"/>
    <w:tmpl w:val="481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424D9"/>
    <w:multiLevelType w:val="hybridMultilevel"/>
    <w:tmpl w:val="D53AB3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F58A3"/>
    <w:multiLevelType w:val="multilevel"/>
    <w:tmpl w:val="454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539779">
    <w:abstractNumId w:val="3"/>
  </w:num>
  <w:num w:numId="2" w16cid:durableId="968783472">
    <w:abstractNumId w:val="4"/>
  </w:num>
  <w:num w:numId="3" w16cid:durableId="1570924332">
    <w:abstractNumId w:val="2"/>
  </w:num>
  <w:num w:numId="4" w16cid:durableId="18091360">
    <w:abstractNumId w:val="5"/>
  </w:num>
  <w:num w:numId="5" w16cid:durableId="1052074411">
    <w:abstractNumId w:val="7"/>
  </w:num>
  <w:num w:numId="6" w16cid:durableId="714887311">
    <w:abstractNumId w:val="1"/>
  </w:num>
  <w:num w:numId="7" w16cid:durableId="934675691">
    <w:abstractNumId w:val="6"/>
  </w:num>
  <w:num w:numId="8" w16cid:durableId="28485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03"/>
    <w:rsid w:val="000167B6"/>
    <w:rsid w:val="000562E7"/>
    <w:rsid w:val="00057168"/>
    <w:rsid w:val="00077934"/>
    <w:rsid w:val="000874E4"/>
    <w:rsid w:val="000944F2"/>
    <w:rsid w:val="000C40D1"/>
    <w:rsid w:val="000D3F93"/>
    <w:rsid w:val="0011142B"/>
    <w:rsid w:val="00117C5D"/>
    <w:rsid w:val="0012282E"/>
    <w:rsid w:val="00160FF0"/>
    <w:rsid w:val="00165C90"/>
    <w:rsid w:val="001A486F"/>
    <w:rsid w:val="001A6AEF"/>
    <w:rsid w:val="00255034"/>
    <w:rsid w:val="00266106"/>
    <w:rsid w:val="00270E0E"/>
    <w:rsid w:val="00281606"/>
    <w:rsid w:val="002A5EB8"/>
    <w:rsid w:val="002D0F1D"/>
    <w:rsid w:val="002D49C6"/>
    <w:rsid w:val="002D74BE"/>
    <w:rsid w:val="002F47CA"/>
    <w:rsid w:val="002F606D"/>
    <w:rsid w:val="00312AD4"/>
    <w:rsid w:val="0031607A"/>
    <w:rsid w:val="00317D49"/>
    <w:rsid w:val="0034516C"/>
    <w:rsid w:val="003D241E"/>
    <w:rsid w:val="003F4C2F"/>
    <w:rsid w:val="004A0227"/>
    <w:rsid w:val="004F59D7"/>
    <w:rsid w:val="00501C88"/>
    <w:rsid w:val="005114FA"/>
    <w:rsid w:val="005B59AF"/>
    <w:rsid w:val="005E04AD"/>
    <w:rsid w:val="005E3245"/>
    <w:rsid w:val="00627A3F"/>
    <w:rsid w:val="00630A3F"/>
    <w:rsid w:val="0064266E"/>
    <w:rsid w:val="00653E9F"/>
    <w:rsid w:val="00680EC3"/>
    <w:rsid w:val="006A56F4"/>
    <w:rsid w:val="006D272F"/>
    <w:rsid w:val="006D5B44"/>
    <w:rsid w:val="006F4D51"/>
    <w:rsid w:val="0070353C"/>
    <w:rsid w:val="00715E41"/>
    <w:rsid w:val="0075315D"/>
    <w:rsid w:val="007A4377"/>
    <w:rsid w:val="007A5FDA"/>
    <w:rsid w:val="007C3F01"/>
    <w:rsid w:val="007D361F"/>
    <w:rsid w:val="007E69CC"/>
    <w:rsid w:val="008027B4"/>
    <w:rsid w:val="0080518E"/>
    <w:rsid w:val="0081132B"/>
    <w:rsid w:val="0082203A"/>
    <w:rsid w:val="00824456"/>
    <w:rsid w:val="00846E7C"/>
    <w:rsid w:val="00865E24"/>
    <w:rsid w:val="00875A26"/>
    <w:rsid w:val="008B2F42"/>
    <w:rsid w:val="00953D63"/>
    <w:rsid w:val="009849C7"/>
    <w:rsid w:val="00985B96"/>
    <w:rsid w:val="009D269A"/>
    <w:rsid w:val="00A17E2D"/>
    <w:rsid w:val="00A25A9B"/>
    <w:rsid w:val="00A449C3"/>
    <w:rsid w:val="00A516EE"/>
    <w:rsid w:val="00A635CE"/>
    <w:rsid w:val="00AB2E02"/>
    <w:rsid w:val="00AB6AFE"/>
    <w:rsid w:val="00AD2EF8"/>
    <w:rsid w:val="00AD5F51"/>
    <w:rsid w:val="00B04B87"/>
    <w:rsid w:val="00B3083F"/>
    <w:rsid w:val="00B42745"/>
    <w:rsid w:val="00B44792"/>
    <w:rsid w:val="00B6045C"/>
    <w:rsid w:val="00B657FF"/>
    <w:rsid w:val="00BB5179"/>
    <w:rsid w:val="00BF0D53"/>
    <w:rsid w:val="00C06E39"/>
    <w:rsid w:val="00C61F36"/>
    <w:rsid w:val="00C865C7"/>
    <w:rsid w:val="00C9035C"/>
    <w:rsid w:val="00C92581"/>
    <w:rsid w:val="00CC1C24"/>
    <w:rsid w:val="00CC25B2"/>
    <w:rsid w:val="00CE5893"/>
    <w:rsid w:val="00CF1472"/>
    <w:rsid w:val="00D70705"/>
    <w:rsid w:val="00D96161"/>
    <w:rsid w:val="00D9627B"/>
    <w:rsid w:val="00DF14BC"/>
    <w:rsid w:val="00E05E9F"/>
    <w:rsid w:val="00E12D2A"/>
    <w:rsid w:val="00E506D3"/>
    <w:rsid w:val="00E806F8"/>
    <w:rsid w:val="00E90303"/>
    <w:rsid w:val="00ED2865"/>
    <w:rsid w:val="00EF2B06"/>
    <w:rsid w:val="00F1516D"/>
    <w:rsid w:val="00F23043"/>
    <w:rsid w:val="00F60AC6"/>
    <w:rsid w:val="00FC6DF6"/>
    <w:rsid w:val="00FC7580"/>
    <w:rsid w:val="00FE0974"/>
    <w:rsid w:val="00FE27EB"/>
    <w:rsid w:val="74CFA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5901"/>
  <w15:chartTrackingRefBased/>
  <w15:docId w15:val="{C41DFA7E-28C5-4315-9EA4-09395DD5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3F"/>
  </w:style>
  <w:style w:type="paragraph" w:styleId="Heading2">
    <w:name w:val="heading 2"/>
    <w:basedOn w:val="Normal"/>
    <w:next w:val="Normal"/>
    <w:link w:val="Heading2Char"/>
    <w:unhideWhenUsed/>
    <w:qFormat/>
    <w:rsid w:val="00C865C7"/>
    <w:pPr>
      <w:spacing w:before="40" w:after="40" w:line="240" w:lineRule="auto"/>
      <w:outlineLvl w:val="1"/>
    </w:pPr>
    <w:rPr>
      <w:rFonts w:eastAsia="Times New Roman" w:cs="Times New Roman"/>
      <w:caps/>
      <w:sz w:val="18"/>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865C7"/>
    <w:rPr>
      <w:rFonts w:eastAsia="Times New Roman" w:cs="Times New Roman"/>
      <w:caps/>
      <w:sz w:val="18"/>
      <w:szCs w:val="16"/>
    </w:rPr>
  </w:style>
  <w:style w:type="paragraph" w:styleId="ListParagraph">
    <w:name w:val="List Paragraph"/>
    <w:basedOn w:val="Normal"/>
    <w:uiPriority w:val="34"/>
    <w:qFormat/>
    <w:rsid w:val="00C865C7"/>
    <w:pPr>
      <w:numPr>
        <w:numId w:val="1"/>
      </w:numPr>
      <w:spacing w:before="100" w:after="200" w:line="240" w:lineRule="auto"/>
    </w:pPr>
    <w:rPr>
      <w:rFonts w:eastAsia="Times New Roman" w:cs="Times New Roman"/>
      <w:sz w:val="18"/>
      <w:szCs w:val="24"/>
    </w:rPr>
  </w:style>
  <w:style w:type="paragraph" w:customStyle="1" w:styleId="Italic">
    <w:name w:val="Italic"/>
    <w:basedOn w:val="Normal"/>
    <w:link w:val="ItalicChar"/>
    <w:rsid w:val="00C865C7"/>
    <w:pPr>
      <w:spacing w:before="40" w:after="40" w:line="240" w:lineRule="auto"/>
    </w:pPr>
    <w:rPr>
      <w:rFonts w:eastAsia="Times New Roman" w:cs="Times New Roman"/>
      <w:i/>
      <w:sz w:val="18"/>
      <w:szCs w:val="24"/>
    </w:rPr>
  </w:style>
  <w:style w:type="character" w:customStyle="1" w:styleId="ItalicChar">
    <w:name w:val="Italic Char"/>
    <w:basedOn w:val="DefaultParagraphFont"/>
    <w:link w:val="Italic"/>
    <w:rsid w:val="00C865C7"/>
    <w:rPr>
      <w:rFonts w:eastAsia="Times New Roman" w:cs="Times New Roman"/>
      <w:i/>
      <w:sz w:val="18"/>
      <w:szCs w:val="24"/>
    </w:rPr>
  </w:style>
  <w:style w:type="paragraph" w:styleId="BalloonText">
    <w:name w:val="Balloon Text"/>
    <w:basedOn w:val="Normal"/>
    <w:link w:val="BalloonTextChar"/>
    <w:uiPriority w:val="99"/>
    <w:semiHidden/>
    <w:unhideWhenUsed/>
    <w:rsid w:val="00D96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27B"/>
    <w:rPr>
      <w:rFonts w:ascii="Segoe UI" w:hAnsi="Segoe UI" w:cs="Segoe UI"/>
      <w:sz w:val="18"/>
      <w:szCs w:val="18"/>
    </w:rPr>
  </w:style>
  <w:style w:type="character" w:styleId="Hyperlink">
    <w:name w:val="Hyperlink"/>
    <w:uiPriority w:val="99"/>
    <w:unhideWhenUsed/>
    <w:rsid w:val="00F60AC6"/>
    <w:rPr>
      <w:color w:val="0000FF"/>
      <w:u w:val="single"/>
    </w:rPr>
  </w:style>
  <w:style w:type="paragraph" w:styleId="NormalWeb">
    <w:name w:val="Normal (Web)"/>
    <w:basedOn w:val="Normal"/>
    <w:uiPriority w:val="99"/>
    <w:unhideWhenUsed/>
    <w:rsid w:val="00F60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0AC6"/>
    <w:rPr>
      <w:color w:val="954F72" w:themeColor="followedHyperlink"/>
      <w:u w:val="single"/>
    </w:rPr>
  </w:style>
  <w:style w:type="character" w:styleId="UnresolvedMention">
    <w:name w:val="Unresolved Mention"/>
    <w:basedOn w:val="DefaultParagraphFont"/>
    <w:uiPriority w:val="99"/>
    <w:semiHidden/>
    <w:unhideWhenUsed/>
    <w:rsid w:val="00077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530930">
      <w:bodyDiv w:val="1"/>
      <w:marLeft w:val="0"/>
      <w:marRight w:val="0"/>
      <w:marTop w:val="0"/>
      <w:marBottom w:val="0"/>
      <w:divBdr>
        <w:top w:val="none" w:sz="0" w:space="0" w:color="auto"/>
        <w:left w:val="none" w:sz="0" w:space="0" w:color="auto"/>
        <w:bottom w:val="none" w:sz="0" w:space="0" w:color="auto"/>
        <w:right w:val="none" w:sz="0" w:space="0" w:color="auto"/>
      </w:divBdr>
    </w:div>
    <w:div w:id="676420614">
      <w:bodyDiv w:val="1"/>
      <w:marLeft w:val="0"/>
      <w:marRight w:val="0"/>
      <w:marTop w:val="0"/>
      <w:marBottom w:val="0"/>
      <w:divBdr>
        <w:top w:val="none" w:sz="0" w:space="0" w:color="auto"/>
        <w:left w:val="none" w:sz="0" w:space="0" w:color="auto"/>
        <w:bottom w:val="none" w:sz="0" w:space="0" w:color="auto"/>
        <w:right w:val="none" w:sz="0" w:space="0" w:color="auto"/>
      </w:divBdr>
    </w:div>
    <w:div w:id="1141730683">
      <w:bodyDiv w:val="1"/>
      <w:marLeft w:val="0"/>
      <w:marRight w:val="0"/>
      <w:marTop w:val="0"/>
      <w:marBottom w:val="0"/>
      <w:divBdr>
        <w:top w:val="none" w:sz="0" w:space="0" w:color="auto"/>
        <w:left w:val="none" w:sz="0" w:space="0" w:color="auto"/>
        <w:bottom w:val="none" w:sz="0" w:space="0" w:color="auto"/>
        <w:right w:val="none" w:sz="0" w:space="0" w:color="auto"/>
      </w:divBdr>
    </w:div>
    <w:div w:id="139489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er_for_Internet_Security" TargetMode="External"/><Relationship Id="rId13" Type="http://schemas.openxmlformats.org/officeDocument/2006/relationships/hyperlink" Target="http://en.wikipedia.org/w/index.php?title=Impact_%28security%29&amp;action=edit&amp;redlink=1" TargetMode="External"/><Relationship Id="rId18" Type="http://schemas.openxmlformats.org/officeDocument/2006/relationships/hyperlink" Target="http://en.wikipedia.org/wiki/Integ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National_Institute_of_Standards_and_Technology" TargetMode="External"/><Relationship Id="rId12" Type="http://schemas.openxmlformats.org/officeDocument/2006/relationships/hyperlink" Target="http://en.wikipedia.org/wiki/Vulnerability_%28computing%29" TargetMode="External"/><Relationship Id="rId17" Type="http://schemas.openxmlformats.org/officeDocument/2006/relationships/hyperlink" Target="http://en.wikipedia.org/wiki/Confidentiality" TargetMode="External"/><Relationship Id="rId2" Type="http://schemas.openxmlformats.org/officeDocument/2006/relationships/numbering" Target="numbering.xml"/><Relationship Id="rId16" Type="http://schemas.openxmlformats.org/officeDocument/2006/relationships/hyperlink" Target="http://en.wikipedia.org/wiki/Exploit_%28computer_security%29" TargetMode="External"/><Relationship Id="rId20" Type="http://schemas.openxmlformats.org/officeDocument/2006/relationships/hyperlink" Target="http://en.wikipedia.org/wiki/Privacy" TargetMode="External"/><Relationship Id="rId1" Type="http://schemas.openxmlformats.org/officeDocument/2006/relationships/customXml" Target="../customXml/item1.xml"/><Relationship Id="rId6" Type="http://schemas.openxmlformats.org/officeDocument/2006/relationships/hyperlink" Target="https://en.wikipedia.org/wiki/OWASP" TargetMode="External"/><Relationship Id="rId11" Type="http://schemas.openxmlformats.org/officeDocument/2006/relationships/hyperlink" Target="http://en.wikipedia.org/wiki/Threat_%28computer%29" TargetMode="External"/><Relationship Id="rId5" Type="http://schemas.openxmlformats.org/officeDocument/2006/relationships/webSettings" Target="webSettings.xml"/><Relationship Id="rId15" Type="http://schemas.openxmlformats.org/officeDocument/2006/relationships/hyperlink" Target="http://en.wikipedia.org/wiki/Vulnerability_%28computing%29" TargetMode="External"/><Relationship Id="rId10" Type="http://schemas.openxmlformats.org/officeDocument/2006/relationships/hyperlink" Target="http://en.wikipedia.org/wiki/Asset_%28computing%29" TargetMode="External"/><Relationship Id="rId19" Type="http://schemas.openxmlformats.org/officeDocument/2006/relationships/hyperlink" Target="http://en.wikipedia.org/wiki/Availability" TargetMode="External"/><Relationship Id="rId4" Type="http://schemas.openxmlformats.org/officeDocument/2006/relationships/settings" Target="settings.xml"/><Relationship Id="rId9" Type="http://schemas.openxmlformats.org/officeDocument/2006/relationships/hyperlink" Target="http://en.wikipedia.org/wiki/Risk_factor_%28computing%29" TargetMode="External"/><Relationship Id="rId14" Type="http://schemas.openxmlformats.org/officeDocument/2006/relationships/hyperlink" Target="http://en.wikipedia.org/wiki/Threat_ag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C2E12-D328-4875-96FA-DA60E86E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Guerriero</dc:creator>
  <cp:keywords/>
  <dc:description/>
  <cp:lastModifiedBy>Vucic, Chris</cp:lastModifiedBy>
  <cp:revision>4</cp:revision>
  <cp:lastPrinted>2016-06-15T22:43:00Z</cp:lastPrinted>
  <dcterms:created xsi:type="dcterms:W3CDTF">2024-10-31T18:13:00Z</dcterms:created>
  <dcterms:modified xsi:type="dcterms:W3CDTF">2024-11-01T12:25:00Z</dcterms:modified>
</cp:coreProperties>
</file>