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08E" w:rsidRPr="00DA7929" w:rsidRDefault="0074508E" w:rsidP="00A46285">
      <w:pPr>
        <w:spacing w:after="0" w:line="240" w:lineRule="auto"/>
        <w:rPr>
          <w:rFonts w:ascii="Times New Roman" w:hAnsi="Times New Roman" w:cs="Times New Roman"/>
          <w:sz w:val="24"/>
          <w:szCs w:val="24"/>
        </w:rPr>
      </w:pPr>
      <w:r w:rsidRPr="00DA7929">
        <w:rPr>
          <w:rFonts w:ascii="Times New Roman" w:hAnsi="Times New Roman" w:cs="Times New Roman"/>
          <w:sz w:val="24"/>
          <w:szCs w:val="24"/>
        </w:rPr>
        <w:t xml:space="preserve">To: John Hung, Victor Nelson </w:t>
      </w:r>
    </w:p>
    <w:p w:rsidR="0074508E" w:rsidRPr="00DA7929" w:rsidRDefault="0074508E" w:rsidP="00A46285">
      <w:pPr>
        <w:spacing w:after="0" w:line="240" w:lineRule="auto"/>
        <w:rPr>
          <w:rFonts w:ascii="Times New Roman" w:hAnsi="Times New Roman" w:cs="Times New Roman"/>
          <w:sz w:val="24"/>
          <w:szCs w:val="24"/>
        </w:rPr>
      </w:pPr>
      <w:r w:rsidRPr="00DA7929">
        <w:rPr>
          <w:rFonts w:ascii="Times New Roman" w:hAnsi="Times New Roman" w:cs="Times New Roman"/>
          <w:sz w:val="24"/>
          <w:szCs w:val="24"/>
        </w:rPr>
        <w:t xml:space="preserve">From: </w:t>
      </w:r>
      <w:r w:rsidRPr="00DA7929">
        <w:rPr>
          <w:rFonts w:ascii="Times New Roman" w:hAnsi="Times New Roman" w:cs="Times New Roman"/>
          <w:sz w:val="24"/>
          <w:szCs w:val="24"/>
        </w:rPr>
        <w:t>Jake Neal</w:t>
      </w:r>
    </w:p>
    <w:p w:rsidR="0074508E" w:rsidRPr="00DA7929" w:rsidRDefault="0074508E" w:rsidP="00A46285">
      <w:pPr>
        <w:spacing w:after="0" w:line="240" w:lineRule="auto"/>
        <w:rPr>
          <w:rFonts w:ascii="Times New Roman" w:hAnsi="Times New Roman" w:cs="Times New Roman"/>
          <w:sz w:val="24"/>
          <w:szCs w:val="24"/>
        </w:rPr>
      </w:pPr>
      <w:r w:rsidRPr="00DA7929">
        <w:rPr>
          <w:rFonts w:ascii="Times New Roman" w:hAnsi="Times New Roman" w:cs="Times New Roman"/>
          <w:sz w:val="24"/>
          <w:szCs w:val="24"/>
        </w:rPr>
        <w:t xml:space="preserve">Section: Wednesday, 3:00 p.m. </w:t>
      </w:r>
    </w:p>
    <w:p w:rsidR="0074508E" w:rsidRPr="00DA7929" w:rsidRDefault="0074508E" w:rsidP="00A46285">
      <w:pPr>
        <w:spacing w:after="0" w:line="240" w:lineRule="auto"/>
        <w:rPr>
          <w:rFonts w:ascii="Times New Roman" w:hAnsi="Times New Roman" w:cs="Times New Roman"/>
          <w:sz w:val="24"/>
          <w:szCs w:val="24"/>
        </w:rPr>
      </w:pPr>
      <w:r w:rsidRPr="00DA7929">
        <w:rPr>
          <w:rFonts w:ascii="Times New Roman" w:hAnsi="Times New Roman" w:cs="Times New Roman"/>
          <w:sz w:val="24"/>
          <w:szCs w:val="24"/>
        </w:rPr>
        <w:t>Date: 22</w:t>
      </w:r>
      <w:r w:rsidRPr="00DA7929">
        <w:rPr>
          <w:rFonts w:ascii="Times New Roman" w:hAnsi="Times New Roman" w:cs="Times New Roman"/>
          <w:sz w:val="24"/>
          <w:szCs w:val="24"/>
        </w:rPr>
        <w:t xml:space="preserve"> </w:t>
      </w:r>
      <w:r w:rsidRPr="00DA7929">
        <w:rPr>
          <w:rFonts w:ascii="Times New Roman" w:hAnsi="Times New Roman" w:cs="Times New Roman"/>
          <w:sz w:val="24"/>
          <w:szCs w:val="24"/>
        </w:rPr>
        <w:t>March</w:t>
      </w:r>
      <w:r w:rsidRPr="00DA7929">
        <w:rPr>
          <w:rFonts w:ascii="Times New Roman" w:hAnsi="Times New Roman" w:cs="Times New Roman"/>
          <w:sz w:val="24"/>
          <w:szCs w:val="24"/>
        </w:rPr>
        <w:t xml:space="preserve"> 2019 </w:t>
      </w:r>
    </w:p>
    <w:p w:rsidR="00D95B52" w:rsidRDefault="0074508E" w:rsidP="00A46285">
      <w:pPr>
        <w:spacing w:after="0" w:line="240" w:lineRule="auto"/>
        <w:rPr>
          <w:rFonts w:ascii="Times New Roman" w:hAnsi="Times New Roman" w:cs="Times New Roman"/>
          <w:sz w:val="24"/>
          <w:szCs w:val="24"/>
        </w:rPr>
      </w:pPr>
      <w:r w:rsidRPr="00DA7929">
        <w:rPr>
          <w:rFonts w:ascii="Times New Roman" w:hAnsi="Times New Roman" w:cs="Times New Roman"/>
          <w:sz w:val="24"/>
          <w:szCs w:val="24"/>
        </w:rPr>
        <w:t>Subject: Experimentation Report</w:t>
      </w:r>
    </w:p>
    <w:p w:rsidR="00A46285" w:rsidRPr="00DA7929" w:rsidRDefault="00A46285" w:rsidP="00A46285">
      <w:pPr>
        <w:spacing w:after="0" w:line="240" w:lineRule="auto"/>
        <w:rPr>
          <w:rFonts w:ascii="Times New Roman" w:hAnsi="Times New Roman" w:cs="Times New Roman"/>
          <w:sz w:val="24"/>
          <w:szCs w:val="24"/>
        </w:rPr>
      </w:pPr>
    </w:p>
    <w:p w:rsidR="0074508E" w:rsidRPr="001A777C" w:rsidRDefault="0074508E" w:rsidP="00A46285">
      <w:pPr>
        <w:spacing w:after="0" w:line="480" w:lineRule="auto"/>
        <w:jc w:val="center"/>
        <w:rPr>
          <w:rFonts w:ascii="Times New Roman" w:hAnsi="Times New Roman" w:cs="Times New Roman"/>
          <w:sz w:val="24"/>
          <w:szCs w:val="24"/>
          <w:u w:val="single"/>
        </w:rPr>
      </w:pPr>
      <w:r w:rsidRPr="001A777C">
        <w:rPr>
          <w:rFonts w:ascii="Times New Roman" w:hAnsi="Times New Roman" w:cs="Times New Roman"/>
          <w:sz w:val="24"/>
          <w:szCs w:val="24"/>
          <w:u w:val="single"/>
        </w:rPr>
        <w:t>Experimentation Report: PWM Waveform Generator</w:t>
      </w:r>
    </w:p>
    <w:p w:rsidR="0074508E" w:rsidRPr="00DA7929" w:rsidRDefault="0074508E" w:rsidP="00A46285">
      <w:pPr>
        <w:spacing w:after="0" w:line="480" w:lineRule="auto"/>
        <w:rPr>
          <w:rFonts w:ascii="Times New Roman" w:hAnsi="Times New Roman" w:cs="Times New Roman"/>
          <w:sz w:val="24"/>
          <w:szCs w:val="24"/>
        </w:rPr>
      </w:pPr>
      <w:r w:rsidRPr="00DA7929">
        <w:rPr>
          <w:rFonts w:ascii="Times New Roman" w:hAnsi="Times New Roman" w:cs="Times New Roman"/>
          <w:sz w:val="24"/>
          <w:szCs w:val="24"/>
        </w:rPr>
        <w:t xml:space="preserve"> </w:t>
      </w:r>
      <w:r w:rsidRPr="00DA7929">
        <w:rPr>
          <w:rFonts w:ascii="Times New Roman" w:hAnsi="Times New Roman" w:cs="Times New Roman"/>
          <w:sz w:val="24"/>
          <w:szCs w:val="24"/>
        </w:rPr>
        <w:tab/>
        <w:t xml:space="preserve">This report contains experimental proof for the proper function of the </w:t>
      </w:r>
      <w:r w:rsidR="003C509F" w:rsidRPr="00DA7929">
        <w:rPr>
          <w:rFonts w:ascii="Times New Roman" w:hAnsi="Times New Roman" w:cs="Times New Roman"/>
          <w:sz w:val="24"/>
          <w:szCs w:val="24"/>
        </w:rPr>
        <w:t>pulse-width modulated (PWM)</w:t>
      </w:r>
      <w:r w:rsidRPr="00DA7929">
        <w:rPr>
          <w:rFonts w:ascii="Times New Roman" w:hAnsi="Times New Roman" w:cs="Times New Roman"/>
          <w:sz w:val="24"/>
          <w:szCs w:val="24"/>
        </w:rPr>
        <w:t xml:space="preserve"> waveform generator as well as the methods for how these experiments were conducted. Ultimately, it will be seen </w:t>
      </w:r>
      <w:r w:rsidR="003C509F" w:rsidRPr="00DA7929">
        <w:rPr>
          <w:rFonts w:ascii="Times New Roman" w:hAnsi="Times New Roman" w:cs="Times New Roman"/>
          <w:sz w:val="24"/>
          <w:szCs w:val="24"/>
        </w:rPr>
        <w:t xml:space="preserve">through experimental data </w:t>
      </w:r>
      <w:r w:rsidR="00C6275A">
        <w:rPr>
          <w:rFonts w:ascii="Times New Roman" w:hAnsi="Times New Roman" w:cs="Times New Roman"/>
          <w:sz w:val="24"/>
          <w:szCs w:val="24"/>
        </w:rPr>
        <w:t xml:space="preserve">that the design </w:t>
      </w:r>
      <w:r w:rsidRPr="00DA7929">
        <w:rPr>
          <w:rFonts w:ascii="Times New Roman" w:hAnsi="Times New Roman" w:cs="Times New Roman"/>
          <w:sz w:val="24"/>
          <w:szCs w:val="24"/>
        </w:rPr>
        <w:t>operated as described in the 3040/3050 lab manual [1].</w:t>
      </w:r>
    </w:p>
    <w:p w:rsidR="0074508E" w:rsidRPr="00DA7929" w:rsidRDefault="0074508E" w:rsidP="00A46285">
      <w:pPr>
        <w:spacing w:after="0" w:line="480" w:lineRule="auto"/>
        <w:rPr>
          <w:rFonts w:ascii="Times New Roman" w:hAnsi="Times New Roman" w:cs="Times New Roman"/>
          <w:sz w:val="24"/>
          <w:szCs w:val="24"/>
        </w:rPr>
      </w:pPr>
      <w:r w:rsidRPr="00DA7929">
        <w:rPr>
          <w:rFonts w:ascii="Times New Roman" w:hAnsi="Times New Roman" w:cs="Times New Roman"/>
          <w:sz w:val="24"/>
          <w:szCs w:val="24"/>
        </w:rPr>
        <w:tab/>
      </w:r>
      <w:r w:rsidR="003C509F" w:rsidRPr="00DA7929">
        <w:rPr>
          <w:rFonts w:ascii="Times New Roman" w:hAnsi="Times New Roman" w:cs="Times New Roman"/>
          <w:sz w:val="24"/>
          <w:szCs w:val="24"/>
        </w:rPr>
        <w:t xml:space="preserve">The performance expected of the design is to generate PWM for various duty cycles. These duty cycles, as explained in the manual, are to range from 10% to 100% modulation. Further, it is expected that this range is achievable both in the original </w:t>
      </w:r>
      <w:proofErr w:type="gramStart"/>
      <w:r w:rsidR="003C509F" w:rsidRPr="00DA7929">
        <w:rPr>
          <w:rFonts w:ascii="Times New Roman" w:hAnsi="Times New Roman" w:cs="Times New Roman"/>
          <w:sz w:val="24"/>
          <w:szCs w:val="24"/>
        </w:rPr>
        <w:t>1kHz</w:t>
      </w:r>
      <w:proofErr w:type="gramEnd"/>
      <w:r w:rsidR="003C509F" w:rsidRPr="00DA7929">
        <w:rPr>
          <w:rFonts w:ascii="Times New Roman" w:hAnsi="Times New Roman" w:cs="Times New Roman"/>
          <w:sz w:val="24"/>
          <w:szCs w:val="24"/>
        </w:rPr>
        <w:t xml:space="preserve"> frequency as well as other frequencies—100kHz </w:t>
      </w:r>
      <w:r w:rsidR="00DE4832">
        <w:rPr>
          <w:rFonts w:ascii="Times New Roman" w:hAnsi="Times New Roman" w:cs="Times New Roman"/>
          <w:sz w:val="24"/>
          <w:szCs w:val="24"/>
        </w:rPr>
        <w:t xml:space="preserve">was chosen </w:t>
      </w:r>
      <w:r w:rsidR="003C509F" w:rsidRPr="00DA7929">
        <w:rPr>
          <w:rFonts w:ascii="Times New Roman" w:hAnsi="Times New Roman" w:cs="Times New Roman"/>
          <w:sz w:val="24"/>
          <w:szCs w:val="24"/>
        </w:rPr>
        <w:t>as the alternate frequency.</w:t>
      </w:r>
    </w:p>
    <w:p w:rsidR="003C509F" w:rsidRPr="00DA7929" w:rsidRDefault="003C509F" w:rsidP="00A46285">
      <w:pPr>
        <w:spacing w:after="0" w:line="480" w:lineRule="auto"/>
        <w:rPr>
          <w:rFonts w:ascii="Times New Roman" w:hAnsi="Times New Roman" w:cs="Times New Roman"/>
          <w:sz w:val="24"/>
          <w:szCs w:val="24"/>
        </w:rPr>
      </w:pPr>
      <w:r w:rsidRPr="00DA7929">
        <w:rPr>
          <w:rFonts w:ascii="Times New Roman" w:hAnsi="Times New Roman" w:cs="Times New Roman"/>
          <w:sz w:val="24"/>
          <w:szCs w:val="24"/>
        </w:rPr>
        <w:tab/>
      </w:r>
      <w:r w:rsidR="002748DC" w:rsidRPr="00DA7929">
        <w:rPr>
          <w:rFonts w:ascii="Times New Roman" w:hAnsi="Times New Roman" w:cs="Times New Roman"/>
          <w:sz w:val="24"/>
          <w:szCs w:val="24"/>
        </w:rPr>
        <w:t xml:space="preserve">The main data required to prove the functionality of the program designed for Lab 7 is the output from pin PA6 on the Discovery Board [2]. This pin is the output pin linked to timer 10, the component responsible for generating the PWM waveforms. From the designers’ point of view, the debugging software, </w:t>
      </w:r>
      <w:proofErr w:type="spellStart"/>
      <w:r w:rsidR="002748DC" w:rsidRPr="00DA7929">
        <w:rPr>
          <w:rFonts w:ascii="Times New Roman" w:hAnsi="Times New Roman" w:cs="Times New Roman"/>
          <w:sz w:val="24"/>
          <w:szCs w:val="24"/>
        </w:rPr>
        <w:t>Keil</w:t>
      </w:r>
      <w:proofErr w:type="spellEnd"/>
      <w:r w:rsidR="002748DC" w:rsidRPr="00DA7929">
        <w:rPr>
          <w:rFonts w:ascii="Times New Roman" w:hAnsi="Times New Roman" w:cs="Times New Roman"/>
          <w:sz w:val="24"/>
          <w:szCs w:val="24"/>
        </w:rPr>
        <w:t>, presented important data for proper program functionality; specifically, the watch window served as a method to watch variables being passed between the user-defined functions.</w:t>
      </w:r>
    </w:p>
    <w:p w:rsidR="00DA7929" w:rsidRPr="00DA7929" w:rsidRDefault="002748DC" w:rsidP="00A46285">
      <w:pPr>
        <w:spacing w:after="0" w:line="480" w:lineRule="auto"/>
        <w:rPr>
          <w:rFonts w:ascii="Times New Roman" w:hAnsi="Times New Roman" w:cs="Times New Roman"/>
          <w:sz w:val="24"/>
          <w:szCs w:val="24"/>
        </w:rPr>
      </w:pPr>
      <w:r w:rsidRPr="00DA7929">
        <w:rPr>
          <w:rFonts w:ascii="Times New Roman" w:hAnsi="Times New Roman" w:cs="Times New Roman"/>
          <w:sz w:val="24"/>
          <w:szCs w:val="24"/>
        </w:rPr>
        <w:tab/>
        <w:t xml:space="preserve">As mentioned above, the output from pin PA6 contained the information necessary in proving proper PWM generation. To experimentally confirm the operation of the design, PA6 was connected to the oscilloscope that is built into the EE Board [3]. </w:t>
      </w:r>
      <w:r w:rsidR="00734413" w:rsidRPr="00DA7929">
        <w:rPr>
          <w:rFonts w:ascii="Times New Roman" w:hAnsi="Times New Roman" w:cs="Times New Roman"/>
          <w:sz w:val="24"/>
          <w:szCs w:val="24"/>
        </w:rPr>
        <w:t>To interface with the oscilloscope, Waveform’s “scope” window was used. Through this software interface, the PWM output was directly observable</w:t>
      </w:r>
      <w:r w:rsidR="006C4F13" w:rsidRPr="00DA7929">
        <w:rPr>
          <w:rFonts w:ascii="Times New Roman" w:hAnsi="Times New Roman" w:cs="Times New Roman"/>
          <w:sz w:val="24"/>
          <w:szCs w:val="24"/>
        </w:rPr>
        <w:t xml:space="preserve"> as seen in Figures 1 and 2</w:t>
      </w:r>
      <w:r w:rsidR="00734413" w:rsidRPr="00DA7929">
        <w:rPr>
          <w:rFonts w:ascii="Times New Roman" w:hAnsi="Times New Roman" w:cs="Times New Roman"/>
          <w:sz w:val="24"/>
          <w:szCs w:val="24"/>
        </w:rPr>
        <w:t xml:space="preserve">, and data such as duty cycle, frequency, </w:t>
      </w:r>
      <w:r w:rsidR="00734413" w:rsidRPr="00DA7929">
        <w:rPr>
          <w:rFonts w:ascii="Times New Roman" w:hAnsi="Times New Roman" w:cs="Times New Roman"/>
          <w:sz w:val="24"/>
          <w:szCs w:val="24"/>
        </w:rPr>
        <w:lastRenderedPageBreak/>
        <w:t>and period could be accurately measured. To observe the values being held by the variables in the code, the watch window was opened and the variable “</w:t>
      </w:r>
      <w:r w:rsidR="006C4F13" w:rsidRPr="00DA7929">
        <w:rPr>
          <w:rFonts w:ascii="Times New Roman" w:hAnsi="Times New Roman" w:cs="Times New Roman"/>
          <w:sz w:val="24"/>
          <w:szCs w:val="24"/>
        </w:rPr>
        <w:t xml:space="preserve">key” was displayed in that window. The variable “key” was chosen due to its use in </w:t>
      </w:r>
      <w:r w:rsidR="00DE4832">
        <w:rPr>
          <w:rFonts w:ascii="Times New Roman" w:hAnsi="Times New Roman" w:cs="Times New Roman"/>
          <w:sz w:val="24"/>
          <w:szCs w:val="24"/>
        </w:rPr>
        <w:t>the</w:t>
      </w:r>
      <w:r w:rsidR="006C4F13" w:rsidRPr="00DA7929">
        <w:rPr>
          <w:rFonts w:ascii="Times New Roman" w:hAnsi="Times New Roman" w:cs="Times New Roman"/>
          <w:sz w:val="24"/>
          <w:szCs w:val="24"/>
        </w:rPr>
        <w:t xml:space="preserve"> code [appendix 1]: when the duty cycles are being set in “EXTI1_IRQHandler ()” starting on line 161, each if statement also assigns the percentage value to the variable “key.” Monitoring the value of key directly confirmed that the proper duty cycles were being set.</w:t>
      </w:r>
    </w:p>
    <w:p w:rsidR="006C4F13" w:rsidRDefault="00DA7929" w:rsidP="00A46285">
      <w:pPr>
        <w:spacing w:after="0" w:line="480" w:lineRule="auto"/>
        <w:jc w:val="center"/>
      </w:pPr>
      <w:r w:rsidRPr="00DA7929">
        <w:rPr>
          <w:rFonts w:eastAsiaTheme="minorEastAsia"/>
        </w:rPr>
        <w:drawing>
          <wp:inline distT="0" distB="0" distL="0" distR="0" wp14:anchorId="1D97D636" wp14:editId="6501A377">
            <wp:extent cx="2198999" cy="2251636"/>
            <wp:effectExtent l="19050" t="19050" r="1143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7 20 duty cycle.PNG"/>
                    <pic:cNvPicPr/>
                  </pic:nvPicPr>
                  <pic:blipFill>
                    <a:blip r:embed="rId7">
                      <a:extLst>
                        <a:ext uri="{28A0092B-C50C-407E-A947-70E740481C1C}">
                          <a14:useLocalDpi xmlns:a14="http://schemas.microsoft.com/office/drawing/2010/main" val="0"/>
                        </a:ext>
                      </a:extLst>
                    </a:blip>
                    <a:stretch>
                      <a:fillRect/>
                    </a:stretch>
                  </pic:blipFill>
                  <pic:spPr>
                    <a:xfrm>
                      <a:off x="0" y="0"/>
                      <a:ext cx="2238932" cy="2292525"/>
                    </a:xfrm>
                    <a:prstGeom prst="rect">
                      <a:avLst/>
                    </a:prstGeom>
                    <a:ln>
                      <a:solidFill>
                        <a:schemeClr val="accent1"/>
                      </a:solidFill>
                    </a:ln>
                  </pic:spPr>
                </pic:pic>
              </a:graphicData>
            </a:graphic>
          </wp:inline>
        </w:drawing>
      </w:r>
    </w:p>
    <w:p w:rsidR="006C4F13" w:rsidRDefault="006C4F13" w:rsidP="00A46285">
      <w:pPr>
        <w:pStyle w:val="Caption"/>
        <w:spacing w:line="480" w:lineRule="auto"/>
        <w:jc w:val="center"/>
      </w:pPr>
      <w:proofErr w:type="gramStart"/>
      <w:r>
        <w:t xml:space="preserve">Figure </w:t>
      </w:r>
      <w:r>
        <w:fldChar w:fldCharType="begin"/>
      </w:r>
      <w:r>
        <w:instrText xml:space="preserve"> SEQ Figure \* ARABIC </w:instrText>
      </w:r>
      <w:r>
        <w:fldChar w:fldCharType="separate"/>
      </w:r>
      <w:r>
        <w:rPr>
          <w:noProof/>
        </w:rPr>
        <w:t>1</w:t>
      </w:r>
      <w:r>
        <w:fldChar w:fldCharType="end"/>
      </w:r>
      <w:r>
        <w:t>.</w:t>
      </w:r>
      <w:proofErr w:type="gramEnd"/>
    </w:p>
    <w:p w:rsidR="006C4F13" w:rsidRDefault="006C4F13" w:rsidP="00A46285">
      <w:pPr>
        <w:keepNext/>
        <w:spacing w:after="0" w:line="480" w:lineRule="auto"/>
        <w:jc w:val="center"/>
      </w:pPr>
      <w:r>
        <w:rPr>
          <w:noProof/>
        </w:rPr>
        <w:drawing>
          <wp:inline distT="0" distB="0" distL="0" distR="0" wp14:anchorId="0AE901DF" wp14:editId="27F9823C">
            <wp:extent cx="2247007" cy="1948069"/>
            <wp:effectExtent l="19050" t="19050" r="2032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7 70 duty cycle.PNG"/>
                    <pic:cNvPicPr/>
                  </pic:nvPicPr>
                  <pic:blipFill>
                    <a:blip r:embed="rId8">
                      <a:extLst>
                        <a:ext uri="{28A0092B-C50C-407E-A947-70E740481C1C}">
                          <a14:useLocalDpi xmlns:a14="http://schemas.microsoft.com/office/drawing/2010/main" val="0"/>
                        </a:ext>
                      </a:extLst>
                    </a:blip>
                    <a:stretch>
                      <a:fillRect/>
                    </a:stretch>
                  </pic:blipFill>
                  <pic:spPr>
                    <a:xfrm>
                      <a:off x="0" y="0"/>
                      <a:ext cx="2257684" cy="1957326"/>
                    </a:xfrm>
                    <a:prstGeom prst="rect">
                      <a:avLst/>
                    </a:prstGeom>
                    <a:ln>
                      <a:solidFill>
                        <a:schemeClr val="accent1"/>
                      </a:solidFill>
                    </a:ln>
                  </pic:spPr>
                </pic:pic>
              </a:graphicData>
            </a:graphic>
          </wp:inline>
        </w:drawing>
      </w:r>
    </w:p>
    <w:p w:rsidR="006C4F13" w:rsidRDefault="006C4F13" w:rsidP="001A777C">
      <w:pPr>
        <w:pStyle w:val="Caption"/>
        <w:jc w:val="center"/>
      </w:pPr>
      <w:proofErr w:type="gramStart"/>
      <w:r>
        <w:t xml:space="preserve">Figure </w:t>
      </w:r>
      <w:r>
        <w:fldChar w:fldCharType="begin"/>
      </w:r>
      <w:r>
        <w:instrText xml:space="preserve"> SEQ Figure \* ARABIC </w:instrText>
      </w:r>
      <w:r>
        <w:fldChar w:fldCharType="separate"/>
      </w:r>
      <w:r>
        <w:rPr>
          <w:noProof/>
        </w:rPr>
        <w:t>2</w:t>
      </w:r>
      <w:r>
        <w:fldChar w:fldCharType="end"/>
      </w:r>
      <w:r>
        <w:t>.</w:t>
      </w:r>
      <w:proofErr w:type="gramEnd"/>
      <w:r w:rsidR="00DA7929">
        <w:br/>
      </w:r>
      <w:r>
        <w:br/>
        <w:t>The figures above are two sample readings from the scope window. As seen in the on-screen measurements, Figure one shows a waveform with 20% modulation while Figure 2 contains a 70% modulated wavef</w:t>
      </w:r>
      <w:r w:rsidR="00DA7929">
        <w:t xml:space="preserve">orm. Both waveforms can also be </w:t>
      </w:r>
      <w:r>
        <w:t xml:space="preserve">seen to have a frequency of approximately </w:t>
      </w:r>
      <w:proofErr w:type="gramStart"/>
      <w:r>
        <w:t>1kHz</w:t>
      </w:r>
      <w:proofErr w:type="gramEnd"/>
      <w:r>
        <w:t>.</w:t>
      </w:r>
    </w:p>
    <w:p w:rsidR="006C4F13" w:rsidRDefault="00DA7929" w:rsidP="00A46285">
      <w:pPr>
        <w:spacing w:after="0" w:line="480" w:lineRule="auto"/>
        <w:rPr>
          <w:rFonts w:ascii="Times New Roman" w:hAnsi="Times New Roman" w:cs="Times New Roman"/>
          <w:sz w:val="24"/>
          <w:szCs w:val="24"/>
        </w:rPr>
      </w:pPr>
      <w:r>
        <w:lastRenderedPageBreak/>
        <w:tab/>
      </w:r>
      <w:r>
        <w:rPr>
          <w:rFonts w:ascii="Times New Roman" w:hAnsi="Times New Roman" w:cs="Times New Roman"/>
          <w:sz w:val="24"/>
          <w:szCs w:val="24"/>
        </w:rPr>
        <w:t>To further prove proper program functionality, the data recorded in the experiment has been compiled in Table 1. As seen in Figures 1 and 2, the frequency was consistently within 1Hz of the desired frequency, so its exact value was not recorded and is therefore omitted from Table 1.</w:t>
      </w:r>
    </w:p>
    <w:p w:rsidR="00DA7929" w:rsidRDefault="00DA7929" w:rsidP="00A46285">
      <w:pPr>
        <w:pStyle w:val="Caption"/>
        <w:keepNext/>
        <w:spacing w:line="480" w:lineRule="auto"/>
        <w:jc w:val="center"/>
      </w:pPr>
      <w:proofErr w:type="gramStart"/>
      <w:r>
        <w:t xml:space="preserve">Table </w:t>
      </w:r>
      <w:r>
        <w:fldChar w:fldCharType="begin"/>
      </w:r>
      <w:r>
        <w:instrText xml:space="preserve"> SEQ Table \* ARABIC </w:instrText>
      </w:r>
      <w:r>
        <w:fldChar w:fldCharType="separate"/>
      </w:r>
      <w:r>
        <w:rPr>
          <w:noProof/>
        </w:rPr>
        <w:t>1</w:t>
      </w:r>
      <w:r>
        <w:fldChar w:fldCharType="end"/>
      </w:r>
      <w:r>
        <w:t>.</w:t>
      </w:r>
      <w:proofErr w:type="gramEnd"/>
      <w:r>
        <w:t xml:space="preserve"> The duty cycles are listed for each of their corresponding buttons</w:t>
      </w:r>
    </w:p>
    <w:tbl>
      <w:tblPr>
        <w:tblStyle w:val="TableGrid"/>
        <w:tblW w:w="0" w:type="auto"/>
        <w:jc w:val="center"/>
        <w:tblLook w:val="04A0" w:firstRow="1" w:lastRow="0" w:firstColumn="1" w:lastColumn="0" w:noHBand="0" w:noVBand="1"/>
      </w:tblPr>
      <w:tblGrid>
        <w:gridCol w:w="923"/>
        <w:gridCol w:w="2403"/>
      </w:tblGrid>
      <w:tr w:rsidR="00DA7929" w:rsidTr="00DA7929">
        <w:trPr>
          <w:jc w:val="center"/>
        </w:trPr>
        <w:tc>
          <w:tcPr>
            <w:tcW w:w="0" w:type="auto"/>
          </w:tcPr>
          <w:p w:rsidR="00DA7929" w:rsidRPr="00DA7929" w:rsidRDefault="00DA7929" w:rsidP="001A777C">
            <w:pPr>
              <w:spacing w:after="0" w:line="240" w:lineRule="auto"/>
              <w:jc w:val="center"/>
              <w:rPr>
                <w:rFonts w:ascii="Times New Roman" w:hAnsi="Times New Roman" w:cs="Times New Roman"/>
                <w:b/>
                <w:sz w:val="24"/>
                <w:szCs w:val="24"/>
              </w:rPr>
            </w:pPr>
            <w:r w:rsidRPr="00DA7929">
              <w:rPr>
                <w:rFonts w:ascii="Times New Roman" w:hAnsi="Times New Roman" w:cs="Times New Roman"/>
                <w:b/>
                <w:sz w:val="24"/>
                <w:szCs w:val="24"/>
              </w:rPr>
              <w:t>Button</w:t>
            </w:r>
          </w:p>
        </w:tc>
        <w:tc>
          <w:tcPr>
            <w:tcW w:w="0" w:type="auto"/>
          </w:tcPr>
          <w:p w:rsidR="00DA7929" w:rsidRPr="00DA7929" w:rsidRDefault="00DA7929" w:rsidP="001A777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Duty Cycle Observed</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DA7929" w:rsidTr="00DA7929">
        <w:trPr>
          <w:jc w:val="center"/>
        </w:trPr>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0" w:type="auto"/>
          </w:tcPr>
          <w:p w:rsidR="00DA7929" w:rsidRDefault="00DA7929" w:rsidP="001A777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rsidR="00DA7929" w:rsidRDefault="00DA7929" w:rsidP="00A46285">
      <w:pPr>
        <w:spacing w:after="0" w:line="480" w:lineRule="auto"/>
        <w:jc w:val="center"/>
        <w:rPr>
          <w:rFonts w:ascii="Times New Roman" w:hAnsi="Times New Roman" w:cs="Times New Roman"/>
          <w:sz w:val="24"/>
          <w:szCs w:val="24"/>
        </w:rPr>
      </w:pPr>
    </w:p>
    <w:p w:rsidR="00DA7929" w:rsidRDefault="00DA7929" w:rsidP="00A4628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information found in the table may seem to be merely a copy of the requirements from the manual, but these were the actual measurements recorded from the oscilloscope. </w:t>
      </w:r>
      <w:r w:rsidR="006206BB">
        <w:rPr>
          <w:rFonts w:ascii="Times New Roman" w:hAnsi="Times New Roman" w:cs="Times New Roman"/>
          <w:sz w:val="24"/>
          <w:szCs w:val="24"/>
        </w:rPr>
        <w:t>The realization of the exact duty cycle percentages serves to prove program functionality. Furthermore, the functionality can be seen to be precise rather than just approximately correct. When the experiment was conducted with an alternate frequency of 100Hz, the exact same results were observed: all the duty cycles were exactly equal to the desired values (</w:t>
      </w:r>
      <w:r w:rsidR="007C7A07">
        <w:rPr>
          <w:rFonts w:ascii="Times New Roman" w:hAnsi="Times New Roman" w:cs="Times New Roman"/>
          <w:sz w:val="24"/>
          <w:szCs w:val="24"/>
        </w:rPr>
        <w:t>precisely</w:t>
      </w:r>
      <w:r w:rsidR="006206BB">
        <w:rPr>
          <w:rFonts w:ascii="Times New Roman" w:hAnsi="Times New Roman" w:cs="Times New Roman"/>
          <w:sz w:val="24"/>
          <w:szCs w:val="24"/>
        </w:rPr>
        <w:t xml:space="preserve"> 20%, 70%, etc.). These results confirm that the program can create </w:t>
      </w:r>
      <w:bookmarkStart w:id="0" w:name="_GoBack"/>
      <w:bookmarkEnd w:id="0"/>
      <w:r w:rsidR="007C7A07">
        <w:rPr>
          <w:rFonts w:ascii="Times New Roman" w:hAnsi="Times New Roman" w:cs="Times New Roman"/>
          <w:sz w:val="24"/>
          <w:szCs w:val="24"/>
        </w:rPr>
        <w:t>accurate</w:t>
      </w:r>
      <w:r w:rsidR="006206BB">
        <w:rPr>
          <w:rFonts w:ascii="Times New Roman" w:hAnsi="Times New Roman" w:cs="Times New Roman"/>
          <w:sz w:val="24"/>
          <w:szCs w:val="24"/>
        </w:rPr>
        <w:t xml:space="preserve"> PWM waveforms for any frequency rather than just 1kHz.</w:t>
      </w:r>
    </w:p>
    <w:p w:rsidR="001A777C" w:rsidRDefault="006206BB" w:rsidP="00A46285">
      <w:pPr>
        <w:spacing w:after="0" w:line="480" w:lineRule="auto"/>
        <w:rPr>
          <w:rFonts w:ascii="Times New Roman" w:hAnsi="Times New Roman" w:cs="Times New Roman"/>
          <w:sz w:val="24"/>
          <w:szCs w:val="24"/>
        </w:rPr>
      </w:pPr>
      <w:r>
        <w:rPr>
          <w:rFonts w:ascii="Times New Roman" w:hAnsi="Times New Roman" w:cs="Times New Roman"/>
          <w:sz w:val="24"/>
          <w:szCs w:val="24"/>
        </w:rPr>
        <w:tab/>
        <w:t>In conclusion, the oscilloscope was used to observe and measure the PWM waveform output. After taking these measurements, precise functionality for the program was confirmed for any desired duty cycle operating at any desired frequency.</w:t>
      </w:r>
    </w:p>
    <w:p w:rsidR="006206BB" w:rsidRPr="001A777C" w:rsidRDefault="006206BB" w:rsidP="001A777C">
      <w:pPr>
        <w:spacing w:after="0" w:line="240" w:lineRule="auto"/>
        <w:rPr>
          <w:rFonts w:ascii="Times New Roman" w:hAnsi="Times New Roman" w:cs="Times New Roman"/>
          <w:b/>
          <w:sz w:val="24"/>
          <w:szCs w:val="24"/>
          <w:u w:val="single"/>
        </w:rPr>
      </w:pPr>
      <w:r w:rsidRPr="001A777C">
        <w:rPr>
          <w:rFonts w:ascii="Times New Roman" w:hAnsi="Times New Roman" w:cs="Times New Roman"/>
          <w:b/>
          <w:sz w:val="24"/>
          <w:szCs w:val="24"/>
          <w:u w:val="single"/>
        </w:rPr>
        <w:lastRenderedPageBreak/>
        <w:t>References</w:t>
      </w:r>
    </w:p>
    <w:p w:rsidR="006206BB" w:rsidRDefault="006206BB" w:rsidP="001A777C">
      <w:pPr>
        <w:spacing w:after="0" w:line="240" w:lineRule="auto"/>
        <w:rPr>
          <w:rFonts w:ascii="Times New Roman" w:hAnsi="Times New Roman" w:cs="Times New Roman"/>
          <w:sz w:val="24"/>
          <w:szCs w:val="24"/>
        </w:rPr>
      </w:pPr>
    </w:p>
    <w:p w:rsidR="006206BB" w:rsidRDefault="00A46285" w:rsidP="001A777C">
      <w:pPr>
        <w:spacing w:after="0" w:line="240" w:lineRule="auto"/>
        <w:ind w:left="720" w:hanging="720"/>
        <w:rPr>
          <w:color w:val="333333"/>
          <w:shd w:val="clear" w:color="auto" w:fill="FFFFFF"/>
        </w:rPr>
      </w:pPr>
      <w:r>
        <w:rPr>
          <w:rFonts w:ascii="Times New Roman" w:hAnsi="Times New Roman" w:cs="Times New Roman"/>
          <w:sz w:val="24"/>
          <w:szCs w:val="24"/>
        </w:rPr>
        <w:t>[1]</w:t>
      </w:r>
      <w:r w:rsidRPr="00A46285">
        <w:rPr>
          <w:color w:val="333333"/>
          <w:shd w:val="clear" w:color="auto" w:fill="FFFFFF"/>
        </w:rPr>
        <w:t xml:space="preserve"> </w:t>
      </w:r>
      <w:r>
        <w:rPr>
          <w:color w:val="333333"/>
          <w:shd w:val="clear" w:color="auto" w:fill="FFFFFF"/>
        </w:rPr>
        <w:t xml:space="preserve">Nelson, V. P. (2015, September 8). LAB #7: PWM WAVEFORM GENERATION. Retrieved March 21, 2019, from </w:t>
      </w:r>
      <w:hyperlink r:id="rId9" w:history="1">
        <w:r w:rsidRPr="00C80834">
          <w:rPr>
            <w:rStyle w:val="Hyperlink"/>
            <w:shd w:val="clear" w:color="auto" w:fill="FFFFFF"/>
          </w:rPr>
          <w:t>http://www.eng.auburn.edu/~nelson/courses/elec3040_3050/LabWriteups/ELEC30x0 Lab7.pdf</w:t>
        </w:r>
      </w:hyperlink>
    </w:p>
    <w:p w:rsidR="00A46285" w:rsidRDefault="00A46285" w:rsidP="001A777C">
      <w:pPr>
        <w:spacing w:after="0" w:line="240" w:lineRule="auto"/>
        <w:ind w:left="720" w:hanging="720"/>
        <w:rPr>
          <w:color w:val="333333"/>
          <w:shd w:val="clear" w:color="auto" w:fill="FFFFFF"/>
        </w:rPr>
      </w:pPr>
    </w:p>
    <w:p w:rsidR="00A46285" w:rsidRDefault="00A46285" w:rsidP="001A777C">
      <w:pPr>
        <w:spacing w:after="0" w:line="240" w:lineRule="auto"/>
        <w:ind w:left="720" w:hanging="720"/>
        <w:rPr>
          <w:color w:val="333333"/>
          <w:shd w:val="clear" w:color="auto" w:fill="FFFFFF"/>
        </w:rPr>
      </w:pPr>
      <w:r>
        <w:rPr>
          <w:color w:val="333333"/>
          <w:shd w:val="clear" w:color="auto" w:fill="FFFFFF"/>
        </w:rPr>
        <w:t>[2]</w:t>
      </w:r>
      <w:r w:rsidRPr="00A46285">
        <w:rPr>
          <w:color w:val="333333"/>
          <w:shd w:val="clear" w:color="auto" w:fill="FFFFFF"/>
        </w:rPr>
        <w:t xml:space="preserve"> </w:t>
      </w:r>
      <w:r>
        <w:rPr>
          <w:color w:val="333333"/>
          <w:shd w:val="clear" w:color="auto" w:fill="FFFFFF"/>
        </w:rPr>
        <w:t xml:space="preserve">STMicroelectronics NV. (2015, March 9). </w:t>
      </w:r>
      <w:proofErr w:type="gramStart"/>
      <w:r>
        <w:rPr>
          <w:color w:val="333333"/>
          <w:shd w:val="clear" w:color="auto" w:fill="FFFFFF"/>
        </w:rPr>
        <w:t>STM32L100 Microcontroller Data Sheet.</w:t>
      </w:r>
      <w:proofErr w:type="gramEnd"/>
      <w:r>
        <w:rPr>
          <w:color w:val="333333"/>
          <w:shd w:val="clear" w:color="auto" w:fill="FFFFFF"/>
        </w:rPr>
        <w:t xml:space="preserve"> Retrieved March 21, 2019, from </w:t>
      </w:r>
      <w:hyperlink r:id="rId10" w:history="1">
        <w:r w:rsidRPr="00C80834">
          <w:rPr>
            <w:rStyle w:val="Hyperlink"/>
            <w:shd w:val="clear" w:color="auto" w:fill="FFFFFF"/>
          </w:rPr>
          <w:t>http://www.eng.auburn.edu/~nelson/courses/elec3040_3050/ARM_Keil Documents/STM32L100_DataSheet.pdf</w:t>
        </w:r>
      </w:hyperlink>
    </w:p>
    <w:p w:rsidR="00A46285" w:rsidRDefault="00A46285" w:rsidP="001A777C">
      <w:pPr>
        <w:spacing w:after="0" w:line="240" w:lineRule="auto"/>
        <w:ind w:left="720" w:hanging="720"/>
        <w:rPr>
          <w:color w:val="333333"/>
          <w:shd w:val="clear" w:color="auto" w:fill="FFFFFF"/>
        </w:rPr>
      </w:pPr>
    </w:p>
    <w:p w:rsidR="00A46285" w:rsidRDefault="00A46285" w:rsidP="001A777C">
      <w:pPr>
        <w:spacing w:after="0" w:line="240" w:lineRule="auto"/>
        <w:ind w:left="720" w:hanging="720"/>
        <w:rPr>
          <w:color w:val="333333"/>
          <w:shd w:val="clear" w:color="auto" w:fill="FFFFFF"/>
        </w:rPr>
      </w:pPr>
      <w:r>
        <w:rPr>
          <w:color w:val="333333"/>
          <w:shd w:val="clear" w:color="auto" w:fill="FFFFFF"/>
        </w:rPr>
        <w:t>[3]</w:t>
      </w:r>
      <w:r w:rsidRPr="00A46285">
        <w:rPr>
          <w:color w:val="333333"/>
          <w:shd w:val="clear" w:color="auto" w:fill="FFFFFF"/>
        </w:rPr>
        <w:t xml:space="preserve"> </w:t>
      </w:r>
      <w:proofErr w:type="spellStart"/>
      <w:r>
        <w:rPr>
          <w:color w:val="333333"/>
          <w:shd w:val="clear" w:color="auto" w:fill="FFFFFF"/>
        </w:rPr>
        <w:t>Digilent</w:t>
      </w:r>
      <w:proofErr w:type="spellEnd"/>
      <w:r>
        <w:rPr>
          <w:color w:val="333333"/>
          <w:shd w:val="clear" w:color="auto" w:fill="FFFFFF"/>
        </w:rPr>
        <w:t xml:space="preserve">. </w:t>
      </w:r>
      <w:proofErr w:type="gramStart"/>
      <w:r>
        <w:rPr>
          <w:color w:val="333333"/>
          <w:shd w:val="clear" w:color="auto" w:fill="FFFFFF"/>
        </w:rPr>
        <w:t>(</w:t>
      </w:r>
      <w:proofErr w:type="spellStart"/>
      <w:r>
        <w:rPr>
          <w:color w:val="333333"/>
          <w:shd w:val="clear" w:color="auto" w:fill="FFFFFF"/>
        </w:rPr>
        <w:t>n.d.</w:t>
      </w:r>
      <w:proofErr w:type="spellEnd"/>
      <w:r>
        <w:rPr>
          <w:color w:val="333333"/>
          <w:shd w:val="clear" w:color="auto" w:fill="FFFFFF"/>
        </w:rPr>
        <w:t>).</w:t>
      </w:r>
      <w:proofErr w:type="gramEnd"/>
      <w:r>
        <w:rPr>
          <w:color w:val="333333"/>
          <w:shd w:val="clear" w:color="auto" w:fill="FFFFFF"/>
        </w:rPr>
        <w:t xml:space="preserve"> </w:t>
      </w:r>
      <w:proofErr w:type="gramStart"/>
      <w:r>
        <w:rPr>
          <w:color w:val="333333"/>
          <w:shd w:val="clear" w:color="auto" w:fill="FFFFFF"/>
        </w:rPr>
        <w:t>Electronics Explorer Board - Reference Manual.</w:t>
      </w:r>
      <w:proofErr w:type="gramEnd"/>
      <w:r>
        <w:rPr>
          <w:color w:val="333333"/>
          <w:shd w:val="clear" w:color="auto" w:fill="FFFFFF"/>
        </w:rPr>
        <w:t xml:space="preserve"> Retrieved March 21, 2019, from </w:t>
      </w:r>
      <w:hyperlink r:id="rId11" w:history="1">
        <w:r w:rsidRPr="00C80834">
          <w:rPr>
            <w:rStyle w:val="Hyperlink"/>
            <w:shd w:val="clear" w:color="auto" w:fill="FFFFFF"/>
          </w:rPr>
          <w:t>https://reference.digilentinc.com/reference/instrumentation/electronics-explorer/reference-manual?redirect=1</w:t>
        </w:r>
      </w:hyperlink>
    </w:p>
    <w:p w:rsidR="00A46285" w:rsidRDefault="00A46285" w:rsidP="00A46285">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46285" w:rsidRPr="001A777C" w:rsidRDefault="00A46285" w:rsidP="001A777C">
      <w:pPr>
        <w:spacing w:after="0" w:line="240" w:lineRule="auto"/>
        <w:rPr>
          <w:rFonts w:ascii="Times New Roman" w:hAnsi="Times New Roman" w:cs="Times New Roman"/>
          <w:b/>
          <w:sz w:val="24"/>
          <w:szCs w:val="24"/>
          <w:u w:val="single"/>
        </w:rPr>
      </w:pPr>
      <w:r w:rsidRPr="001A777C">
        <w:rPr>
          <w:rFonts w:ascii="Times New Roman" w:hAnsi="Times New Roman" w:cs="Times New Roman"/>
          <w:b/>
          <w:sz w:val="24"/>
          <w:szCs w:val="24"/>
          <w:u w:val="single"/>
        </w:rPr>
        <w:lastRenderedPageBreak/>
        <w:t>Appendix</w:t>
      </w:r>
    </w:p>
    <w:p w:rsidR="00A46285" w:rsidRPr="001A777C" w:rsidRDefault="00A46285" w:rsidP="001A777C">
      <w:p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Jake Neal and Cameron </w:t>
      </w:r>
      <w:proofErr w:type="spellStart"/>
      <w:r w:rsidRPr="001A777C">
        <w:rPr>
          <w:rFonts w:ascii="Times New Roman" w:hAnsi="Times New Roman" w:cs="Times New Roman"/>
          <w:sz w:val="20"/>
          <w:szCs w:val="20"/>
        </w:rPr>
        <w:t>Shea</w:t>
      </w:r>
      <w:proofErr w:type="spellEnd"/>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ELEC 3040/3050 - Lab 7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#include "STM32L1xx.h" /* Microcontroller information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Define global variables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state=0;            //current state of the LEDs in tenths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key=0;              //key that was pressed</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unsigned char led1=0;   //state of LED1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unsigned char led2=0;   //state of LED2</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unsigned char led3=0;   //state of LED3</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unsigned char led4=0;   //state of LED4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Initialize GPIO pins used in the program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PA1        input           IRQ</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PB0-PB3    input/output    keypad rows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PB4-PB7    input/output    keypad columns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PC0-PC3    output          counter LEDs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void </w:t>
      </w:r>
      <w:proofErr w:type="spellStart"/>
      <w:r w:rsidRPr="001A777C">
        <w:rPr>
          <w:rFonts w:ascii="Times New Roman" w:hAnsi="Times New Roman" w:cs="Times New Roman"/>
          <w:sz w:val="20"/>
          <w:szCs w:val="20"/>
        </w:rPr>
        <w:t>PinSetup</w:t>
      </w:r>
      <w:proofErr w:type="spellEnd"/>
      <w:r w:rsidRPr="001A777C">
        <w:rPr>
          <w:rFonts w:ascii="Times New Roman" w:hAnsi="Times New Roman" w:cs="Times New Roman"/>
          <w:sz w:val="20"/>
          <w:szCs w:val="20"/>
        </w:rPr>
        <w:t xml:space="preserve">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 Configure PA1 as input for IRQ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RCC-&gt;AHBENR   |= 0x01;            // Enable GPIOA clock (bit 0)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GPIOA-&gt;MODER  &amp;= ~(0x0000000C);   // Clear PA1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GPIOA-&gt;MODER  |=   0x00000000;    // General purpose input mode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GPIOA-&gt;MODER  &amp;= ~(0x00003000);   // Clear PA6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GPIOA-&gt;MODER  |=  0x00002000;     // Sets PA6 to AF mode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GPIOA-&gt;AFR[0] &amp;= ~(0x0F000000);   // Clear AFRL6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GPIOA-&gt;AFR[0] |=  0x03000000;     // PA6 = AF3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 Configure PC0-PC3 as output pins to drive LEDs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RCC-&gt;AHBENR |= 0x04;             // Enable GPIOC clock (bit 2)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GPIOC-&gt;MODER &amp;= ~(0x000000FF);   // Clear PC0-PC3 mode bits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GPIOC-&gt;MODER |=  (0x00000055);   // General purpose output mode for PC0-PC7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RCC-&gt;AHBENR |= 0x02;             // Enable GPIOB clock (bit 0) </w:t>
      </w: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GPIOB-&gt;MODER &amp;= ~(0x0000FF00);   // PB4-PB7    output    keypad rows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GPIOB-&gt;MODER |= (0x00005500);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GPIOB-&gt;PUPDR &amp;= ~(0x0000FFFF);     //clear bits 0-15 for PB0-PB7  *HERE I AM MAKING SURE THE AND GATE READS LOW*</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GPIOB-&gt;PUPDR |=  0x00000055;     //set bits 0-7 to 01 for PB0-PB3 pull-up resistors, *CHECK THIS STEP*</w:t>
      </w: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GPIOB-&gt;BSRR = 0x0010 &lt;&lt; 16;      // send 0 to pin 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GPIOB-&gt;BSRR = 0x0020 &lt;&lt; 16;      // send 0 to pin 5</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GPIOB-&gt;BSRR = 0x0040 &lt;&lt; 16;      // send 0 to pin 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GPIOB-&gt;BSRR = 0x0080 &lt;&lt; 16;      // send 0 to pin 7</w:t>
      </w: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//counter setup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RCC-&gt;CR |= RCC_CR_HSION;             //Turn on high speed (16MHz)</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while((RCC-&gt;CR &amp; RCC_CR_HSIRDY)==0); //wait until HSI is ready</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RCC-&gt;CFGR |= RCC_CFGR_SW_HSI;        //select HSI as clock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RCC-&gt;APB2ENR |= 0x00000008;          //TIM10EN is enabled</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TIM10-&gt;PSC = 0x13;                   //enable </w:t>
      </w:r>
      <w:proofErr w:type="spellStart"/>
      <w:r w:rsidRPr="001A777C">
        <w:rPr>
          <w:rFonts w:ascii="Times New Roman" w:hAnsi="Times New Roman" w:cs="Times New Roman"/>
          <w:sz w:val="20"/>
          <w:szCs w:val="20"/>
        </w:rPr>
        <w:t>prescale</w:t>
      </w:r>
      <w:proofErr w:type="spellEnd"/>
      <w:r w:rsidRPr="001A777C">
        <w:rPr>
          <w:rFonts w:ascii="Times New Roman" w:hAnsi="Times New Roman" w:cs="Times New Roman"/>
          <w:sz w:val="20"/>
          <w:szCs w:val="20"/>
        </w:rPr>
        <w:t xml:space="preserve"> register</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TIM10-&gt;ARR = 0x1F3F;                 //enable auto reload register</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lastRenderedPageBreak/>
        <w:t>TIM10-&gt;DIER |= 0x03;                 //enable interrupt from counter</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TIM10-&gt;CCR1 = 0x00;                   //starts the PWM as always off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TIM10-&gt;CCMR1 |= 0x0060;             //PWM mode 1, and output compare and select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TIM10-&gt;CCER  |= 0x0001;             //output will drive pin and is active high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TIM10-&gt;CNT;                          //enable counter</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TIM10-&gt;SR &amp;= ~0x01;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//EXTI SECTION</w:t>
      </w: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SYSCFG-&gt;EXTICR[0] &amp;= 0xFF0F;   //clears EXTI1 bit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SYSCFG-&gt;EXTICR[0] |= 0x0000;   //set EXTI1 = 0 to select PA1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EXTI-&gt;FTSR |= 0x0002;          //Bit0=1 to make EXTI1 falling-edge trig.</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EXTI-&gt;IMR  |= 0x0002;          //Bit0=1 to enable EXTI1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EXTI-&gt;PR   |= 0x0002;          //Bit0=1 to clear EXTI1 pending status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//NVIC SECTION</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roofErr w:type="spellStart"/>
      <w:r w:rsidRPr="001A777C">
        <w:rPr>
          <w:rFonts w:ascii="Times New Roman" w:hAnsi="Times New Roman" w:cs="Times New Roman"/>
          <w:sz w:val="20"/>
          <w:szCs w:val="20"/>
        </w:rPr>
        <w:t>NVIC_EnableIRQ</w:t>
      </w:r>
      <w:proofErr w:type="spellEnd"/>
      <w:r w:rsidRPr="001A777C">
        <w:rPr>
          <w:rFonts w:ascii="Times New Roman" w:hAnsi="Times New Roman" w:cs="Times New Roman"/>
          <w:sz w:val="20"/>
          <w:szCs w:val="20"/>
        </w:rPr>
        <w:t>(EXTI1_IRQn);                  //set bit n to enable IRQ7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roofErr w:type="spellStart"/>
      <w:r w:rsidRPr="001A777C">
        <w:rPr>
          <w:rFonts w:ascii="Times New Roman" w:hAnsi="Times New Roman" w:cs="Times New Roman"/>
          <w:sz w:val="20"/>
          <w:szCs w:val="20"/>
        </w:rPr>
        <w:t>NVIC_ClearPendingIRQ</w:t>
      </w:r>
      <w:proofErr w:type="spellEnd"/>
      <w:r w:rsidRPr="001A777C">
        <w:rPr>
          <w:rFonts w:ascii="Times New Roman" w:hAnsi="Times New Roman" w:cs="Times New Roman"/>
          <w:sz w:val="20"/>
          <w:szCs w:val="20"/>
        </w:rPr>
        <w:t>(EXTI1_IRQn);           // clears pending status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roofErr w:type="spellStart"/>
      <w:r w:rsidRPr="001A777C">
        <w:rPr>
          <w:rFonts w:ascii="Times New Roman" w:hAnsi="Times New Roman" w:cs="Times New Roman"/>
          <w:sz w:val="20"/>
          <w:szCs w:val="20"/>
        </w:rPr>
        <w:t>NVIC_EnableIRQ</w:t>
      </w:r>
      <w:proofErr w:type="spellEnd"/>
      <w:r w:rsidRPr="001A777C">
        <w:rPr>
          <w:rFonts w:ascii="Times New Roman" w:hAnsi="Times New Roman" w:cs="Times New Roman"/>
          <w:sz w:val="20"/>
          <w:szCs w:val="20"/>
        </w:rPr>
        <w:t>(7);         //set bit n to enable TIM10 IRQ</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roofErr w:type="spellStart"/>
      <w:r w:rsidRPr="001A777C">
        <w:rPr>
          <w:rFonts w:ascii="Times New Roman" w:hAnsi="Times New Roman" w:cs="Times New Roman"/>
          <w:sz w:val="20"/>
          <w:szCs w:val="20"/>
        </w:rPr>
        <w:t>NVIC_ClearPendingIRQ</w:t>
      </w:r>
      <w:proofErr w:type="spellEnd"/>
      <w:r w:rsidRPr="001A777C">
        <w:rPr>
          <w:rFonts w:ascii="Times New Roman" w:hAnsi="Times New Roman" w:cs="Times New Roman"/>
          <w:sz w:val="20"/>
          <w:szCs w:val="20"/>
        </w:rPr>
        <w:t xml:space="preserve">(7);  // clears pending status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//CPU SECTION</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__</w:t>
      </w:r>
      <w:proofErr w:type="spellStart"/>
      <w:r w:rsidRPr="001A777C">
        <w:rPr>
          <w:rFonts w:ascii="Times New Roman" w:hAnsi="Times New Roman" w:cs="Times New Roman"/>
          <w:sz w:val="20"/>
          <w:szCs w:val="20"/>
        </w:rPr>
        <w:t>enable_irq</w:t>
      </w:r>
      <w:proofErr w:type="spellEnd"/>
      <w:r w:rsidRPr="001A777C">
        <w:rPr>
          <w:rFonts w:ascii="Times New Roman" w:hAnsi="Times New Roman" w:cs="Times New Roman"/>
          <w:sz w:val="20"/>
          <w:szCs w:val="20"/>
        </w:rPr>
        <w:t>();                  //enable interrupts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TIM10-&gt;CR1 |=0x01;               //enable counting</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TIM10_IRQ26 Interrupt Function (signals the pressing of a keyboard button</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void TIM10_IRQHandler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TIM10-&gt;SR &amp;= ~0x01;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roofErr w:type="spellStart"/>
      <w:r w:rsidRPr="001A777C">
        <w:rPr>
          <w:rFonts w:ascii="Times New Roman" w:hAnsi="Times New Roman" w:cs="Times New Roman"/>
          <w:sz w:val="20"/>
          <w:szCs w:val="20"/>
        </w:rPr>
        <w:t>NVIC_ClearPendingIRQ</w:t>
      </w:r>
      <w:proofErr w:type="spellEnd"/>
      <w:r w:rsidRPr="001A777C">
        <w:rPr>
          <w:rFonts w:ascii="Times New Roman" w:hAnsi="Times New Roman" w:cs="Times New Roman"/>
          <w:sz w:val="20"/>
          <w:szCs w:val="20"/>
        </w:rPr>
        <w:t xml:space="preserve"> (TIM10_IRQn);  // clears pending status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EXTI1 Interrupt Function (signals the pressing of a keyboard button</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void EXTI1_IRQHandler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pb0=1;             //reading from PB0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pb1=1;             //reading from PB1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pb2=1;             //reading from PB2</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pb3=1;             //reading from PB3</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pb4=1;             //reading from PB4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pb5=1;             //reading from PB5</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pb6=1;             //reading from PB6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pb7=1;             //reading from PB7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w:t>
      </w:r>
      <w:proofErr w:type="spellStart"/>
      <w:r w:rsidRPr="001A777C">
        <w:rPr>
          <w:rFonts w:ascii="Times New Roman" w:hAnsi="Times New Roman" w:cs="Times New Roman"/>
          <w:sz w:val="20"/>
          <w:szCs w:val="20"/>
        </w:rPr>
        <w:t>i,j,n</w:t>
      </w:r>
      <w:proofErr w:type="spellEnd"/>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wait 1 </w:t>
      </w:r>
      <w:proofErr w:type="spellStart"/>
      <w:r w:rsidRPr="001A777C">
        <w:rPr>
          <w:rFonts w:ascii="Times New Roman" w:hAnsi="Times New Roman" w:cs="Times New Roman"/>
          <w:sz w:val="20"/>
          <w:szCs w:val="20"/>
        </w:rPr>
        <w:t>ms</w:t>
      </w:r>
      <w:proofErr w:type="spellEnd"/>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r w:rsidRPr="001A777C">
        <w:rPr>
          <w:rFonts w:ascii="Times New Roman" w:hAnsi="Times New Roman" w:cs="Times New Roman"/>
          <w:sz w:val="20"/>
          <w:szCs w:val="20"/>
        </w:rPr>
        <w:tab/>
        <w:t>for (</w:t>
      </w:r>
      <w:proofErr w:type="spellStart"/>
      <w:r w:rsidRPr="001A777C">
        <w:rPr>
          <w:rFonts w:ascii="Times New Roman" w:hAnsi="Times New Roman" w:cs="Times New Roman"/>
          <w:sz w:val="20"/>
          <w:szCs w:val="20"/>
        </w:rPr>
        <w:t>i</w:t>
      </w:r>
      <w:proofErr w:type="spellEnd"/>
      <w:r w:rsidRPr="001A777C">
        <w:rPr>
          <w:rFonts w:ascii="Times New Roman" w:hAnsi="Times New Roman" w:cs="Times New Roman"/>
          <w:sz w:val="20"/>
          <w:szCs w:val="20"/>
        </w:rPr>
        <w:t xml:space="preserve">=0; </w:t>
      </w:r>
      <w:proofErr w:type="spellStart"/>
      <w:r w:rsidRPr="001A777C">
        <w:rPr>
          <w:rFonts w:ascii="Times New Roman" w:hAnsi="Times New Roman" w:cs="Times New Roman"/>
          <w:sz w:val="20"/>
          <w:szCs w:val="20"/>
        </w:rPr>
        <w:t>i</w:t>
      </w:r>
      <w:proofErr w:type="spellEnd"/>
      <w:r w:rsidRPr="001A777C">
        <w:rPr>
          <w:rFonts w:ascii="Times New Roman" w:hAnsi="Times New Roman" w:cs="Times New Roman"/>
          <w:sz w:val="20"/>
          <w:szCs w:val="20"/>
        </w:rPr>
        <w:t xml:space="preserve">&lt;40; </w:t>
      </w:r>
      <w:proofErr w:type="spellStart"/>
      <w:r w:rsidRPr="001A777C">
        <w:rPr>
          <w:rFonts w:ascii="Times New Roman" w:hAnsi="Times New Roman" w:cs="Times New Roman"/>
          <w:sz w:val="20"/>
          <w:szCs w:val="20"/>
        </w:rPr>
        <w:t>i</w:t>
      </w:r>
      <w:proofErr w:type="spellEnd"/>
      <w:r w:rsidRPr="001A777C">
        <w:rPr>
          <w:rFonts w:ascii="Times New Roman" w:hAnsi="Times New Roman" w:cs="Times New Roman"/>
          <w:sz w:val="20"/>
          <w:szCs w:val="20"/>
        </w:rPr>
        <w:t>++)        //outer loop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for (j=0; j&lt;18; </w:t>
      </w:r>
      <w:proofErr w:type="spellStart"/>
      <w:r w:rsidRPr="001A777C">
        <w:rPr>
          <w:rFonts w:ascii="Times New Roman" w:hAnsi="Times New Roman" w:cs="Times New Roman"/>
          <w:sz w:val="20"/>
          <w:szCs w:val="20"/>
        </w:rPr>
        <w:t>j++</w:t>
      </w:r>
      <w:proofErr w:type="spellEnd"/>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w:t>
      </w: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//inner loop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r w:rsidRPr="001A777C">
        <w:rPr>
          <w:rFonts w:ascii="Times New Roman" w:hAnsi="Times New Roman" w:cs="Times New Roman"/>
          <w:sz w:val="20"/>
          <w:szCs w:val="20"/>
        </w:rPr>
        <w:tab/>
      </w:r>
      <w:r w:rsidRPr="001A777C">
        <w:rPr>
          <w:rFonts w:ascii="Times New Roman" w:hAnsi="Times New Roman" w:cs="Times New Roman"/>
          <w:sz w:val="20"/>
          <w:szCs w:val="20"/>
        </w:rPr>
        <w:tab/>
      </w:r>
      <w:r w:rsidRPr="001A777C">
        <w:rPr>
          <w:rFonts w:ascii="Times New Roman" w:hAnsi="Times New Roman" w:cs="Times New Roman"/>
          <w:sz w:val="20"/>
          <w:szCs w:val="20"/>
        </w:rPr>
        <w:tab/>
        <w:t>n = j;      //dummy operation for single-step test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r w:rsidRPr="001A777C">
        <w:rPr>
          <w:rFonts w:ascii="Times New Roman" w:hAnsi="Times New Roman" w:cs="Times New Roman"/>
          <w:sz w:val="20"/>
          <w:szCs w:val="20"/>
        </w:rPr>
        <w:tab/>
      </w:r>
      <w:r w:rsidRPr="001A777C">
        <w:rPr>
          <w:rFonts w:ascii="Times New Roman" w:hAnsi="Times New Roman" w:cs="Times New Roman"/>
          <w:sz w:val="20"/>
          <w:szCs w:val="20"/>
        </w:rPr>
        <w:tab/>
        <w:t>}                   //do nothing</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lastRenderedPageBreak/>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//***************************************************************//reading columns *CHECK THIS STEP*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GPIOB-&gt;MODER &amp;= ~(0x000000FF);   // PB0-PB3    input    keypad columns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GPIOB-&gt;MODER |= (0x00000000);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GPIOB-&gt;MODER &amp;= ~(0x0000FF00);   // PB4-PB7    output    keypad rows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GPIOB-&gt;MODER |= (0x00005500);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//Pull Up Pull Down Section *CHECK THIS STEP*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GPIOB-&gt;PUPDR &amp;= ~0x0000FFFF;     //clear bits 0-15 for PB0-PB7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GPIOB-&gt;PUPDR |=  0x00000055;     //set bits 0-7 to 01 for PB0-PB3 pull-up resistors, *CHECK THIS STEP*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GPIOB-&gt;BSRR = 0x0010 &lt;&lt; 16;      // send 0 to pin 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GPIOB-&gt;BSRR = 0x0020 &lt;&lt; 16;      // send 0 to pin 5</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GPIOB-&gt;BSRR = 0x0040 &lt;&lt; 16;      // send 0 to pin 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GPIOB-&gt;BSRR = 0x0080 &lt;&lt; 16;      // send 0 to pin 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for (</w:t>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x=0;x&lt;4;x++);</w:t>
      </w:r>
      <w:r w:rsidRPr="001A777C">
        <w:rPr>
          <w:rFonts w:ascii="Times New Roman" w:hAnsi="Times New Roman" w:cs="Times New Roman"/>
          <w:sz w:val="20"/>
          <w:szCs w:val="20"/>
        </w:rPr>
        <w:tab/>
        <w:t xml:space="preserve"> // just making sure it has time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pb0 = GPIOB-&gt;IDR &amp; 0x0001;       //reading PB0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pb1 = GPIOB-&gt;IDR &amp; 0x0002;       //reading PB1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pb2 = GPIOB-&gt;IDR &amp; 0x0004;       //reading PB2</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pb3 = GPIOB-&gt;IDR &amp; 0x0008;       //reading PB3</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//***************************************************************//reading rows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GPIOB-&gt;MODER &amp;= ~(0x0000FF00);   // PB4-PB7    input    keypad rows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GPIOB-&gt;MODER |= (0x00000000);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GPIOB-&gt;MODER &amp;= ~(0x000000FF);   // PB0-PB3    output    keypad columns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GPIOB-&gt;MODER |= (0x00000055);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GPIOB-&gt;PUPDR &amp;= ~0x0000FFFF;     //clear bits 0-15 for PB0-PB7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GPIOB-&gt;PUPDR |=  0x00005500;     //set bits 08-15 to 01 for PB4-PB7 pull-up resistors, *CHECK THIS STEP*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GPIOB-&gt;BSRR = 0x0001 &lt;&lt; 16;      // send 0 to pin 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GPIOB-&gt;BSRR = 0x0002 &lt;&lt; 16;      // send 0 to pin 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GPIOB-&gt;BSRR = 0x0004 &lt;&lt; 16;      // send 0 to pin 2</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GPIOB-&gt;BSRR = 0x0008 &lt;&lt; 16;      // send 0 to pin 3</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for (</w:t>
      </w: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x=0;x&lt;4;x++);</w:t>
      </w:r>
      <w:r w:rsidRPr="001A777C">
        <w:rPr>
          <w:rFonts w:ascii="Times New Roman" w:hAnsi="Times New Roman" w:cs="Times New Roman"/>
          <w:sz w:val="20"/>
          <w:szCs w:val="20"/>
        </w:rPr>
        <w:tab/>
        <w:t xml:space="preserve"> // just making sure it has time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pb4 = GPIOB-&gt;IDR &amp; 0x0010;       //reading PB4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pb5 = GPIOB-&gt;IDR &amp; 0x0020;       //reading PB5</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pb6 = GPIOB-&gt;IDR &amp; 0x0040;       //reading PB6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pb7 = GPIOB-&gt;IDR &amp; 0x0080;       //reading PB7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//***************************************************************//decide key</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if((pb4==0) &amp;&amp; (pb0==0))       // button 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lastRenderedPageBreak/>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0x320;           //makes it 10% PWM (8000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if((pb4==0) &amp;&amp; (pb1==0))  // button 2</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key=2;</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0x640;           //makes it 20% PWM (16000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if((pb4==0) &amp;&amp; (pb2==0))  // button 3</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key=3;</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0x960;           //makes it 30% PWM (24000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if((pb5==0) &amp;&amp; (pb0==0))  // button 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0xC80;           //makes it 40% PWM (32000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if((pb5==0) &amp;&amp; (pb1==0))  // button 5</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key=5;</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0xFA0;           //makes it 50% PWM (4000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if((pb5==0) &amp;&amp; (pb2==0))  // button 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0x12C0;           //makes it 60% PWM (4800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if((pb6==0) &amp;&amp; (pb0==0))  // button 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0x15E0;           //makes it 70% PWM (5600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if((pb6==0) &amp;&amp; (pb1==0))  // button 8</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key=8;</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0x1900;           //makes it 80% PWM (6400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if((pb6==0) &amp;&amp; (pb2==0))  // button 9</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key=9;</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0x1C20;           //makes it 90% PWM (7200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if((pb4==0) &amp;&amp; (pb3==0))  // button A</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key=10;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0x1F40;           //makes it 100% PWM (8000 in decimal)</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if((pb5==0) &amp;&amp; (pb3==0))  // button B</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//key=11;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if((pb6==0) &amp;&amp; (pb3==0))  // button C</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//key=12;</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lastRenderedPageBreak/>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if((pb7==0) &amp;&amp; (pb3==0))  // button D</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//key=13;</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if((pb7==0) &amp;&amp; (pb0==0))  // button * (treat like 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//key=14;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if((pb7==0) &amp;&amp; (pb2==0))  // button # (treat like F)</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//key=15;</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 if((pb7==0) &amp;&amp; (pb1==0))  // button 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key=0;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TIM10-&gt;CCR1 = 0x000;           //makes it 0% PWM</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else{}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//***************************************************************//display key on LEDs</w:t>
      </w: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wait 1 </w:t>
      </w:r>
      <w:proofErr w:type="spellStart"/>
      <w:r w:rsidRPr="001A777C">
        <w:rPr>
          <w:rFonts w:ascii="Times New Roman" w:hAnsi="Times New Roman" w:cs="Times New Roman"/>
          <w:sz w:val="20"/>
          <w:szCs w:val="20"/>
        </w:rPr>
        <w:t>ms</w:t>
      </w:r>
      <w:proofErr w:type="spellEnd"/>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for (</w:t>
      </w:r>
      <w:proofErr w:type="spellStart"/>
      <w:r w:rsidRPr="001A777C">
        <w:rPr>
          <w:rFonts w:ascii="Times New Roman" w:hAnsi="Times New Roman" w:cs="Times New Roman"/>
          <w:sz w:val="20"/>
          <w:szCs w:val="20"/>
        </w:rPr>
        <w:t>i</w:t>
      </w:r>
      <w:proofErr w:type="spellEnd"/>
      <w:r w:rsidRPr="001A777C">
        <w:rPr>
          <w:rFonts w:ascii="Times New Roman" w:hAnsi="Times New Roman" w:cs="Times New Roman"/>
          <w:sz w:val="20"/>
          <w:szCs w:val="20"/>
        </w:rPr>
        <w:t xml:space="preserve">=0; </w:t>
      </w:r>
      <w:proofErr w:type="spellStart"/>
      <w:r w:rsidRPr="001A777C">
        <w:rPr>
          <w:rFonts w:ascii="Times New Roman" w:hAnsi="Times New Roman" w:cs="Times New Roman"/>
          <w:sz w:val="20"/>
          <w:szCs w:val="20"/>
        </w:rPr>
        <w:t>i</w:t>
      </w:r>
      <w:proofErr w:type="spellEnd"/>
      <w:r w:rsidRPr="001A777C">
        <w:rPr>
          <w:rFonts w:ascii="Times New Roman" w:hAnsi="Times New Roman" w:cs="Times New Roman"/>
          <w:sz w:val="20"/>
          <w:szCs w:val="20"/>
        </w:rPr>
        <w:t xml:space="preserve">&lt;200; </w:t>
      </w:r>
      <w:proofErr w:type="spellStart"/>
      <w:r w:rsidRPr="001A777C">
        <w:rPr>
          <w:rFonts w:ascii="Times New Roman" w:hAnsi="Times New Roman" w:cs="Times New Roman"/>
          <w:sz w:val="20"/>
          <w:szCs w:val="20"/>
        </w:rPr>
        <w:t>i</w:t>
      </w:r>
      <w:proofErr w:type="spellEnd"/>
      <w:r w:rsidRPr="001A777C">
        <w:rPr>
          <w:rFonts w:ascii="Times New Roman" w:hAnsi="Times New Roman" w:cs="Times New Roman"/>
          <w:sz w:val="20"/>
          <w:szCs w:val="20"/>
        </w:rPr>
        <w:t>++)        //outer loop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for (j=0; j&lt;18; </w:t>
      </w:r>
      <w:proofErr w:type="spellStart"/>
      <w:r w:rsidRPr="001A777C">
        <w:rPr>
          <w:rFonts w:ascii="Times New Roman" w:hAnsi="Times New Roman" w:cs="Times New Roman"/>
          <w:sz w:val="20"/>
          <w:szCs w:val="20"/>
        </w:rPr>
        <w:t>j++</w:t>
      </w:r>
      <w:proofErr w:type="spellEnd"/>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w:t>
      </w: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//inner loop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r w:rsidRPr="001A777C">
        <w:rPr>
          <w:rFonts w:ascii="Times New Roman" w:hAnsi="Times New Roman" w:cs="Times New Roman"/>
          <w:sz w:val="20"/>
          <w:szCs w:val="20"/>
        </w:rPr>
        <w:tab/>
      </w:r>
      <w:r w:rsidRPr="001A777C">
        <w:rPr>
          <w:rFonts w:ascii="Times New Roman" w:hAnsi="Times New Roman" w:cs="Times New Roman"/>
          <w:sz w:val="20"/>
          <w:szCs w:val="20"/>
        </w:rPr>
        <w:tab/>
      </w:r>
      <w:r w:rsidRPr="001A777C">
        <w:rPr>
          <w:rFonts w:ascii="Times New Roman" w:hAnsi="Times New Roman" w:cs="Times New Roman"/>
          <w:sz w:val="20"/>
          <w:szCs w:val="20"/>
        </w:rPr>
        <w:tab/>
        <w:t>n = j;      //dummy operation for single-step test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r w:rsidRPr="001A777C">
        <w:rPr>
          <w:rFonts w:ascii="Times New Roman" w:hAnsi="Times New Roman" w:cs="Times New Roman"/>
          <w:sz w:val="20"/>
          <w:szCs w:val="20"/>
        </w:rPr>
        <w:tab/>
      </w:r>
      <w:r w:rsidRPr="001A777C">
        <w:rPr>
          <w:rFonts w:ascii="Times New Roman" w:hAnsi="Times New Roman" w:cs="Times New Roman"/>
          <w:sz w:val="20"/>
          <w:szCs w:val="20"/>
        </w:rPr>
        <w:tab/>
        <w:t>}                   //do nothing</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GPIOB-&gt;MODER &amp;= ~(0x000000FF);   // PB0-PB3    input    keypad columns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GPIOB-&gt;MODER |= (0x00000000);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r>
      <w:r w:rsidRPr="001A777C">
        <w:rPr>
          <w:rFonts w:ascii="Times New Roman" w:hAnsi="Times New Roman" w:cs="Times New Roman"/>
          <w:sz w:val="20"/>
          <w:szCs w:val="20"/>
        </w:rPr>
        <w:tab/>
      </w: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GPIOB-&gt;MODER &amp;= ~(0x0000FF00);   // PB4-PB7    output    keypad rows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GPIOB-&gt;MODER |= (0x00005500);    //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GPIOB-&gt;PUPDR &amp;= ~0x0000FFFF;     //clear bits 0-15 for PB0-PB7  *HERE I AM MAKING SURE THE AND GATE READS LOW*</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GPIOB-&gt;PUPDR |=  0x00000055;     //set bits 0-7 to 01 for PB0-PB3 pull-up resistors, *CHECK THIS STEP*</w:t>
      </w: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GPIOB-&gt;BSRR = 0x0010 &lt;&lt; 16;      // send 0 to pin 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GPIOB-&gt;BSRR = 0x0020 &lt;&lt; 16;      // send 0 to pin 5</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GPIOB-&gt;BSRR = 0x0040 &lt;&lt; 16;      // send 0 to pin 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GPIOB-&gt;BSRR = 0x0080 &lt;&lt; 16;      // send 0 to pin 7</w:t>
      </w:r>
      <w:r w:rsidRPr="001A777C">
        <w:rPr>
          <w:rFonts w:ascii="Times New Roman" w:hAnsi="Times New Roman" w:cs="Times New Roman"/>
          <w:sz w:val="20"/>
          <w:szCs w:val="20"/>
        </w:rPr>
        <w:tab/>
        <w:t>resistors, *CHECK THIS STEP*</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roofErr w:type="spellStart"/>
      <w:r w:rsidRPr="001A777C">
        <w:rPr>
          <w:rFonts w:ascii="Times New Roman" w:hAnsi="Times New Roman" w:cs="Times New Roman"/>
          <w:sz w:val="20"/>
          <w:szCs w:val="20"/>
        </w:rPr>
        <w:t>NVIC_ClearPendingIRQ</w:t>
      </w:r>
      <w:proofErr w:type="spellEnd"/>
      <w:r w:rsidRPr="001A777C">
        <w:rPr>
          <w:rFonts w:ascii="Times New Roman" w:hAnsi="Times New Roman" w:cs="Times New Roman"/>
          <w:sz w:val="20"/>
          <w:szCs w:val="20"/>
        </w:rPr>
        <w:t xml:space="preserve"> (7);     // clears pending status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EXTI-&gt;PR   |= 0x0002;         //Bit0=1 to clear EXTI1 pending status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Count - counts up or down based on value passed into function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void count (a)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//***************************************************************//updating tenths LEDs</w:t>
      </w:r>
      <w:r w:rsidRPr="001A777C">
        <w:rPr>
          <w:rFonts w:ascii="Times New Roman" w:hAnsi="Times New Roman" w:cs="Times New Roman"/>
          <w:sz w:val="20"/>
          <w:szCs w:val="20"/>
        </w:rPr>
        <w:tab/>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lastRenderedPageBreak/>
        <w:t xml:space="preserve">  switch(key)</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case 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case 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case 2:</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case 3:</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case 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case 5:</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case 6:</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case 7:</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case 8:</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lastRenderedPageBreak/>
        <w:tab/>
        <w:t xml:space="preserve">      case 9:</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led1=1;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case 10: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led1=0;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led2=1;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led3=0;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led4=1;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r>
      <w:r w:rsidRPr="001A777C">
        <w:rPr>
          <w:rFonts w:ascii="Times New Roman" w:hAnsi="Times New Roman" w:cs="Times New Roman"/>
          <w:sz w:val="20"/>
          <w:szCs w:val="20"/>
        </w:rPr>
        <w:tab/>
        <w:t xml:space="preserve"> break;</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if (led1 == 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GPIOC-&gt;BSRR = 0x0001 &lt;&lt; 16;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else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GPIOC-&gt;BSRR = 0x0001;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if (led2 == 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GPIOC-&gt;BSRR = 0x0002 &lt;&lt; 16;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else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GPIOC-&gt;BSRR = 0x0002;</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if (led3 == 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GPIOC-&gt;BSRR = 0x0004 &lt;&lt; 16;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else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GPIOC-&gt;BSRR = 0x0004;</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if (led4 == 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GPIOC-&gt;BSRR = 0x0008 &lt;&lt; 16;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else</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GPIOC-&gt;BSRR = 0x0008;</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ab/>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Main program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proofErr w:type="spellStart"/>
      <w:r w:rsidRPr="001A777C">
        <w:rPr>
          <w:rFonts w:ascii="Times New Roman" w:hAnsi="Times New Roman" w:cs="Times New Roman"/>
          <w:sz w:val="20"/>
          <w:szCs w:val="20"/>
        </w:rPr>
        <w:t>int</w:t>
      </w:r>
      <w:proofErr w:type="spellEnd"/>
      <w:r w:rsidRPr="001A777C">
        <w:rPr>
          <w:rFonts w:ascii="Times New Roman" w:hAnsi="Times New Roman" w:cs="Times New Roman"/>
          <w:sz w:val="20"/>
          <w:szCs w:val="20"/>
        </w:rPr>
        <w:t xml:space="preserve"> main(void)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roofErr w:type="spellStart"/>
      <w:r w:rsidRPr="001A777C">
        <w:rPr>
          <w:rFonts w:ascii="Times New Roman" w:hAnsi="Times New Roman" w:cs="Times New Roman"/>
          <w:sz w:val="20"/>
          <w:szCs w:val="20"/>
        </w:rPr>
        <w:t>PinSetup</w:t>
      </w:r>
      <w:proofErr w:type="spellEnd"/>
      <w:r w:rsidRPr="001A777C">
        <w:rPr>
          <w:rFonts w:ascii="Times New Roman" w:hAnsi="Times New Roman" w:cs="Times New Roman"/>
          <w:sz w:val="20"/>
          <w:szCs w:val="20"/>
        </w:rPr>
        <w:t>(); //Configure GPIO pins</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//the infinite loop will begin by counting up from zero once SW1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while(1)</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 xml:space="preserve">   count(0);</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p w:rsidR="001A777C" w:rsidRPr="001A777C" w:rsidRDefault="001A777C" w:rsidP="001A777C">
      <w:pPr>
        <w:pStyle w:val="ListParagraph"/>
        <w:numPr>
          <w:ilvl w:val="0"/>
          <w:numId w:val="1"/>
        </w:numPr>
        <w:spacing w:after="0" w:line="240" w:lineRule="auto"/>
        <w:rPr>
          <w:rFonts w:ascii="Times New Roman" w:hAnsi="Times New Roman" w:cs="Times New Roman"/>
          <w:sz w:val="20"/>
          <w:szCs w:val="20"/>
        </w:rPr>
      </w:pPr>
      <w:r w:rsidRPr="001A777C">
        <w:rPr>
          <w:rFonts w:ascii="Times New Roman" w:hAnsi="Times New Roman" w:cs="Times New Roman"/>
          <w:sz w:val="20"/>
          <w:szCs w:val="20"/>
        </w:rPr>
        <w:t>}</w:t>
      </w:r>
    </w:p>
    <w:sectPr w:rsidR="001A777C" w:rsidRPr="001A7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47E2"/>
    <w:multiLevelType w:val="hybridMultilevel"/>
    <w:tmpl w:val="62303A30"/>
    <w:lvl w:ilvl="0" w:tplc="09AC848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08E"/>
    <w:rsid w:val="001A777C"/>
    <w:rsid w:val="002748DC"/>
    <w:rsid w:val="003C509F"/>
    <w:rsid w:val="006206BB"/>
    <w:rsid w:val="006C4F13"/>
    <w:rsid w:val="00734413"/>
    <w:rsid w:val="0074508E"/>
    <w:rsid w:val="007C7A07"/>
    <w:rsid w:val="00A46285"/>
    <w:rsid w:val="00C6275A"/>
    <w:rsid w:val="00D95B52"/>
    <w:rsid w:val="00DA7929"/>
    <w:rsid w:val="00DE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8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F13"/>
    <w:rPr>
      <w:rFonts w:ascii="Tahoma" w:hAnsi="Tahoma" w:cs="Tahoma"/>
      <w:sz w:val="16"/>
      <w:szCs w:val="16"/>
    </w:rPr>
  </w:style>
  <w:style w:type="paragraph" w:styleId="Caption">
    <w:name w:val="caption"/>
    <w:basedOn w:val="Normal"/>
    <w:next w:val="Normal"/>
    <w:uiPriority w:val="35"/>
    <w:unhideWhenUsed/>
    <w:qFormat/>
    <w:rsid w:val="006C4F13"/>
    <w:pPr>
      <w:spacing w:after="200" w:line="240" w:lineRule="auto"/>
    </w:pPr>
    <w:rPr>
      <w:b/>
      <w:bCs/>
      <w:color w:val="4F81BD" w:themeColor="accent1"/>
      <w:sz w:val="18"/>
      <w:szCs w:val="18"/>
    </w:rPr>
  </w:style>
  <w:style w:type="table" w:styleId="TableGrid">
    <w:name w:val="Table Grid"/>
    <w:basedOn w:val="TableNormal"/>
    <w:uiPriority w:val="59"/>
    <w:rsid w:val="00DA7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6285"/>
    <w:rPr>
      <w:color w:val="0000FF" w:themeColor="hyperlink"/>
      <w:u w:val="single"/>
    </w:rPr>
  </w:style>
  <w:style w:type="paragraph" w:styleId="ListParagraph">
    <w:name w:val="List Paragraph"/>
    <w:basedOn w:val="Normal"/>
    <w:uiPriority w:val="34"/>
    <w:qFormat/>
    <w:rsid w:val="001A77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08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4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F13"/>
    <w:rPr>
      <w:rFonts w:ascii="Tahoma" w:hAnsi="Tahoma" w:cs="Tahoma"/>
      <w:sz w:val="16"/>
      <w:szCs w:val="16"/>
    </w:rPr>
  </w:style>
  <w:style w:type="paragraph" w:styleId="Caption">
    <w:name w:val="caption"/>
    <w:basedOn w:val="Normal"/>
    <w:next w:val="Normal"/>
    <w:uiPriority w:val="35"/>
    <w:unhideWhenUsed/>
    <w:qFormat/>
    <w:rsid w:val="006C4F13"/>
    <w:pPr>
      <w:spacing w:after="200" w:line="240" w:lineRule="auto"/>
    </w:pPr>
    <w:rPr>
      <w:b/>
      <w:bCs/>
      <w:color w:val="4F81BD" w:themeColor="accent1"/>
      <w:sz w:val="18"/>
      <w:szCs w:val="18"/>
    </w:rPr>
  </w:style>
  <w:style w:type="table" w:styleId="TableGrid">
    <w:name w:val="Table Grid"/>
    <w:basedOn w:val="TableNormal"/>
    <w:uiPriority w:val="59"/>
    <w:rsid w:val="00DA7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6285"/>
    <w:rPr>
      <w:color w:val="0000FF" w:themeColor="hyperlink"/>
      <w:u w:val="single"/>
    </w:rPr>
  </w:style>
  <w:style w:type="paragraph" w:styleId="ListParagraph">
    <w:name w:val="List Paragraph"/>
    <w:basedOn w:val="Normal"/>
    <w:uiPriority w:val="34"/>
    <w:qFormat/>
    <w:rsid w:val="001A7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ference.digilentinc.com/reference/instrumentation/electronics-explorer/reference-manual?redirect=1" TargetMode="External"/><Relationship Id="rId5" Type="http://schemas.openxmlformats.org/officeDocument/2006/relationships/settings" Target="settings.xml"/><Relationship Id="rId10" Type="http://schemas.openxmlformats.org/officeDocument/2006/relationships/hyperlink" Target="http://www.eng.auburn.edu/~nelson/courses/elec3040_3050/ARM_Keil%20Documents/STM32L100_DataSheet.pdf" TargetMode="External"/><Relationship Id="rId4" Type="http://schemas.microsoft.com/office/2007/relationships/stylesWithEffects" Target="stylesWithEffects.xml"/><Relationship Id="rId9" Type="http://schemas.openxmlformats.org/officeDocument/2006/relationships/hyperlink" Target="http://www.eng.auburn.edu/~nelson/courses/elec3040_3050/LabWriteups/ELEC30x0%20Lab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C0235-3C89-4723-A87F-AFF7B0DB5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Neal</dc:creator>
  <cp:lastModifiedBy>Jacob Neal</cp:lastModifiedBy>
  <cp:revision>3</cp:revision>
  <dcterms:created xsi:type="dcterms:W3CDTF">2019-03-22T03:22:00Z</dcterms:created>
  <dcterms:modified xsi:type="dcterms:W3CDTF">2019-03-22T05:02:00Z</dcterms:modified>
</cp:coreProperties>
</file>