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F187C6">
      <w:pPr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---------------------------------------------------------------------</w:t>
      </w:r>
    </w:p>
    <w:p w14:paraId="56E66FCC">
      <w:pPr>
        <w:pStyle w:val="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文档声明</w:t>
      </w:r>
    </w:p>
    <w:p w14:paraId="7377856B">
      <w:pPr>
        <w:pStyle w:val="3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合规性提示</w:t>
      </w:r>
    </w:p>
    <w:p w14:paraId="01B6203B">
      <w:pPr>
        <w:bidi w:val="0"/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本文档仅用于</w:t>
      </w:r>
      <w:r>
        <w:rPr>
          <w:rFonts w:hint="eastAsia" w:ascii="Times New Roman" w:hAnsi="Times New Roman" w:eastAsia="宋体" w:cs="Times New Roman"/>
          <w:lang w:val="en-US" w:eastAsia="zh-CN"/>
        </w:rPr>
        <w:t>SSL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VPN技术原理及应用场景的知识科普，不涉及任何翻墙工具的推荐、使用指导或技术破解内容。根据中国法律法规，未经许可私自使用VPN访问境外网络属于违法行为，相关使用需严格遵守国家网络安全管理规定及企业合规要求。</w:t>
      </w:r>
    </w:p>
    <w:p w14:paraId="1F156A77">
      <w:pPr>
        <w:pStyle w:val="3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版权与使用说明</w:t>
      </w:r>
    </w:p>
    <w:p w14:paraId="7F369CBC">
      <w:pPr>
        <w:bidi w:val="0"/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本文档所有内容（包括技术原理、分类说明、应用场景等）均为作者原创整理，仅供个人学习、研究参考使用，禁止用于任何商业用途（如付费课程、商业出版物、盈利性内容分发等），禁止以任何形式（包括完整转载、节选、截图、二次编辑后转发等）在其他平台传播。任何获取、使用本文档的用户，均需完整保留作者信息及本声明内容，不得抹去或修改原创标识。</w:t>
      </w:r>
    </w:p>
    <w:p w14:paraId="41CFF4E1">
      <w:pPr>
        <w:pStyle w:val="3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内容免责</w:t>
      </w:r>
    </w:p>
    <w:p w14:paraId="33B5C14D">
      <w:pPr>
        <w:bidi w:val="0"/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本文档内容仅为技术知识梳理，不构成专业指导建议。因引用本文档内容导致的任何直接或间接后果（包括但不限于信息误差、合规风险、第三方投诉等），作者不承担法律责任。文档中提及的技术方案（如</w:t>
      </w:r>
      <w:r>
        <w:rPr>
          <w:rFonts w:hint="eastAsia" w:ascii="Times New Roman" w:hAnsi="Times New Roman" w:eastAsia="宋体" w:cs="Times New Roman"/>
          <w:lang w:val="en-US" w:eastAsia="zh-CN"/>
        </w:rPr>
        <w:t>SSL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VPN协议、实现流程）仅作原理说明，具体使用需结合当地法律法规及企业内部规范。</w:t>
      </w:r>
    </w:p>
    <w:p w14:paraId="2D585C6D">
      <w:pPr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---------------------------------------------------------------------</w:t>
      </w:r>
    </w:p>
    <w:p w14:paraId="179EA528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SSL VPN工作流程</w:t>
      </w:r>
    </w:p>
    <w:p w14:paraId="0A06EBF9">
      <w:pPr>
        <w:ind w:firstLine="420" w:firstLineChars="0"/>
        <w:rPr>
          <w:rFonts w:hint="eastAsia"/>
        </w:rPr>
      </w:pPr>
      <w:r>
        <w:rPr>
          <w:rFonts w:hint="eastAsia"/>
        </w:rPr>
        <w:t>SSL VPN的工作过程是一个包含“发起访问→安全握手→身份认证→隧道建立→数据传输→会话终止”的完整流程，涉及用户设备、SSL VPN网关、企业内部资源服务器等多个角色，核心是通过TLS协议构建加密隧道并实现精细化资源访问。</w:t>
      </w:r>
    </w:p>
    <w:p w14:paraId="4BB04D1D">
      <w:pPr>
        <w:pStyle w:val="3"/>
        <w:bidi w:val="0"/>
        <w:rPr>
          <w:rFonts w:hint="eastAsia"/>
        </w:rPr>
      </w:pPr>
      <w:r>
        <w:rPr>
          <w:rFonts w:hint="eastAsia"/>
        </w:rPr>
        <w:t>阶段 1：准备阶段</w:t>
      </w:r>
    </w:p>
    <w:p w14:paraId="2CC8A913">
      <w:pPr>
        <w:ind w:firstLine="420" w:firstLineChars="0"/>
        <w:rPr>
          <w:rFonts w:hint="eastAsia"/>
        </w:rPr>
      </w:pPr>
      <w:r>
        <w:rPr>
          <w:rFonts w:hint="eastAsia"/>
        </w:rPr>
        <w:t>用户需要访问企业内部资源（如OA系统、文件服务器）时，首先通过两种方式发起访问：</w:t>
      </w:r>
    </w:p>
    <w:p w14:paraId="29A7450C">
      <w:pPr>
        <w:ind w:firstLine="420" w:firstLineChars="0"/>
        <w:rPr>
          <w:rFonts w:hint="eastAsia"/>
        </w:rPr>
      </w:pPr>
      <w:r>
        <w:rPr>
          <w:rFonts w:hint="eastAsia"/>
          <w:b/>
          <w:bCs/>
        </w:rPr>
        <w:t>浏览器方式</w:t>
      </w:r>
      <w:r>
        <w:rPr>
          <w:rFonts w:hint="eastAsia"/>
        </w:rPr>
        <w:t>：在浏览器中输入SSL VPN网关的公网地址，依赖浏览器内置的 TLS协议栈，无需安装额外客户端。</w:t>
      </w:r>
    </w:p>
    <w:p w14:paraId="03626A0A">
      <w:pPr>
        <w:ind w:firstLine="420" w:firstLineChars="0"/>
        <w:rPr>
          <w:rFonts w:hint="eastAsia"/>
        </w:rPr>
      </w:pPr>
      <w:r>
        <w:rPr>
          <w:rFonts w:hint="eastAsia"/>
          <w:b/>
          <w:bCs/>
        </w:rPr>
        <w:t>专用客户端方式</w:t>
      </w:r>
      <w:r>
        <w:rPr>
          <w:rFonts w:hint="eastAsia"/>
        </w:rPr>
        <w:t>：通过企业部署的SSL VPN客户端发起连接，客户端会主动向网关发起请求。</w:t>
      </w:r>
    </w:p>
    <w:p w14:paraId="41D062F2">
      <w:pPr>
        <w:ind w:firstLine="420" w:firstLineChars="0"/>
        <w:rPr>
          <w:rFonts w:hint="eastAsia"/>
        </w:rPr>
      </w:pPr>
      <w:r>
        <w:rPr>
          <w:rFonts w:hint="eastAsia"/>
        </w:rPr>
        <w:t>此时，用户设备通过DNS解析获取SSL VPN网关的公网IP地址，建立与网关的TCP连接（通常使用443端口，与HTTPS默认端口一致，可规避部分网络防火墙限制）。</w:t>
      </w:r>
    </w:p>
    <w:p w14:paraId="7963148C">
      <w:pPr>
        <w:pStyle w:val="3"/>
        <w:bidi w:val="0"/>
        <w:rPr>
          <w:rFonts w:hint="eastAsia"/>
        </w:rPr>
      </w:pPr>
      <w:r>
        <w:rPr>
          <w:rFonts w:hint="eastAsia"/>
        </w:rPr>
        <w:t>阶段 2：TLS 握手</w:t>
      </w:r>
    </w:p>
    <w:p w14:paraId="676578D5">
      <w:pPr>
        <w:ind w:firstLine="420" w:firstLineChars="0"/>
        <w:rPr>
          <w:rFonts w:hint="eastAsia"/>
        </w:rPr>
      </w:pPr>
      <w:r>
        <w:rPr>
          <w:rFonts w:hint="eastAsia"/>
        </w:rPr>
        <w:t>TLS握手是SSL VPN安全的基础，目的是让用户设备（客户端）与SSL VPN网关协商加密规则、验证网关身份，并生成后续数据传输的对称会话密钥。现代 SSL VPN均使用TLS协议（SSL</w:t>
      </w:r>
      <w:r>
        <w:rPr>
          <w:rFonts w:hint="eastAsia"/>
          <w:lang w:val="en-US" w:eastAsia="zh-CN"/>
        </w:rPr>
        <w:t>正在逐步淘汰</w:t>
      </w:r>
      <w:r>
        <w:rPr>
          <w:rFonts w:hint="eastAsia"/>
        </w:rPr>
        <w:t>），以TLS 1.3为例，握手过程如下：</w:t>
      </w:r>
    </w:p>
    <w:p w14:paraId="52199820">
      <w:pPr>
        <w:rPr>
          <w:rStyle w:val="9"/>
          <w:rFonts w:hint="eastAsia"/>
        </w:rPr>
      </w:pPr>
      <w:r>
        <w:rPr>
          <w:rStyle w:val="9"/>
          <w:rFonts w:hint="eastAsia"/>
          <w:lang w:val="en-US" w:eastAsia="zh-CN"/>
        </w:rPr>
        <w:t>1.</w:t>
      </w:r>
      <w:r>
        <w:rPr>
          <w:rStyle w:val="9"/>
          <w:rFonts w:hint="eastAsia"/>
        </w:rPr>
        <w:t>客户端Hello（Client</w:t>
      </w:r>
      <w:r>
        <w:rPr>
          <w:rStyle w:val="9"/>
          <w:rFonts w:hint="eastAsia"/>
          <w:lang w:val="en-US" w:eastAsia="zh-CN"/>
        </w:rPr>
        <w:t xml:space="preserve"> </w:t>
      </w:r>
      <w:r>
        <w:rPr>
          <w:rStyle w:val="9"/>
          <w:rFonts w:hint="eastAsia"/>
        </w:rPr>
        <w:t>Hello）</w:t>
      </w:r>
    </w:p>
    <w:p w14:paraId="0AF7094A">
      <w:pPr>
        <w:ind w:firstLine="420" w:firstLineChars="0"/>
        <w:rPr>
          <w:rFonts w:hint="eastAsia"/>
        </w:rPr>
      </w:pPr>
      <w:r>
        <w:rPr>
          <w:rFonts w:hint="eastAsia"/>
        </w:rPr>
        <w:t>用户设备向网关发送消息，包含：</w:t>
      </w:r>
    </w:p>
    <w:p w14:paraId="6F9EB1DF">
      <w:pPr>
        <w:ind w:firstLine="420" w:firstLineChars="0"/>
        <w:rPr>
          <w:rFonts w:hint="eastAsia"/>
        </w:rPr>
      </w:pPr>
      <w:r>
        <w:rPr>
          <w:rFonts w:hint="eastAsia"/>
        </w:rPr>
        <w:t>支持的TLS版本（如TLS 1.3）；</w:t>
      </w:r>
    </w:p>
    <w:p w14:paraId="39766AA8">
      <w:pPr>
        <w:ind w:firstLine="420" w:firstLineChars="0"/>
        <w:rPr>
          <w:rFonts w:hint="eastAsia"/>
        </w:rPr>
      </w:pPr>
      <w:r>
        <w:rPr>
          <w:rFonts w:hint="eastAsia"/>
        </w:rPr>
        <w:t>支持的加密套件列表（如TLS_AES_256_GCM_SHA384，包含密钥交换算法、对称加密算法、哈希算法）；</w:t>
      </w:r>
    </w:p>
    <w:p w14:paraId="2B19C54C">
      <w:pPr>
        <w:ind w:firstLine="420" w:firstLineChars="0"/>
        <w:rPr>
          <w:rFonts w:hint="eastAsia"/>
        </w:rPr>
      </w:pPr>
      <w:r>
        <w:rPr>
          <w:rFonts w:hint="eastAsia"/>
        </w:rPr>
        <w:t>一个随机数（Client Random），用于后续密钥生成；</w:t>
      </w:r>
    </w:p>
    <w:p w14:paraId="2BCE3751">
      <w:pPr>
        <w:ind w:firstLine="420" w:firstLineChars="0"/>
        <w:rPr>
          <w:rFonts w:hint="eastAsia"/>
        </w:rPr>
      </w:pPr>
      <w:r>
        <w:rPr>
          <w:rFonts w:hint="eastAsia"/>
        </w:rPr>
        <w:t>会话ID（若需复用旧会话，可减少握手步骤）。</w:t>
      </w:r>
    </w:p>
    <w:p w14:paraId="53E62860">
      <w:pPr>
        <w:rPr>
          <w:rStyle w:val="9"/>
          <w:rFonts w:hint="eastAsia"/>
        </w:rPr>
      </w:pPr>
      <w:r>
        <w:rPr>
          <w:rStyle w:val="9"/>
          <w:rFonts w:hint="eastAsia"/>
          <w:lang w:val="en-US" w:eastAsia="zh-CN"/>
        </w:rPr>
        <w:t>2.</w:t>
      </w:r>
      <w:r>
        <w:rPr>
          <w:rStyle w:val="9"/>
          <w:rFonts w:hint="eastAsia"/>
        </w:rPr>
        <w:t>服务器Hello（Server</w:t>
      </w:r>
      <w:r>
        <w:rPr>
          <w:rStyle w:val="9"/>
          <w:rFonts w:hint="eastAsia"/>
          <w:lang w:val="en-US" w:eastAsia="zh-CN"/>
        </w:rPr>
        <w:t xml:space="preserve"> </w:t>
      </w:r>
      <w:r>
        <w:rPr>
          <w:rStyle w:val="9"/>
          <w:rFonts w:hint="eastAsia"/>
        </w:rPr>
        <w:t>Hello）</w:t>
      </w:r>
    </w:p>
    <w:p w14:paraId="661EAD28">
      <w:pPr>
        <w:ind w:firstLine="420" w:firstLineChars="0"/>
        <w:rPr>
          <w:rFonts w:hint="eastAsia"/>
        </w:rPr>
      </w:pPr>
      <w:r>
        <w:rPr>
          <w:rFonts w:hint="eastAsia"/>
        </w:rPr>
        <w:t>网关从客户端提供的选项中选择最优配置，回复消息包含：</w:t>
      </w:r>
    </w:p>
    <w:p w14:paraId="4BC83255">
      <w:pPr>
        <w:ind w:firstLine="420" w:firstLineChars="0"/>
        <w:rPr>
          <w:rFonts w:hint="eastAsia"/>
        </w:rPr>
      </w:pPr>
      <w:r>
        <w:rPr>
          <w:rFonts w:hint="eastAsia"/>
        </w:rPr>
        <w:t>确认使用的TLS版本和加密套件（如选定TLS_AES_256_GCM_SHA384）；</w:t>
      </w:r>
    </w:p>
    <w:p w14:paraId="71E1CB88">
      <w:pPr>
        <w:ind w:firstLine="420" w:firstLineChars="0"/>
        <w:rPr>
          <w:rFonts w:hint="eastAsia"/>
        </w:rPr>
      </w:pPr>
      <w:r>
        <w:rPr>
          <w:rFonts w:hint="eastAsia"/>
        </w:rPr>
        <w:t>网关生成的随机数（Server Random）；</w:t>
      </w:r>
    </w:p>
    <w:p w14:paraId="025258C8">
      <w:pPr>
        <w:ind w:firstLine="420" w:firstLineChars="0"/>
        <w:rPr>
          <w:rFonts w:hint="eastAsia"/>
        </w:rPr>
      </w:pPr>
      <w:r>
        <w:rPr>
          <w:rFonts w:hint="eastAsia"/>
        </w:rPr>
        <w:t>会话ID（确认是否复用会话）。</w:t>
      </w:r>
    </w:p>
    <w:p w14:paraId="6F596FF1">
      <w:pPr>
        <w:rPr>
          <w:rStyle w:val="9"/>
          <w:rFonts w:hint="eastAsia"/>
        </w:rPr>
      </w:pPr>
      <w:r>
        <w:rPr>
          <w:rStyle w:val="9"/>
          <w:rFonts w:hint="eastAsia"/>
          <w:lang w:val="en-US" w:eastAsia="zh-CN"/>
        </w:rPr>
        <w:t>3.</w:t>
      </w:r>
      <w:r>
        <w:rPr>
          <w:rStyle w:val="9"/>
          <w:rFonts w:hint="eastAsia"/>
        </w:rPr>
        <w:t>服务器证书与密钥交换</w:t>
      </w:r>
    </w:p>
    <w:p w14:paraId="7EA6BFF8">
      <w:pPr>
        <w:ind w:firstLine="420" w:firstLineChars="0"/>
        <w:rPr>
          <w:rFonts w:hint="eastAsia"/>
        </w:rPr>
      </w:pPr>
      <w:r>
        <w:rPr>
          <w:rFonts w:hint="eastAsia"/>
        </w:rPr>
        <w:t>网关向客户端发送：</w:t>
      </w:r>
    </w:p>
    <w:p w14:paraId="43C35836">
      <w:pPr>
        <w:ind w:firstLine="420" w:firstLineChars="0"/>
        <w:rPr>
          <w:rFonts w:hint="eastAsia"/>
        </w:rPr>
      </w:pPr>
      <w:r>
        <w:rPr>
          <w:rFonts w:hint="eastAsia"/>
        </w:rPr>
        <w:t>服务器证书：包含网关的公钥、证书颁发机构（CA）签名等信息，用于客户端验证网关身份（防止中间人伪造网关）。</w:t>
      </w:r>
    </w:p>
    <w:p w14:paraId="6689CC2B">
      <w:pPr>
        <w:ind w:firstLine="420" w:firstLineChars="0"/>
        <w:rPr>
          <w:rFonts w:hint="eastAsia"/>
        </w:rPr>
      </w:pPr>
      <w:r>
        <w:rPr>
          <w:rFonts w:hint="eastAsia"/>
        </w:rPr>
        <w:t>密钥交换信息：若使用ECDHE（椭圆曲线 Diffie-Hellman 临时密钥交换），网关会发送“椭圆曲线公钥”和“签名”（用网关私钥对交换信息签名，客户端用证书中的公钥验证签名，确保密钥交换未被篡改）。</w:t>
      </w:r>
    </w:p>
    <w:p w14:paraId="43EBEDA5">
      <w:pPr>
        <w:rPr>
          <w:rStyle w:val="9"/>
          <w:rFonts w:hint="eastAsia"/>
        </w:rPr>
      </w:pPr>
      <w:r>
        <w:rPr>
          <w:rStyle w:val="9"/>
          <w:rFonts w:hint="eastAsia"/>
          <w:lang w:val="en-US" w:eastAsia="zh-CN"/>
        </w:rPr>
        <w:t>4.</w:t>
      </w:r>
      <w:r>
        <w:rPr>
          <w:rStyle w:val="9"/>
          <w:rFonts w:hint="eastAsia"/>
        </w:rPr>
        <w:t>客户端验证网关身份</w:t>
      </w:r>
    </w:p>
    <w:p w14:paraId="36478427">
      <w:pPr>
        <w:ind w:firstLine="420" w:firstLineChars="0"/>
        <w:rPr>
          <w:rFonts w:hint="eastAsia"/>
        </w:rPr>
      </w:pPr>
      <w:r>
        <w:rPr>
          <w:rFonts w:hint="eastAsia"/>
        </w:rPr>
        <w:t>用户设备收到证书后，通过内置的根CA证书（如操作系统或浏览器预装的可信CA）验证证书有效性：</w:t>
      </w:r>
    </w:p>
    <w:p w14:paraId="3501442E">
      <w:pPr>
        <w:ind w:firstLine="420" w:firstLineChars="0"/>
        <w:rPr>
          <w:rFonts w:hint="eastAsia"/>
        </w:rPr>
      </w:pPr>
      <w:r>
        <w:rPr>
          <w:rFonts w:hint="eastAsia"/>
        </w:rPr>
        <w:t>检查证书是否在有效期内；</w:t>
      </w:r>
    </w:p>
    <w:p w14:paraId="6F854EAF">
      <w:pPr>
        <w:ind w:firstLine="420" w:firstLineChars="0"/>
        <w:rPr>
          <w:rFonts w:hint="eastAsia"/>
        </w:rPr>
      </w:pPr>
      <w:r>
        <w:rPr>
          <w:rFonts w:hint="eastAsia"/>
        </w:rPr>
        <w:t>检查证书签名是否由可信CA颁发；</w:t>
      </w:r>
    </w:p>
    <w:p w14:paraId="0A5D1C54">
      <w:pPr>
        <w:ind w:firstLine="420" w:firstLineChars="0"/>
        <w:rPr>
          <w:rFonts w:hint="eastAsia"/>
        </w:rPr>
      </w:pPr>
      <w:r>
        <w:rPr>
          <w:rFonts w:hint="eastAsia"/>
        </w:rPr>
        <w:t>检查证书中的域名是否与网关公网地址一致（防止域名劫持）。</w:t>
      </w:r>
    </w:p>
    <w:p w14:paraId="55DD27E3">
      <w:pPr>
        <w:ind w:firstLine="420" w:firstLineChars="0"/>
        <w:rPr>
          <w:rFonts w:hint="eastAsia"/>
        </w:rPr>
      </w:pPr>
      <w:r>
        <w:rPr>
          <w:rFonts w:hint="eastAsia"/>
        </w:rPr>
        <w:t>若验证失败，浏览器会提示“证书错误”，阻断连接（核心防中间人攻击手段）。</w:t>
      </w:r>
    </w:p>
    <w:p w14:paraId="589E36A9">
      <w:pPr>
        <w:pStyle w:val="4"/>
        <w:bidi w:val="0"/>
        <w:spacing w:after="0" w:afterLines="0" w:afterAutospacing="0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客户端密钥交换与握手完成</w:t>
      </w:r>
    </w:p>
    <w:p w14:paraId="2C294844">
      <w:pPr>
        <w:spacing w:beforeAutospacing="0"/>
        <w:ind w:firstLine="420" w:firstLineChars="0"/>
        <w:rPr>
          <w:rFonts w:hint="eastAsia"/>
        </w:rPr>
      </w:pPr>
      <w:r>
        <w:rPr>
          <w:rFonts w:hint="eastAsia"/>
        </w:rPr>
        <w:t>客户端生成“椭圆曲线私钥”，结合网关的“椭圆曲线公钥”计算出“预主密钥（Pre-Master Secret）”；</w:t>
      </w:r>
    </w:p>
    <w:p w14:paraId="17E5B800">
      <w:pPr>
        <w:ind w:firstLine="420" w:firstLineChars="0"/>
        <w:rPr>
          <w:rFonts w:hint="eastAsia"/>
        </w:rPr>
      </w:pPr>
      <w:r>
        <w:rPr>
          <w:rFonts w:hint="eastAsia"/>
        </w:rPr>
        <w:t>客户端用Client Random、Server Random、Pre-Master Secret生成“主密钥（Master Secret）”，再衍生出会话密钥（用于后续数据加密的对称密钥，如AES密钥、HMAC密钥）；</w:t>
      </w:r>
    </w:p>
    <w:p w14:paraId="5C5CA462">
      <w:pPr>
        <w:spacing w:afterAutospacing="0"/>
        <w:ind w:firstLine="420" w:firstLineChars="0"/>
        <w:rPr>
          <w:rFonts w:hint="eastAsia"/>
        </w:rPr>
      </w:pPr>
      <w:r>
        <w:rPr>
          <w:rFonts w:hint="eastAsia"/>
        </w:rPr>
        <w:t>客户端发送“Finished消息”（用会话密钥加密的握手摘要，证明已正确生成密钥）。</w:t>
      </w:r>
    </w:p>
    <w:p w14:paraId="00A89FFB">
      <w:pPr>
        <w:pStyle w:val="4"/>
        <w:bidi w:val="0"/>
        <w:spacing w:before="0" w:beforeLines="0" w:beforeAutospacing="0" w:after="0" w:afterLines="0" w:afterAutospacing="0"/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服务器确认握手完成</w:t>
      </w:r>
    </w:p>
    <w:p w14:paraId="39038ACF">
      <w:pPr>
        <w:spacing w:beforeAutospacing="0"/>
        <w:ind w:firstLine="420" w:firstLineChars="0"/>
        <w:rPr>
          <w:rFonts w:hint="eastAsia"/>
        </w:rPr>
      </w:pPr>
      <w:r>
        <w:rPr>
          <w:rFonts w:hint="eastAsia"/>
        </w:rPr>
        <w:t>网关用同样的方式生成会话密钥，解密客户端的Finished消息，验证通过后，发送自己的“Finished消息”（用会话密钥加密）。</w:t>
      </w:r>
    </w:p>
    <w:p w14:paraId="5E6716D8">
      <w:pPr>
        <w:ind w:firstLine="420" w:firstLineChars="0"/>
        <w:rPr>
          <w:rFonts w:hint="eastAsia"/>
        </w:rPr>
      </w:pPr>
      <w:r>
        <w:rPr>
          <w:rFonts w:hint="eastAsia"/>
        </w:rPr>
        <w:t>客户端解密并验证网关的Finished消息，至此TLS握手完成，双方已持有相同的会话密钥，后续数据将通过对称加密传输。</w:t>
      </w:r>
    </w:p>
    <w:p w14:paraId="6A8BAB73">
      <w:pPr>
        <w:pStyle w:val="3"/>
        <w:bidi w:val="0"/>
        <w:rPr>
          <w:rFonts w:hint="eastAsia"/>
        </w:rPr>
      </w:pPr>
      <w:r>
        <w:rPr>
          <w:rFonts w:hint="eastAsia"/>
        </w:rPr>
        <w:t>阶段 3：用户身份认证</w:t>
      </w:r>
    </w:p>
    <w:p w14:paraId="46854D4E">
      <w:pPr>
        <w:spacing w:afterAutospacing="0"/>
        <w:ind w:firstLine="420" w:firstLineChars="0"/>
        <w:rPr>
          <w:rFonts w:hint="eastAsia"/>
        </w:rPr>
      </w:pPr>
      <w:r>
        <w:rPr>
          <w:rFonts w:hint="eastAsia"/>
        </w:rPr>
        <w:t>TLS握手仅验证了网关的身份（防止连接到假网关），但网关还需确认用户是否有权访问，即用户身份认证。这一步是SSL VPN的“访问控制第一道关”</w:t>
      </w:r>
      <w:r>
        <w:rPr>
          <w:rFonts w:hint="eastAsia"/>
          <w:lang w:eastAsia="zh-CN"/>
        </w:rPr>
        <w:t>。</w:t>
      </w:r>
    </w:p>
    <w:p w14:paraId="4D1844CD">
      <w:pPr>
        <w:pStyle w:val="4"/>
        <w:bidi w:val="0"/>
        <w:spacing w:before="0" w:beforeLines="0" w:beforeAutospacing="0" w:after="0" w:afterLines="0" w:afterAutospacing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网关推送认证页面/请求</w:t>
      </w:r>
    </w:p>
    <w:p w14:paraId="0EE57531">
      <w:pPr>
        <w:spacing w:beforeAutospacing="0" w:afterAutospacing="0"/>
        <w:ind w:firstLine="420" w:firstLineChars="0"/>
        <w:rPr>
          <w:rFonts w:hint="eastAsia"/>
        </w:rPr>
      </w:pPr>
      <w:r>
        <w:rPr>
          <w:rFonts w:hint="eastAsia"/>
        </w:rPr>
        <w:t>握手完成后，网关向用户设备发送认证请求（如登录页面），提示输入身份凭证。</w:t>
      </w:r>
    </w:p>
    <w:p w14:paraId="3DCB0D3B">
      <w:pPr>
        <w:pStyle w:val="4"/>
        <w:bidi w:val="0"/>
        <w:spacing w:before="0" w:beforeLines="0" w:beforeAutospacing="0" w:after="0" w:afterLines="0" w:afterAutospacing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用户提交认证信息</w:t>
      </w:r>
    </w:p>
    <w:p w14:paraId="0535852D">
      <w:pPr>
        <w:spacing w:beforeAutospacing="0"/>
        <w:ind w:firstLine="420" w:firstLineChars="0"/>
        <w:rPr>
          <w:rFonts w:hint="eastAsia"/>
        </w:rPr>
      </w:pPr>
      <w:r>
        <w:rPr>
          <w:rFonts w:hint="eastAsia"/>
        </w:rPr>
        <w:t>用户输入凭证，常见方式包括：</w:t>
      </w:r>
    </w:p>
    <w:p w14:paraId="1DAD4135">
      <w:pPr>
        <w:ind w:firstLine="420" w:firstLineChars="0"/>
        <w:rPr>
          <w:rFonts w:hint="eastAsia"/>
        </w:rPr>
      </w:pPr>
      <w:r>
        <w:rPr>
          <w:rFonts w:hint="eastAsia"/>
        </w:rPr>
        <w:t>单因素认证：用户名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+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密码（需通过TLS加密传输，防止明文泄露）；</w:t>
      </w:r>
    </w:p>
    <w:p w14:paraId="05B1C139">
      <w:pPr>
        <w:ind w:firstLine="420" w:firstLineChars="0"/>
        <w:rPr>
          <w:rFonts w:hint="eastAsia"/>
        </w:rPr>
      </w:pPr>
      <w:r>
        <w:rPr>
          <w:rFonts w:hint="eastAsia"/>
        </w:rPr>
        <w:t>双因素认证（2FA）：用户名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+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密码 + 动态口令（如OTP令牌、手机验证码）、用户名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+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密码 + 生物识别（指纹/面部）；</w:t>
      </w:r>
    </w:p>
    <w:p w14:paraId="3382904B">
      <w:pPr>
        <w:spacing w:afterAutospacing="0"/>
        <w:ind w:firstLine="420" w:firstLineChars="0"/>
        <w:rPr>
          <w:rFonts w:hint="eastAsia"/>
        </w:rPr>
      </w:pPr>
      <w:r>
        <w:rPr>
          <w:rFonts w:hint="eastAsia"/>
        </w:rPr>
        <w:t>证书认证：用户设备安装个人证书，网关验证证书有效性（适合高安全场景，如金融、政务）。</w:t>
      </w:r>
    </w:p>
    <w:p w14:paraId="2201D07F">
      <w:pPr>
        <w:pStyle w:val="4"/>
        <w:bidi w:val="0"/>
        <w:spacing w:before="0" w:beforeLines="0" w:beforeAutospacing="0" w:after="0" w:afterLines="0" w:afterAutospacing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网关验证身份</w:t>
      </w:r>
    </w:p>
    <w:p w14:paraId="2DD3E6A4">
      <w:pPr>
        <w:spacing w:beforeAutospacing="0"/>
        <w:ind w:firstLine="420" w:firstLineChars="0"/>
        <w:rPr>
          <w:rFonts w:hint="eastAsia"/>
        </w:rPr>
      </w:pPr>
      <w:r>
        <w:rPr>
          <w:rFonts w:hint="eastAsia"/>
        </w:rPr>
        <w:t>网关将用户凭证发送至企业认证服务器（如 LDAP、Active Directory、RADIUS 服务器）验证：</w:t>
      </w:r>
    </w:p>
    <w:p w14:paraId="04F8CFED">
      <w:pPr>
        <w:ind w:firstLine="420" w:firstLineChars="0"/>
        <w:rPr>
          <w:rFonts w:hint="eastAsia"/>
        </w:rPr>
      </w:pPr>
      <w:r>
        <w:rPr>
          <w:rFonts w:hint="eastAsia"/>
        </w:rPr>
        <w:t>检查用户名密码是否匹配；</w:t>
      </w:r>
    </w:p>
    <w:p w14:paraId="1E9463C9">
      <w:pPr>
        <w:ind w:firstLine="420" w:firstLineChars="0"/>
        <w:rPr>
          <w:rFonts w:hint="eastAsia"/>
        </w:rPr>
      </w:pPr>
      <w:r>
        <w:rPr>
          <w:rFonts w:hint="eastAsia"/>
        </w:rPr>
        <w:t>验证动态口令的时效性（如OTP是否在30秒有效期内）；</w:t>
      </w:r>
    </w:p>
    <w:p w14:paraId="464AE218">
      <w:pPr>
        <w:spacing w:afterAutospacing="0"/>
        <w:ind w:firstLine="420" w:firstLineChars="0"/>
        <w:rPr>
          <w:rFonts w:hint="eastAsia"/>
        </w:rPr>
      </w:pPr>
      <w:r>
        <w:rPr>
          <w:rFonts w:hint="eastAsia"/>
        </w:rPr>
        <w:t>若为证书认证，检查用户证书是否由企业C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颁发、是否吊销。</w:t>
      </w:r>
    </w:p>
    <w:p w14:paraId="4A0250BD">
      <w:pPr>
        <w:pStyle w:val="4"/>
        <w:bidi w:val="0"/>
        <w:spacing w:before="0" w:beforeLines="0" w:beforeAutospacing="0" w:after="0" w:afterLines="0" w:afterAutospacing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授权资源访问范围</w:t>
      </w:r>
    </w:p>
    <w:p w14:paraId="3C264F1E">
      <w:pPr>
        <w:spacing w:beforeAutospacing="0"/>
        <w:ind w:firstLine="420" w:firstLineChars="0"/>
        <w:rPr>
          <w:rFonts w:hint="eastAsia"/>
        </w:rPr>
      </w:pPr>
      <w:r>
        <w:rPr>
          <w:rFonts w:hint="eastAsia"/>
        </w:rPr>
        <w:t>身份验证通过后，网关根据用户所属角色（如“普通员工”“管理员”）查询预配置的权限策略，确定该用户可访问的内部资源列表（如仅允许访问192.168.1.100的OA系统，禁止访问数据库服务器）。</w:t>
      </w:r>
    </w:p>
    <w:p w14:paraId="284E659A">
      <w:pPr>
        <w:pStyle w:val="3"/>
        <w:bidi w:val="0"/>
        <w:rPr>
          <w:rFonts w:hint="eastAsia"/>
        </w:rPr>
      </w:pPr>
      <w:r>
        <w:rPr>
          <w:rFonts w:hint="eastAsia"/>
        </w:rPr>
        <w:t>阶段 4：资源访问与数据传输</w:t>
      </w:r>
    </w:p>
    <w:p w14:paraId="0DDF335A">
      <w:pPr>
        <w:spacing w:afterAutospacing="0"/>
        <w:ind w:firstLine="420" w:firstLineChars="0"/>
        <w:rPr>
          <w:rFonts w:hint="eastAsia"/>
        </w:rPr>
      </w:pPr>
      <w:r>
        <w:rPr>
          <w:rFonts w:hint="eastAsia"/>
        </w:rPr>
        <w:t>身份认证和授权通过后，SSL VPN网关与用户设备之间建立“加密隧道”，用户开始访问内部资源，数据传输流程如下：</w:t>
      </w:r>
    </w:p>
    <w:p w14:paraId="78285768">
      <w:pPr>
        <w:pStyle w:val="4"/>
        <w:bidi w:val="0"/>
        <w:spacing w:before="0" w:beforeLines="0" w:beforeAutospacing="0" w:after="0" w:afterLines="0" w:afterAutospacing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用户发起资源请求</w:t>
      </w:r>
    </w:p>
    <w:p w14:paraId="1E6CB177">
      <w:pPr>
        <w:spacing w:beforeAutospacing="0" w:afterAutospacing="0"/>
        <w:ind w:firstLine="420" w:firstLineChars="0"/>
        <w:rPr>
          <w:rFonts w:hint="eastAsia"/>
        </w:rPr>
      </w:pPr>
      <w:r>
        <w:rPr>
          <w:rFonts w:hint="eastAsia"/>
        </w:rPr>
        <w:t>用户在浏览器/客户端中请求具体资源（如访问http://oa.internal或下载共享文件），请求被封装后发送至SSL VPN网关（目标地址为网关，而非直接访问内部资源）。</w:t>
      </w:r>
    </w:p>
    <w:p w14:paraId="4739CAB5">
      <w:pPr>
        <w:pStyle w:val="4"/>
        <w:bidi w:val="0"/>
        <w:spacing w:before="0" w:beforeLines="0" w:beforeAutospacing="0" w:after="0" w:afterLines="0" w:afterAutospacing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网关代理转发请求</w:t>
      </w:r>
    </w:p>
    <w:p w14:paraId="56C599C3">
      <w:pPr>
        <w:spacing w:beforeAutospacing="0"/>
        <w:ind w:firstLine="420" w:firstLineChars="0"/>
        <w:rPr>
          <w:rFonts w:hint="eastAsia"/>
        </w:rPr>
      </w:pPr>
      <w:r>
        <w:rPr>
          <w:rFonts w:hint="eastAsia"/>
        </w:rPr>
        <w:t>网关接收加密的请求后，用会话密钥解密，根据用户授权策略判断是否允许访问该资源：</w:t>
      </w:r>
    </w:p>
    <w:p w14:paraId="28034D94">
      <w:pPr>
        <w:ind w:firstLine="420" w:firstLineChars="0"/>
        <w:rPr>
          <w:rFonts w:hint="eastAsia"/>
        </w:rPr>
      </w:pPr>
      <w:r>
        <w:rPr>
          <w:rFonts w:hint="eastAsia"/>
        </w:rPr>
        <w:t>若允许，网关作为“代理”，将请求转发至企业内部资源服务器（如OA服务器的内网IP 192.168.1.100）；</w:t>
      </w:r>
    </w:p>
    <w:p w14:paraId="0756D976">
      <w:pPr>
        <w:spacing w:afterAutospacing="0"/>
        <w:ind w:firstLine="420" w:firstLineChars="0"/>
        <w:rPr>
          <w:rFonts w:hint="eastAsia"/>
        </w:rPr>
      </w:pPr>
      <w:r>
        <w:rPr>
          <w:rFonts w:hint="eastAsia"/>
        </w:rPr>
        <w:t>若不允许，网关返回“权限不足”提示。</w:t>
      </w:r>
    </w:p>
    <w:p w14:paraId="0D2015EC">
      <w:pPr>
        <w:pStyle w:val="4"/>
        <w:bidi w:val="0"/>
        <w:spacing w:before="0" w:beforeLines="0" w:beforeAutospacing="0" w:after="0" w:afterLines="0" w:afterAutospacing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内部资源响应处理</w:t>
      </w:r>
    </w:p>
    <w:p w14:paraId="72DB4AFB">
      <w:pPr>
        <w:spacing w:beforeAutospacing="0" w:afterAutospacing="0"/>
        <w:ind w:firstLine="420" w:firstLineChars="0"/>
        <w:rPr>
          <w:rFonts w:hint="eastAsia"/>
        </w:rPr>
      </w:pPr>
      <w:r>
        <w:rPr>
          <w:rFonts w:hint="eastAsia"/>
        </w:rPr>
        <w:t>内部资源服务器处理请求后，将响应数据（如网页内容、文件数据）返回给 SSL VPN网关。</w:t>
      </w:r>
    </w:p>
    <w:p w14:paraId="1864DC0C">
      <w:pPr>
        <w:pStyle w:val="4"/>
        <w:bidi w:val="0"/>
        <w:spacing w:before="0" w:beforeLines="0" w:beforeAutospacing="0" w:after="0" w:afterLines="0" w:afterAutospacing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加密传输至用户设备</w:t>
      </w:r>
    </w:p>
    <w:p w14:paraId="0C7D5A9E">
      <w:pPr>
        <w:spacing w:beforeAutospacing="0"/>
        <w:ind w:firstLine="420" w:firstLineChars="0"/>
        <w:rPr>
          <w:rFonts w:hint="eastAsia"/>
        </w:rPr>
      </w:pPr>
      <w:r>
        <w:rPr>
          <w:rFonts w:hint="eastAsia"/>
        </w:rPr>
        <w:t>网关用会话密钥加密响应数据，通过隧道发送给用户设备；用户设备解密后，在浏览器/客户端中展示内容（如网页渲染、文件保存）。</w:t>
      </w:r>
    </w:p>
    <w:p w14:paraId="0BA3B7A7">
      <w:pPr>
        <w:ind w:firstLine="420" w:firstLineChars="0"/>
        <w:rPr>
          <w:rFonts w:hint="eastAsia"/>
        </w:rPr>
      </w:pPr>
      <w:r>
        <w:rPr>
          <w:rFonts w:hint="eastAsia"/>
        </w:rPr>
        <w:t>注：整个过程中，用户设备与内部资源服务器不直接通信，所有数据均通过网关中转，且全程用TLS会话密钥加密，公共网络中仅能看到加密后的密文，无法窃取或篡改内容。</w:t>
      </w:r>
    </w:p>
    <w:p w14:paraId="525D41D5">
      <w:pPr>
        <w:pStyle w:val="3"/>
        <w:bidi w:val="0"/>
        <w:rPr>
          <w:rFonts w:hint="eastAsia"/>
        </w:rPr>
      </w:pPr>
      <w:r>
        <w:rPr>
          <w:rFonts w:hint="eastAsia"/>
        </w:rPr>
        <w:t>阶段 5：会话维护与终止</w:t>
      </w:r>
    </w:p>
    <w:p w14:paraId="5FB0E83C">
      <w:pPr>
        <w:ind w:firstLine="420" w:firstLineChars="0"/>
        <w:rPr>
          <w:rFonts w:hint="eastAsia"/>
        </w:rPr>
      </w:pPr>
      <w:r>
        <w:rPr>
          <w:rFonts w:hint="eastAsia"/>
        </w:rPr>
        <w:t>会话维护：SSL VPN网关会设置会话超时时间（如30分钟无操作），期间定期发送“心跳包”维持连接；用户可持续访问授权资源，无需重复认证。</w:t>
      </w:r>
    </w:p>
    <w:p w14:paraId="4EF05CE8">
      <w:pPr>
        <w:rPr>
          <w:rFonts w:hint="eastAsia"/>
        </w:rPr>
      </w:pPr>
      <w:r>
        <w:rPr>
          <w:rFonts w:hint="eastAsia"/>
        </w:rPr>
        <w:t>会话终止：</w:t>
      </w:r>
    </w:p>
    <w:p w14:paraId="50600DD1">
      <w:pPr>
        <w:ind w:firstLine="420" w:firstLineChars="0"/>
        <w:rPr>
          <w:rFonts w:hint="eastAsia"/>
        </w:rPr>
      </w:pPr>
      <w:r>
        <w:rPr>
          <w:rFonts w:hint="eastAsia"/>
        </w:rPr>
        <w:t>主动终止：用户点击“断开连接”，网关与用户设备协商关闭TLS会话，销毁会话密钥；</w:t>
      </w:r>
    </w:p>
    <w:p w14:paraId="211EA30B">
      <w:pPr>
        <w:ind w:firstLine="420" w:firstLineChars="0"/>
        <w:rPr>
          <w:rFonts w:hint="eastAsia"/>
        </w:rPr>
      </w:pPr>
      <w:r>
        <w:rPr>
          <w:rFonts w:hint="eastAsia"/>
        </w:rPr>
        <w:t>被动终止：超时未操作、网络中断或网关检测到异常（如多次密码错误），强制关闭连接并清理会话信息。</w:t>
      </w:r>
    </w:p>
    <w:p w14:paraId="0972944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SSL VPN相比于IPsec VPN</w:t>
      </w:r>
    </w:p>
    <w:p w14:paraId="6EF1ED7C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SSL VPN工作在传输层或者应用层，设计的目的是让远程用户安全的访问内网特定资源，因此，SSL VPN必须设置VPN网关进行代理转发以控制用户的行为。在整个过程中，内网服务器与用户均不能知晓对方的IP地址，由VPN网关进行代理双方的会话。更适合向用户提供服务。【我们常用VPN访问谷歌学术基本如此，使用SSL VPN进行通信】</w:t>
      </w:r>
    </w:p>
    <w:p w14:paraId="7EC6D7B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IPsec VPN工作在网络层，其设计的核心目的是构建跨公网的虚拟局域网络，让不同网络能够在一逻辑网络上通信。在这个模式下，没有所谓的VPN网关，路由器仅转发数据包。类似局域网中主机间的直接通信，所以更适合需要整合不同私有网络的情景。（点到点实现网段虚拟互联通信实际上很依赖NAT技术，而且要注意直连路由器下没有对方的私有网段IP号，否则会触发混乱，要使用NAT技术或者修改网段设备IP。而实现网关到网关的虚拟互联通信将会大大减小NAT技术依赖）【点到点的连接侧重于设备工作，即设备自行获取NAT提供的IP并主动与对方建立连接，所有的加密、认证之类的让设备自己干，网关只负责转发。网关到网关的连接则侧重于路由器工作，即配置路由器间的IPsec VPN，让数据包以明文形式从设备上传至路由器，由路由器启动IPsec VPN工作】</w:t>
      </w:r>
    </w:p>
    <w:p w14:paraId="21EA389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IPsec VPN的隧道模式因为加密整个IP数据包使得其能够隐藏真实的私网IP，在公网上只能仅会显示VPN网关的IP【请注意，即便如此，VPN服务提供方依旧能够知道你的IP，你并不能实现完全“隐身”】。</w:t>
      </w:r>
    </w:p>
    <w:p w14:paraId="2FED17D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 VPN的隧道模式也可以加密整个IP层数据包（非隧道模式加密应用层数据包），非隧道模式下，可以通过NAT技术、证书零知识隐匿性认证、URL改写（依赖于资源IP地址向URL的映射建立）等进行IP隐藏。</w:t>
      </w:r>
    </w:p>
    <w:p w14:paraId="7008B38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再次强调，任何IP隐藏技术都只是面向公网或其他网络的，并不是面向整个世界的，你的真实IP乃至MAC地址都会被路由器记录下来（路由器不只有内存也有储存）。</w:t>
      </w:r>
    </w:p>
    <w:p w14:paraId="30A490C4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SSL/TLS协议</w:t>
      </w:r>
    </w:p>
    <w:p w14:paraId="663CD40A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发展历史</w:t>
      </w:r>
    </w:p>
    <w:p w14:paraId="71BC908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 1.0：1994年，由Netscape开发，为HTTP提供加密支持。由于设计缺陷未正式发布并使用。</w:t>
      </w:r>
    </w:p>
    <w:p w14:paraId="5A1FF21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 2.0：1995年，首个商用版本，支持加密与身份认证。由于加密算法弱、未认证服务器证书、协议降级漏洞导致缺点明显。2011年被全面禁用。</w:t>
      </w:r>
    </w:p>
    <w:p w14:paraId="6CA7423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 3.0：1996年，引入SHA1和RSA密钥交换，将协议进行分层设计，支持灵活的加密套件组合。然而，在2014年发生的</w:t>
      </w:r>
      <w:r>
        <w:rPr>
          <w:rFonts w:hint="eastAsia"/>
          <w:b/>
          <w:bCs/>
          <w:lang w:val="en-US" w:eastAsia="zh-CN"/>
        </w:rPr>
        <w:t>POODLE攻击</w:t>
      </w:r>
      <w:r>
        <w:rPr>
          <w:rFonts w:hint="eastAsia"/>
          <w:lang w:val="en-US" w:eastAsia="zh-CN"/>
        </w:rPr>
        <w:t>彻底暴露CBC模式下的填充漏洞；</w:t>
      </w:r>
      <w:r>
        <w:rPr>
          <w:rFonts w:hint="eastAsia"/>
          <w:b/>
          <w:bCs/>
          <w:lang w:val="en-US" w:eastAsia="zh-CN"/>
        </w:rPr>
        <w:t>CRIME攻击</w:t>
      </w:r>
      <w:r>
        <w:rPr>
          <w:rFonts w:hint="eastAsia"/>
          <w:lang w:val="en-US" w:eastAsia="zh-CN"/>
        </w:rPr>
        <w:t>能够获取敏感数据，如Cookie；依赖的</w:t>
      </w:r>
      <w:r>
        <w:rPr>
          <w:rFonts w:hint="eastAsia"/>
          <w:b/>
          <w:bCs/>
          <w:lang w:val="en-US" w:eastAsia="zh-CN"/>
        </w:rPr>
        <w:t>RC4算法</w:t>
      </w:r>
      <w:r>
        <w:rPr>
          <w:rFonts w:hint="eastAsia"/>
          <w:lang w:val="en-US" w:eastAsia="zh-CN"/>
        </w:rPr>
        <w:t>存在统计偏差问题，容易泄露密钥进而破解明文。2015年被全面禁用。</w:t>
      </w:r>
    </w:p>
    <w:p w14:paraId="10F366D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TLS 1.0：基于SSL 3.0改进，增强算法灵活性，支持AES等更安全的对称加密算法；能够通过版本协商彻底阻止强制使用低版本协议的漏洞。然而，其</w:t>
      </w:r>
      <w:r>
        <w:rPr>
          <w:rFonts w:hint="eastAsia"/>
          <w:b/>
          <w:bCs/>
          <w:lang w:val="en-US" w:eastAsia="zh-CN"/>
        </w:rPr>
        <w:t>CBC模式下的IV复用</w:t>
      </w:r>
      <w:r>
        <w:rPr>
          <w:rFonts w:hint="eastAsia"/>
          <w:lang w:val="en-US" w:eastAsia="zh-CN"/>
        </w:rPr>
        <w:t>导致的密钥泄露问题依旧存在（这是CBC模式固有的问题）；依赖太短的哈希算法SHA1和MD5导致签名可伪造；</w:t>
      </w:r>
      <w:r>
        <w:rPr>
          <w:rFonts w:hint="eastAsia"/>
          <w:b/>
          <w:bCs/>
          <w:lang w:val="en-US" w:eastAsia="zh-CN"/>
        </w:rPr>
        <w:t>私钥一旦泄密就会导致历史所有通信被解密</w:t>
      </w:r>
      <w:r>
        <w:rPr>
          <w:rFonts w:hint="eastAsia"/>
          <w:lang w:val="en-US" w:eastAsia="zh-CN"/>
        </w:rPr>
        <w:t>。2020年后被全面禁止使用。（参考RFC 2246）</w:t>
      </w:r>
    </w:p>
    <w:p w14:paraId="53E2710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TLS 1.1：显示初始化向量IV，彻底解决CBC模式的填充问题，能够抵御填充语言攻击，禁用了DES等弱加密算法。然而</w:t>
      </w:r>
      <w:r>
        <w:rPr>
          <w:rFonts w:hint="eastAsia"/>
          <w:b/>
          <w:bCs/>
          <w:lang w:val="en-US" w:eastAsia="zh-CN"/>
        </w:rPr>
        <w:t>BEAST漏洞</w:t>
      </w:r>
      <w:r>
        <w:rPr>
          <w:rFonts w:hint="eastAsia"/>
          <w:lang w:val="en-US" w:eastAsia="zh-CN"/>
        </w:rPr>
        <w:t>仍未解决，需要结合TLS扩展FREAK防御；协议的复杂度太高，仍旧支持过时的加密套件。（参考RFC 4346）</w:t>
      </w:r>
    </w:p>
    <w:p w14:paraId="089157A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TLS 1.2：强制使用AEAD加密（AES-GCM、ChaCha20-Poly1305等），完全弃用MD5、SHA1，仅支持SHA256及以上，使用ECDHE/RSA等密钥交换算法确保私钥泄露不影响历史通信。2016年，</w:t>
      </w:r>
      <w:r>
        <w:rPr>
          <w:rFonts w:hint="eastAsia"/>
          <w:b/>
          <w:bCs/>
          <w:lang w:val="en-US" w:eastAsia="zh-CN"/>
        </w:rPr>
        <w:t>DROWN攻击</w:t>
      </w:r>
      <w:r>
        <w:rPr>
          <w:rFonts w:hint="eastAsia"/>
          <w:lang w:val="en-US" w:eastAsia="zh-CN"/>
        </w:rPr>
        <w:t>利用服务器同时支持SSL 2.0与TLS 1.2时共享RSA私钥的漏洞破解了TLS连接；2020年，</w:t>
      </w:r>
      <w:r>
        <w:rPr>
          <w:rFonts w:hint="eastAsia"/>
          <w:b/>
          <w:bCs/>
          <w:lang w:val="en-US" w:eastAsia="zh-CN"/>
        </w:rPr>
        <w:t>Raccoon攻击</w:t>
      </w:r>
      <w:r>
        <w:rPr>
          <w:rFonts w:hint="eastAsia"/>
          <w:lang w:val="en-US" w:eastAsia="zh-CN"/>
        </w:rPr>
        <w:t>利用TLS 1.2握手流程的漏洞获取密钥。（参考RFC 5246）</w:t>
      </w:r>
    </w:p>
    <w:p w14:paraId="32DC875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TLS 1.3：简化握手流程1-RTT甚至0-RTT完成密钥交换，大幅度减小延迟，仅仅保留AES-GCM、ChaCha20等安全的算法，禁用RSA、DH等非</w:t>
      </w:r>
      <w:r>
        <w:rPr>
          <w:rFonts w:hint="eastAsia"/>
          <w:b/>
          <w:bCs/>
          <w:color w:val="FF0000"/>
          <w:lang w:val="en-US" w:eastAsia="zh-CN"/>
        </w:rPr>
        <w:t>向前保密</w:t>
      </w:r>
      <w:r>
        <w:rPr>
          <w:rFonts w:hint="eastAsia"/>
          <w:lang w:val="en-US" w:eastAsia="zh-CN"/>
        </w:rPr>
        <w:t>的密钥交换算法。其兼容性较差，还面临着</w:t>
      </w:r>
      <w:r>
        <w:rPr>
          <w:rFonts w:hint="eastAsia"/>
          <w:b/>
          <w:bCs/>
          <w:lang w:val="en-US" w:eastAsia="zh-CN"/>
        </w:rPr>
        <w:t>RTT滥用</w:t>
      </w:r>
      <w:r>
        <w:rPr>
          <w:rFonts w:hint="eastAsia"/>
          <w:lang w:val="en-US" w:eastAsia="zh-CN"/>
        </w:rPr>
        <w:t>风险，攻击者可以利用泄露的会话票证伪造请求进行重放攻击。</w:t>
      </w:r>
    </w:p>
    <w:p w14:paraId="5A5D86ED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与HTTP/HTTPS的关系</w:t>
      </w:r>
    </w:p>
    <w:p w14:paraId="5747DB6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HTTPS是经历TCP握手、SSL/TSL握手再传输消息的，而HTTP仅仅只需要经历TCP握手就开始传输消息，这导致其消息以明文传输。</w:t>
      </w:r>
    </w:p>
    <w:p w14:paraId="1EF9231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</w:t>
      </w:r>
    </w:p>
    <w:p w14:paraId="40AE421D">
      <w:pPr>
        <w:pStyle w:val="4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POODLE攻击详解</w:t>
      </w:r>
    </w:p>
    <w:p w14:paraId="45D6F50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POODLE（Padding Oracle On Downgraded Legacy Encryption，降级加密中的填充预言攻击）是针对SSL 3.0协议的中间人攻击手段，利用协议在填充机制上的设计缺陷，使得攻击者能够窃取HTTPS通信里的敏感信息。</w:t>
      </w:r>
    </w:p>
    <w:p w14:paraId="350470A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POODLE漏洞由Google安全团队于2014年发现，编号为CVE-2014-3566。当时的许多服务器为了兼容旧版客户端而保留SSL 3.0，攻击者通过将协议强制降级未SSL 3.0并利用该协议CBC加密模式下的缺陷实施攻击。该漏洞是高危漏洞，影响全球99.9%以上的网站。</w:t>
      </w:r>
    </w:p>
    <w:p w14:paraId="118736D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破解一个字节至少需要256次请求，破解的过程大体如下：</w:t>
      </w:r>
    </w:p>
    <w:p w14:paraId="49B36E6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1.协议降级：攻击者通过中间人拦截客户端与服务器的TLS握手过程，伪造服务器不支持TLS的响应来诱导客户端使用SSL 3.0。</w:t>
      </w:r>
    </w:p>
    <w:p w14:paraId="3FEBBDC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2.CBC加密模式下的填充漏洞：由于SSL 3.</w:t>
      </w:r>
      <w:r>
        <w:rPr>
          <w:rFonts w:hint="eastAsia"/>
          <w:b w:val="0"/>
          <w:bCs w:val="0"/>
          <w:lang w:val="en-US" w:eastAsia="zh-CN"/>
        </w:rPr>
        <w:t>0使用PKCS#5填充</w:t>
      </w:r>
      <w:r>
        <w:rPr>
          <w:rFonts w:hint="eastAsia"/>
          <w:lang w:val="en-US" w:eastAsia="zh-CN"/>
        </w:rPr>
        <w:t>，那么使得攻击者可以以一种高效的方法破解明文。（请注意，在有MAC值校验时破解难度将会增大）</w:t>
      </w:r>
    </w:p>
    <w:p w14:paraId="13CE1C26">
      <w:pPr>
        <w:ind w:firstLine="420" w:firstLineChars="0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PKCS#5：</w:t>
      </w:r>
    </w:p>
    <w:p w14:paraId="3437038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明文填充至块大小的整数倍：当最后一个分组小于块大小时，剩余m个空字节就每个空字节用值为m来填充；当最后一个分组等于块大小时，直接填充一整个块，规则与之气前的相同。请注意PKCS#5规定块大小为8字节，PKCS#7支持大小为1-255字节的块。</w:t>
      </w:r>
      <w:r>
        <w:rPr>
          <w:rFonts w:hint="eastAsia"/>
          <w:b/>
          <w:bCs/>
          <w:lang w:val="en-US" w:eastAsia="zh-CN"/>
        </w:rPr>
        <w:t>PKCS#5要求检查整个块的填充是否正确.即最后一个字节是0x0p，就要检查最后的p个字节是否都为0x0p</w:t>
      </w:r>
      <w:r>
        <w:rPr>
          <w:rFonts w:hint="eastAsia"/>
          <w:lang w:val="en-US" w:eastAsia="zh-CN"/>
        </w:rPr>
        <w:t>。</w:t>
      </w:r>
    </w:p>
    <w:p w14:paraId="2ED7F8F7">
      <w:pPr>
        <w:ind w:firstLine="420" w:firstLineChars="0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服务器响应：</w:t>
      </w:r>
    </w:p>
    <w:p w14:paraId="69B1A1A2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u w:val="thick"/>
          <w:vertAlign w:val="baseline"/>
          <w:lang w:val="en-US" w:eastAsia="zh-CN"/>
        </w:rPr>
        <w:t>我们先不考虑MAC校验问题</w:t>
      </w:r>
      <w:r>
        <w:rPr>
          <w:rFonts w:hint="eastAsia"/>
          <w:vertAlign w:val="baseline"/>
          <w:lang w:val="en-US" w:eastAsia="zh-CN"/>
        </w:rPr>
        <w:t>，只要填充检测不通过，就会返回填充失败；否则，一定不会返回填充失败。</w:t>
      </w:r>
    </w:p>
    <w:p w14:paraId="49BE93AB">
      <w:pPr>
        <w:ind w:firstLine="420" w:firstLineChars="0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CBC模式加密过程：</w:t>
      </w:r>
    </w:p>
    <w:p w14:paraId="7530125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每个明文块都要和前面邻近的密文快做异或操作，即c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=m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xor r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，其中r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= F</w:t>
      </w:r>
      <w:r>
        <w:rPr>
          <w:rFonts w:hint="eastAsia"/>
          <w:vertAlign w:val="subscript"/>
          <w:lang w:val="en-US" w:eastAsia="zh-CN"/>
        </w:rPr>
        <w:t>k</w:t>
      </w:r>
      <w:r>
        <w:rPr>
          <w:rFonts w:hint="eastAsia"/>
          <w:lang w:val="en-US" w:eastAsia="zh-CN"/>
        </w:rPr>
        <w:t>(r</w:t>
      </w:r>
      <w:r>
        <w:rPr>
          <w:rFonts w:hint="eastAsia"/>
          <w:vertAlign w:val="subscript"/>
          <w:lang w:val="en-US" w:eastAsia="zh-CN"/>
        </w:rPr>
        <w:t>i-1</w:t>
      </w:r>
      <w:r>
        <w:rPr>
          <w:rFonts w:hint="eastAsia"/>
          <w:lang w:val="en-US" w:eastAsia="zh-CN"/>
        </w:rPr>
        <w:t>)，r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 xml:space="preserve"> = IV，F是一个带密钥的加密模块，不同的算法有着不同的加密方式，相当于F拥有加密功能。F等价于Enc，F</w:t>
      </w:r>
      <w:r>
        <w:rPr>
          <w:rFonts w:hint="eastAsia"/>
          <w:vertAlign w:val="superscript"/>
          <w:lang w:val="en-US" w:eastAsia="zh-CN"/>
        </w:rPr>
        <w:t>-1</w:t>
      </w:r>
      <w:r>
        <w:rPr>
          <w:rFonts w:hint="eastAsia"/>
          <w:lang w:val="en-US" w:eastAsia="zh-CN"/>
        </w:rPr>
        <w:t>等价于Dec。加密过程与解密过程如下图所示：</w:t>
      </w:r>
    </w:p>
    <w:p w14:paraId="5146BFFD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4582795"/>
            <wp:effectExtent l="0" t="0" r="1905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43BE2">
      <w:pPr>
        <w:rPr>
          <w:rFonts w:hint="default"/>
          <w:lang w:val="en-US" w:eastAsia="zh-CN"/>
        </w:rPr>
      </w:pPr>
    </w:p>
    <w:p w14:paraId="34FEE25C">
      <w:pPr>
        <w:ind w:firstLine="420" w:firstLineChars="0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破解方法（标准检测填充）：</w:t>
      </w:r>
    </w:p>
    <w:p w14:paraId="506E540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假设一个明文与填充以及其密文为</w:t>
      </w:r>
    </w:p>
    <w:p w14:paraId="0EE617F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= m</w:t>
      </w:r>
      <w:r>
        <w:rPr>
          <w:rFonts w:hint="eastAsia"/>
          <w:vertAlign w:val="subscript"/>
          <w:lang w:val="en-US" w:eastAsia="zh-CN"/>
        </w:rPr>
        <w:t>11</w:t>
      </w:r>
      <w:r>
        <w:rPr>
          <w:rFonts w:hint="eastAsia"/>
          <w:lang w:val="en-US" w:eastAsia="zh-CN"/>
        </w:rPr>
        <w:t>m</w:t>
      </w:r>
      <w:r>
        <w:rPr>
          <w:rFonts w:hint="eastAsia"/>
          <w:vertAlign w:val="subscript"/>
          <w:lang w:val="en-US" w:eastAsia="zh-CN"/>
        </w:rPr>
        <w:t>12</w:t>
      </w:r>
      <w:r>
        <w:rPr>
          <w:rFonts w:hint="eastAsia"/>
          <w:lang w:val="en-US" w:eastAsia="zh-CN"/>
        </w:rPr>
        <w:t>m</w:t>
      </w:r>
      <w:r>
        <w:rPr>
          <w:rFonts w:hint="eastAsia"/>
          <w:vertAlign w:val="subscript"/>
          <w:lang w:val="en-US" w:eastAsia="zh-CN"/>
        </w:rPr>
        <w:t>13</w:t>
      </w:r>
      <w:r>
        <w:rPr>
          <w:rFonts w:hint="eastAsia"/>
          <w:lang w:val="en-US" w:eastAsia="zh-CN"/>
        </w:rPr>
        <w:t>m</w:t>
      </w:r>
      <w:r>
        <w:rPr>
          <w:rFonts w:hint="eastAsia"/>
          <w:vertAlign w:val="subscript"/>
          <w:lang w:val="en-US" w:eastAsia="zh-CN"/>
        </w:rPr>
        <w:t>14</w:t>
      </w:r>
      <w:r>
        <w:rPr>
          <w:rFonts w:hint="eastAsia"/>
          <w:lang w:val="en-US" w:eastAsia="zh-CN"/>
        </w:rPr>
        <w:t>m</w:t>
      </w:r>
      <w:r>
        <w:rPr>
          <w:rFonts w:hint="eastAsia"/>
          <w:vertAlign w:val="subscript"/>
          <w:lang w:val="en-US" w:eastAsia="zh-CN"/>
        </w:rPr>
        <w:t>15</w:t>
      </w:r>
      <w:r>
        <w:rPr>
          <w:rFonts w:hint="eastAsia"/>
          <w:lang w:val="en-US" w:eastAsia="zh-CN"/>
        </w:rPr>
        <w:t>m</w:t>
      </w:r>
      <w:r>
        <w:rPr>
          <w:rFonts w:hint="eastAsia"/>
          <w:vertAlign w:val="subscript"/>
          <w:lang w:val="en-US" w:eastAsia="zh-CN"/>
        </w:rPr>
        <w:t>16</w:t>
      </w:r>
      <w:r>
        <w:rPr>
          <w:rFonts w:hint="eastAsia"/>
          <w:lang w:val="en-US" w:eastAsia="zh-CN"/>
        </w:rPr>
        <w:t>m</w:t>
      </w:r>
      <w:r>
        <w:rPr>
          <w:rFonts w:hint="eastAsia"/>
          <w:vertAlign w:val="subscript"/>
          <w:lang w:val="en-US" w:eastAsia="zh-CN"/>
        </w:rPr>
        <w:t>17</w:t>
      </w:r>
      <w:r>
        <w:rPr>
          <w:rFonts w:hint="eastAsia"/>
          <w:lang w:val="en-US" w:eastAsia="zh-CN"/>
        </w:rPr>
        <w:t>m</w:t>
      </w:r>
      <w:r>
        <w:rPr>
          <w:rFonts w:hint="eastAsia"/>
          <w:vertAlign w:val="subscript"/>
          <w:lang w:val="en-US" w:eastAsia="zh-CN"/>
        </w:rPr>
        <w:t xml:space="preserve">18     </w:t>
      </w:r>
      <w:r>
        <w:rPr>
          <w:rFonts w:hint="eastAsia"/>
          <w:vertAlign w:val="baseline"/>
          <w:lang w:val="en-US" w:eastAsia="zh-CN"/>
        </w:rPr>
        <w:t>，</w:t>
      </w:r>
      <w:r>
        <w:rPr>
          <w:rFonts w:hint="eastAsia"/>
          <w:lang w:val="en-US" w:eastAsia="zh-CN"/>
        </w:rPr>
        <w:t>M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</w:t>
      </w:r>
      <w:r>
        <w:rPr>
          <w:rFonts w:hint="eastAsia"/>
          <w:vertAlign w:val="subscrip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m</w:t>
      </w:r>
      <w:r>
        <w:rPr>
          <w:rFonts w:hint="eastAsia"/>
          <w:vertAlign w:val="subscript"/>
          <w:lang w:val="en-US" w:eastAsia="zh-CN"/>
        </w:rPr>
        <w:t>21</w:t>
      </w:r>
      <w:r>
        <w:rPr>
          <w:rFonts w:hint="eastAsia"/>
          <w:lang w:val="en-US" w:eastAsia="zh-CN"/>
        </w:rPr>
        <w:t>0x070x070x070x070x070x070x07</w:t>
      </w:r>
    </w:p>
    <w:p w14:paraId="49039B22">
      <w:pPr>
        <w:ind w:firstLine="420" w:firstLineChars="0"/>
        <w:rPr>
          <w:rFonts w:hint="eastAsia"/>
          <w:vertAlign w:val="subscrip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= c</w:t>
      </w:r>
      <w:r>
        <w:rPr>
          <w:rFonts w:hint="eastAsia"/>
          <w:vertAlign w:val="subscript"/>
          <w:lang w:val="en-US" w:eastAsia="zh-CN"/>
        </w:rPr>
        <w:t>11</w:t>
      </w: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>12</w:t>
      </w: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>13</w:t>
      </w: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>14</w:t>
      </w: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>15</w:t>
      </w: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>16</w:t>
      </w: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>17</w:t>
      </w: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 xml:space="preserve">18    </w:t>
      </w:r>
      <w:r>
        <w:rPr>
          <w:rFonts w:hint="eastAsia"/>
          <w:vertAlign w:val="baseline"/>
          <w:lang w:val="en-US" w:eastAsia="zh-CN"/>
        </w:rPr>
        <w:t xml:space="preserve"> ,</w:t>
      </w:r>
      <w:r>
        <w:rPr>
          <w:rFonts w:hint="eastAsia"/>
          <w:vertAlign w:val="subscrip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 c</w:t>
      </w:r>
      <w:r>
        <w:rPr>
          <w:rFonts w:hint="eastAsia"/>
          <w:vertAlign w:val="subscript"/>
          <w:lang w:val="en-US" w:eastAsia="zh-CN"/>
        </w:rPr>
        <w:t>21</w:t>
      </w: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>22</w:t>
      </w: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>23</w:t>
      </w: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>24</w:t>
      </w: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>25</w:t>
      </w: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>26</w:t>
      </w: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>27</w:t>
      </w: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 xml:space="preserve">28 </w:t>
      </w:r>
    </w:p>
    <w:p w14:paraId="63A8BA0B">
      <w:p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IV = C</w:t>
      </w:r>
      <w:r>
        <w:rPr>
          <w:rFonts w:hint="eastAsia"/>
          <w:vertAlign w:val="subscript"/>
          <w:lang w:val="en-US" w:eastAsia="zh-CN"/>
        </w:rPr>
        <w:t>0</w:t>
      </w:r>
    </w:p>
    <w:p w14:paraId="755EAE02"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1.记D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 xml:space="preserve"> = Dec</w:t>
      </w:r>
      <w:r>
        <w:rPr>
          <w:rFonts w:hint="eastAsia"/>
          <w:vertAlign w:val="subscript"/>
          <w:lang w:val="en-US" w:eastAsia="zh-CN"/>
        </w:rPr>
        <w:t>k</w:t>
      </w:r>
      <w:r>
        <w:rPr>
          <w:rFonts w:hint="eastAsia"/>
          <w:vertAlign w:val="baseline"/>
          <w:lang w:val="en-US" w:eastAsia="zh-CN"/>
        </w:rPr>
        <w:t>(C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)，D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 xml:space="preserve"> = Dec</w:t>
      </w:r>
      <w:r>
        <w:rPr>
          <w:rFonts w:hint="eastAsia"/>
          <w:vertAlign w:val="subscript"/>
          <w:lang w:val="en-US" w:eastAsia="zh-CN"/>
        </w:rPr>
        <w:t>k</w:t>
      </w:r>
      <w:r>
        <w:rPr>
          <w:rFonts w:hint="eastAsia"/>
          <w:vertAlign w:val="baseline"/>
          <w:lang w:val="en-US" w:eastAsia="zh-CN"/>
        </w:rPr>
        <w:t>(C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)。根据CBC解密过程，有M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 xml:space="preserve"> = D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 xml:space="preserve"> xor C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，M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 xml:space="preserve"> = D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 xml:space="preserve"> xor IV。D长度为8字节，记D[i]为D的第i个字节。需要注意的是，D</w:t>
      </w:r>
      <w:r>
        <w:rPr>
          <w:rFonts w:hint="eastAsia"/>
          <w:vertAlign w:val="subscript"/>
          <w:lang w:val="en-US" w:eastAsia="zh-CN"/>
        </w:rPr>
        <w:t>m</w:t>
      </w:r>
      <w:r>
        <w:rPr>
          <w:rFonts w:hint="eastAsia"/>
          <w:vertAlign w:val="baseline"/>
          <w:lang w:val="en-US" w:eastAsia="zh-CN"/>
        </w:rPr>
        <w:t>[i]不等于对C</w:t>
      </w:r>
      <w:r>
        <w:rPr>
          <w:rFonts w:hint="eastAsia"/>
          <w:vertAlign w:val="subscript"/>
          <w:lang w:val="en-US" w:eastAsia="zh-CN"/>
        </w:rPr>
        <w:t>mi</w:t>
      </w:r>
      <w:r>
        <w:rPr>
          <w:rFonts w:hint="eastAsia"/>
          <w:vertAlign w:val="baseline"/>
          <w:lang w:val="en-US" w:eastAsia="zh-CN"/>
        </w:rPr>
        <w:t>进行解密。</w:t>
      </w:r>
    </w:p>
    <w:p w14:paraId="6A6C0204">
      <w:p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2.首先破击D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[8]：D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[8] = C</w:t>
      </w:r>
      <w:r>
        <w:rPr>
          <w:rFonts w:hint="eastAsia"/>
          <w:vertAlign w:val="subscript"/>
          <w:lang w:val="en-US" w:eastAsia="zh-CN"/>
        </w:rPr>
        <w:t>18</w:t>
      </w:r>
      <w:r>
        <w:rPr>
          <w:rFonts w:hint="eastAsia"/>
          <w:vertAlign w:val="baseline"/>
          <w:lang w:val="en-US" w:eastAsia="zh-CN"/>
        </w:rPr>
        <w:t xml:space="preserve"> xor M</w:t>
      </w:r>
      <w:r>
        <w:rPr>
          <w:rFonts w:hint="eastAsia"/>
          <w:vertAlign w:val="subscript"/>
          <w:lang w:val="en-US" w:eastAsia="zh-CN"/>
        </w:rPr>
        <w:t>28</w:t>
      </w:r>
      <w:r>
        <w:rPr>
          <w:rFonts w:hint="eastAsia"/>
          <w:vertAlign w:val="baseline"/>
          <w:lang w:val="en-US" w:eastAsia="zh-CN"/>
        </w:rPr>
        <w:t>。利用服务器响应，通过修改C</w:t>
      </w:r>
      <w:r>
        <w:rPr>
          <w:rFonts w:hint="eastAsia"/>
          <w:vertAlign w:val="subscript"/>
          <w:lang w:val="en-US" w:eastAsia="zh-CN"/>
        </w:rPr>
        <w:t>18</w:t>
      </w:r>
      <w:r>
        <w:rPr>
          <w:rFonts w:hint="eastAsia"/>
          <w:vertAlign w:val="baseline"/>
          <w:lang w:val="en-US" w:eastAsia="zh-CN"/>
        </w:rPr>
        <w:t>（遍历0x00至0xFF）使得服务器响应的不是填充错误，那么能够确定M</w:t>
      </w:r>
      <w:r>
        <w:rPr>
          <w:rFonts w:hint="eastAsia"/>
          <w:vertAlign w:val="subscript"/>
          <w:lang w:val="en-US" w:eastAsia="zh-CN"/>
        </w:rPr>
        <w:t>28</w:t>
      </w:r>
      <w:r>
        <w:rPr>
          <w:rFonts w:hint="eastAsia"/>
          <w:vertAlign w:val="baseline"/>
          <w:lang w:val="en-US" w:eastAsia="zh-CN"/>
        </w:rPr>
        <w:t xml:space="preserve"> = 0x01，此时由于已知C</w:t>
      </w:r>
      <w:r>
        <w:rPr>
          <w:rFonts w:hint="eastAsia"/>
          <w:vertAlign w:val="subscript"/>
          <w:lang w:val="en-US" w:eastAsia="zh-CN"/>
        </w:rPr>
        <w:t>18</w:t>
      </w:r>
      <w:r>
        <w:rPr>
          <w:rFonts w:hint="eastAsia"/>
          <w:vertAlign w:val="baseline"/>
          <w:lang w:val="en-US" w:eastAsia="zh-CN"/>
        </w:rPr>
        <w:t>就可以直接计算出D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[8]。</w:t>
      </w:r>
    </w:p>
    <w:p w14:paraId="5B2C9784"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3.之后破解D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[7]：由2得到当M</w:t>
      </w:r>
      <w:r>
        <w:rPr>
          <w:rFonts w:hint="eastAsia"/>
          <w:vertAlign w:val="subscript"/>
          <w:lang w:val="en-US" w:eastAsia="zh-CN"/>
        </w:rPr>
        <w:t>28</w:t>
      </w:r>
      <w:r>
        <w:rPr>
          <w:rFonts w:hint="eastAsia"/>
          <w:vertAlign w:val="baseline"/>
          <w:lang w:val="en-US" w:eastAsia="zh-CN"/>
        </w:rPr>
        <w:t xml:space="preserve"> = 0x02时，可以一次就计算出C</w:t>
      </w:r>
      <w:r>
        <w:rPr>
          <w:rFonts w:hint="eastAsia"/>
          <w:vertAlign w:val="subscript"/>
          <w:lang w:val="en-US" w:eastAsia="zh-CN"/>
        </w:rPr>
        <w:t>18</w:t>
      </w:r>
      <w:r>
        <w:rPr>
          <w:rFonts w:hint="eastAsia"/>
          <w:vertAlign w:val="baseline"/>
          <w:lang w:val="en-US" w:eastAsia="zh-CN"/>
        </w:rPr>
        <w:t>现在的值。D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[7] = C</w:t>
      </w:r>
      <w:r>
        <w:rPr>
          <w:rFonts w:hint="eastAsia"/>
          <w:vertAlign w:val="subscript"/>
          <w:lang w:val="en-US" w:eastAsia="zh-CN"/>
        </w:rPr>
        <w:t>17</w:t>
      </w:r>
      <w:r>
        <w:rPr>
          <w:rFonts w:hint="eastAsia"/>
          <w:vertAlign w:val="baseline"/>
          <w:lang w:val="en-US" w:eastAsia="zh-CN"/>
        </w:rPr>
        <w:t xml:space="preserve"> xor M</w:t>
      </w:r>
      <w:r>
        <w:rPr>
          <w:rFonts w:hint="eastAsia"/>
          <w:vertAlign w:val="subscript"/>
          <w:lang w:val="en-US" w:eastAsia="zh-CN"/>
        </w:rPr>
        <w:t>27</w:t>
      </w:r>
      <w:r>
        <w:rPr>
          <w:rFonts w:hint="eastAsia"/>
          <w:vertAlign w:val="baseline"/>
          <w:lang w:val="en-US" w:eastAsia="zh-CN"/>
        </w:rPr>
        <w:t>。利用服务器响应，通过修改C</w:t>
      </w:r>
      <w:r>
        <w:rPr>
          <w:rFonts w:hint="eastAsia"/>
          <w:vertAlign w:val="subscript"/>
          <w:lang w:val="en-US" w:eastAsia="zh-CN"/>
        </w:rPr>
        <w:t>17</w:t>
      </w:r>
      <w:r>
        <w:rPr>
          <w:rFonts w:hint="eastAsia"/>
          <w:vertAlign w:val="baseline"/>
          <w:lang w:val="en-US" w:eastAsia="zh-CN"/>
        </w:rPr>
        <w:t>（遍历0x00至0xFF）使得服务器响应的不是填充错误，那么能够确定M</w:t>
      </w:r>
      <w:r>
        <w:rPr>
          <w:rFonts w:hint="eastAsia"/>
          <w:vertAlign w:val="subscript"/>
          <w:lang w:val="en-US" w:eastAsia="zh-CN"/>
        </w:rPr>
        <w:t>27</w:t>
      </w:r>
      <w:r>
        <w:rPr>
          <w:rFonts w:hint="eastAsia"/>
          <w:vertAlign w:val="baseline"/>
          <w:lang w:val="en-US" w:eastAsia="zh-CN"/>
        </w:rPr>
        <w:t xml:space="preserve"> = 0x02，此时由于已知C</w:t>
      </w:r>
      <w:r>
        <w:rPr>
          <w:rFonts w:hint="eastAsia"/>
          <w:vertAlign w:val="subscript"/>
          <w:lang w:val="en-US" w:eastAsia="zh-CN"/>
        </w:rPr>
        <w:t>17</w:t>
      </w:r>
      <w:r>
        <w:rPr>
          <w:rFonts w:hint="eastAsia"/>
          <w:vertAlign w:val="baseline"/>
          <w:lang w:val="en-US" w:eastAsia="zh-CN"/>
        </w:rPr>
        <w:t>就可以直接计算出D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[7]。</w:t>
      </w:r>
    </w:p>
    <w:p w14:paraId="717152D8"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4.如此一直下去能够轻易得到整个D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，那么根据M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 xml:space="preserve"> = D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 xml:space="preserve"> xor C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获得M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。</w:t>
      </w:r>
    </w:p>
    <w:p w14:paraId="2F1605A9">
      <w:p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如此能够高效的破解含有填充的块。</w:t>
      </w:r>
      <w:r>
        <w:rPr>
          <w:rFonts w:hint="eastAsia"/>
          <w:vertAlign w:val="baseline"/>
          <w:lang w:val="en-US" w:eastAsia="zh-CN"/>
        </w:rPr>
        <w:t>对于无填充的块，可以构造成有填充的块，方法很简单，直接删掉已经被破解的块就行依旧依照如上的逻辑逐字节破解D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，并借助D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获得M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。细心的读者能够借此破解C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 xml:space="preserve"> C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 xml:space="preserve"> ... C</w:t>
      </w:r>
      <w:r>
        <w:rPr>
          <w:rFonts w:hint="eastAsia"/>
          <w:vertAlign w:val="subscript"/>
          <w:lang w:val="en-US" w:eastAsia="zh-CN"/>
        </w:rPr>
        <w:t>n</w:t>
      </w:r>
      <w:r>
        <w:rPr>
          <w:rFonts w:hint="eastAsia"/>
          <w:vertAlign w:val="baseline"/>
          <w:lang w:val="en-US" w:eastAsia="zh-CN"/>
        </w:rPr>
        <w:t>了。</w:t>
      </w:r>
    </w:p>
    <w:p w14:paraId="16A6BD0B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破解方法（不严格检查填充）：</w:t>
      </w:r>
    </w:p>
    <w:p w14:paraId="06B3B47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攻击需依赖原始明文的填充结构（如示例中P</w:t>
      </w:r>
      <w:r>
        <w:rPr>
          <w:rFonts w:hint="default"/>
          <w:vertAlign w:val="subscript"/>
          <w:lang w:val="en-US" w:eastAsia="zh-CN"/>
        </w:rPr>
        <w:t>2</w:t>
      </w:r>
      <w:r>
        <w:rPr>
          <w:rFonts w:hint="default"/>
          <w:lang w:val="en-US" w:eastAsia="zh-CN"/>
        </w:rPr>
        <w:t>[2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8] = 0x07）验证结果，而非多字节填充的一致性。</w:t>
      </w:r>
    </w:p>
    <w:p w14:paraId="12945AD7"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1.记D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 xml:space="preserve"> = Dec</w:t>
      </w:r>
      <w:r>
        <w:rPr>
          <w:rFonts w:hint="eastAsia"/>
          <w:vertAlign w:val="subscript"/>
          <w:lang w:val="en-US" w:eastAsia="zh-CN"/>
        </w:rPr>
        <w:t>k</w:t>
      </w:r>
      <w:r>
        <w:rPr>
          <w:rFonts w:hint="eastAsia"/>
          <w:vertAlign w:val="baseline"/>
          <w:lang w:val="en-US" w:eastAsia="zh-CN"/>
        </w:rPr>
        <w:t>(C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)，D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 xml:space="preserve"> = Dec</w:t>
      </w:r>
      <w:r>
        <w:rPr>
          <w:rFonts w:hint="eastAsia"/>
          <w:vertAlign w:val="subscript"/>
          <w:lang w:val="en-US" w:eastAsia="zh-CN"/>
        </w:rPr>
        <w:t>k</w:t>
      </w:r>
      <w:r>
        <w:rPr>
          <w:rFonts w:hint="eastAsia"/>
          <w:vertAlign w:val="baseline"/>
          <w:lang w:val="en-US" w:eastAsia="zh-CN"/>
        </w:rPr>
        <w:t>(C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)。根据CBC解密过程，有M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 xml:space="preserve"> = D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 xml:space="preserve"> xor C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，M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 xml:space="preserve"> = D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 xml:space="preserve"> xor IV。D长度为8字节，记D[i]为D的第i个字节。需要注意的是，D</w:t>
      </w:r>
      <w:r>
        <w:rPr>
          <w:rFonts w:hint="eastAsia"/>
          <w:vertAlign w:val="subscript"/>
          <w:lang w:val="en-US" w:eastAsia="zh-CN"/>
        </w:rPr>
        <w:t>m</w:t>
      </w:r>
      <w:r>
        <w:rPr>
          <w:rFonts w:hint="eastAsia"/>
          <w:vertAlign w:val="baseline"/>
          <w:lang w:val="en-US" w:eastAsia="zh-CN"/>
        </w:rPr>
        <w:t>[i]不等于对C</w:t>
      </w:r>
      <w:r>
        <w:rPr>
          <w:rFonts w:hint="eastAsia"/>
          <w:vertAlign w:val="subscript"/>
          <w:lang w:val="en-US" w:eastAsia="zh-CN"/>
        </w:rPr>
        <w:t>mi</w:t>
      </w:r>
      <w:r>
        <w:rPr>
          <w:rFonts w:hint="eastAsia"/>
          <w:vertAlign w:val="baseline"/>
          <w:lang w:val="en-US" w:eastAsia="zh-CN"/>
        </w:rPr>
        <w:t>进行解密。</w:t>
      </w:r>
    </w:p>
    <w:p w14:paraId="614B4775"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2.首先破击D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[8]：D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[8] = C</w:t>
      </w:r>
      <w:r>
        <w:rPr>
          <w:rFonts w:hint="eastAsia"/>
          <w:vertAlign w:val="subscript"/>
          <w:lang w:val="en-US" w:eastAsia="zh-CN"/>
        </w:rPr>
        <w:t>18</w:t>
      </w:r>
      <w:r>
        <w:rPr>
          <w:rFonts w:hint="eastAsia"/>
          <w:vertAlign w:val="baseline"/>
          <w:lang w:val="en-US" w:eastAsia="zh-CN"/>
        </w:rPr>
        <w:t xml:space="preserve"> xor M</w:t>
      </w:r>
      <w:r>
        <w:rPr>
          <w:rFonts w:hint="eastAsia"/>
          <w:vertAlign w:val="subscript"/>
          <w:lang w:val="en-US" w:eastAsia="zh-CN"/>
        </w:rPr>
        <w:t>28</w:t>
      </w:r>
      <w:r>
        <w:rPr>
          <w:rFonts w:hint="eastAsia"/>
          <w:vertAlign w:val="baseline"/>
          <w:lang w:val="en-US" w:eastAsia="zh-CN"/>
        </w:rPr>
        <w:t>。利用服务器响应，通过修改C</w:t>
      </w:r>
      <w:r>
        <w:rPr>
          <w:rFonts w:hint="eastAsia"/>
          <w:vertAlign w:val="subscript"/>
          <w:lang w:val="en-US" w:eastAsia="zh-CN"/>
        </w:rPr>
        <w:t>18</w:t>
      </w:r>
      <w:r>
        <w:rPr>
          <w:rFonts w:hint="eastAsia"/>
          <w:vertAlign w:val="baseline"/>
          <w:lang w:val="en-US" w:eastAsia="zh-CN"/>
        </w:rPr>
        <w:t>（遍历0x00至0xFF）使得服务器响应的不是填充错误，那么我们得到两个集合，一个时填充的集合M</w:t>
      </w:r>
      <w:r>
        <w:rPr>
          <w:rFonts w:hint="eastAsia"/>
          <w:vertAlign w:val="subscript"/>
          <w:lang w:val="en-US" w:eastAsia="zh-CN"/>
        </w:rPr>
        <w:t>28</w:t>
      </w:r>
      <w:r>
        <w:rPr>
          <w:rFonts w:hint="eastAsia"/>
          <w:vertAlign w:val="baseline"/>
          <w:lang w:val="en-US" w:eastAsia="zh-CN"/>
        </w:rPr>
        <w:t xml:space="preserve"> bt {0x01 - 0x08}-number is 8，C</w:t>
      </w:r>
      <w:r>
        <w:rPr>
          <w:rFonts w:hint="eastAsia"/>
          <w:vertAlign w:val="subscript"/>
          <w:lang w:val="en-US" w:eastAsia="zh-CN"/>
        </w:rPr>
        <w:t>18</w:t>
      </w:r>
      <w:r>
        <w:rPr>
          <w:rFonts w:hint="eastAsia"/>
          <w:vertAlign w:val="baseline"/>
          <w:lang w:val="en-US" w:eastAsia="zh-CN"/>
        </w:rPr>
        <w:t xml:space="preserve"> bt {0x00 - 0xFF}-number is 8。直观上看，我们没有破解出D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[8]，但是我们忽略了一个事实：D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[8]是一个常数，那么我们计算合法填充M</w:t>
      </w:r>
      <w:r>
        <w:rPr>
          <w:rFonts w:hint="eastAsia"/>
          <w:vertAlign w:val="subscript"/>
          <w:lang w:val="en-US" w:eastAsia="zh-CN"/>
        </w:rPr>
        <w:t>28</w:t>
      </w:r>
      <w:r>
        <w:rPr>
          <w:rFonts w:hint="eastAsia"/>
          <w:vertAlign w:val="baseline"/>
          <w:lang w:val="en-US" w:eastAsia="zh-CN"/>
        </w:rPr>
        <w:t>与密文C</w:t>
      </w:r>
      <w:r>
        <w:rPr>
          <w:rFonts w:hint="eastAsia"/>
          <w:vertAlign w:val="subscript"/>
          <w:lang w:val="en-US" w:eastAsia="zh-CN"/>
        </w:rPr>
        <w:t>18</w:t>
      </w:r>
      <w:r>
        <w:rPr>
          <w:rFonts w:hint="eastAsia"/>
          <w:vertAlign w:val="baseline"/>
          <w:lang w:val="en-US" w:eastAsia="zh-CN"/>
        </w:rPr>
        <w:t>异或的值并记录映射关系，很容易发现八组一样的值，这个值就是是D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[8]，同时也知道了填充值0x07（很直观的知道，如果0x0p与c的异或是K，那么0x0q与c的异或就不可能是K。这六十四个结果中肯定会出现八个一样的值，那就是D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[8]，不可能再出现八个一样的值但不是D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[8]，结合前一句话和容斥原理即可证明）。</w:t>
      </w:r>
    </w:p>
    <w:p w14:paraId="2BB23399"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3.然后破解D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[2-7]：因为填充值是一样的，均为0x07，所以简单与密文异或就行。</w:t>
      </w:r>
    </w:p>
    <w:p w14:paraId="3D117CCE"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  <w:t>4.接着破解D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[1]：如果填充值是0x08就不用这一步了。实际上，如果仅仅只校验最后一个字节是否处于0x01-0x08之间，就卡在这一步了，无法继续在纯数学的角度进行深入破解了。</w:t>
      </w:r>
    </w:p>
    <w:p w14:paraId="07FAC53E"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有MAC校验时的漏洞</w:t>
      </w:r>
    </w:p>
    <w:p w14:paraId="326F48F6"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以上两种破解方法都是没有MAC值校验的，在真实场景下是不现实的。</w:t>
      </w:r>
    </w:p>
    <w:p w14:paraId="21039325">
      <w:p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以下提供的环境可能没有MAC，但是已经是在公开平台找的最好的了。【大家有好的资源可以dis我，邮箱2035334606@qq.com，我会把资源挂在github上的</w:t>
      </w:r>
      <w:bookmarkStart w:id="0" w:name="_GoBack"/>
      <w:bookmarkEnd w:id="0"/>
      <w:r>
        <w:rPr>
          <w:rFonts w:hint="eastAsia"/>
          <w:vertAlign w:val="baseline"/>
          <w:lang w:val="en-US" w:eastAsia="zh-CN"/>
        </w:rPr>
        <w:t>】</w:t>
      </w:r>
    </w:p>
    <w:p w14:paraId="090F33FF">
      <w:pPr>
        <w:ind w:firstLine="420" w:firstLineChars="0"/>
        <w:rPr>
          <w:rFonts w:hint="default" w:eastAsia="宋体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真实场景的POODLE模拟，请点击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"https://ctf-wiki.org/crypto/blockcipher/mode/padding-oracle-attack/"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Padding Oracle Attack - CTF Wiki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eastAsia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"https://www.jianshu.com/p/833582b2f560"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Padding Oracle Attack(填充提示攻击)详解及验证 - 简书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eastAsia="宋体" w:cs="宋体"/>
          <w:sz w:val="24"/>
          <w:szCs w:val="24"/>
          <w:lang w:val="en-US" w:eastAsia="zh-CN"/>
        </w:rPr>
        <w:t>或参考《Security flaws induced by CBC Padding》（路径为../assets/）</w:t>
      </w:r>
    </w:p>
    <w:p w14:paraId="67CA8056">
      <w:pPr>
        <w:pStyle w:val="4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CRIME攻击介绍</w:t>
      </w:r>
    </w:p>
    <w:p w14:paraId="2BC7C99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CRIME（Compression Ratio Info-leak Made Easy，压缩率信息泄露攻击）是 2012 年发现的针对 TLS 协议的中间人攻击手段，利用 TLS 压缩机制的设计缺陷窃取敏感信息（如会话 Cookie、认证令牌等）。</w:t>
      </w:r>
    </w:p>
    <w:p w14:paraId="41FC4F5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CRIME由Juliano Rizzo和Thai Duong在2012年披露（CVE-2012-4929），其核心在TLS压缩与加密顺序的缺陷。当数据在TLS层被压缩后再加密时，攻击者可通过观察压缩后数据的长度变化，逆向推断明文内容。例如，若攻击者能控制请求中的部分内容（如URL参数），并观察到压缩后密文长度的细微差异，即可逐字节破解敏感信息。</w:t>
      </w:r>
    </w:p>
    <w:p w14:paraId="3B13A1A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TLS 1.0/1.1协议允许在加密前对数据进行压缩（如DEFLATE算法），以减少传输带宽。但压缩过程会引入统计特征：若明文包含重复或可预测的内容（如 Cookie中的固定前缀），压缩后的长度会显著缩短。攻击者通过构造包含猜测内容的请求，对比压缩后密文长度，即可判断猜测是否正确。</w:t>
      </w:r>
    </w:p>
    <w:p w14:paraId="0B0306F6"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CBC模式下的IV复用介绍</w:t>
      </w:r>
    </w:p>
    <w:p w14:paraId="559A1A4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IV被复用（如两次加密使用相同的IV和密钥），则从开头开始的连续相同的明文块会生成相同的密文块，泄露明文之间的关联性。攻击者可通过观察密文块的重复，推断出明文的重复模式，尤其是在协议存在固定格式（如 HTTP 头、Cookie）时。攻击者可修改密文块并利用 IV 复用来伪造有效数据。</w:t>
      </w:r>
    </w:p>
    <w:p w14:paraId="3A72B96A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BEAST漏洞是2011年由安全研究员Moxie Marlinspike发现的针对SSL/TLS 协议的中间人攻击漏洞，主要影响使用CBC（密码块链）模式加密的HTTPS连接，其核心就是CBC加密模式下的IV复用。</w:t>
      </w:r>
    </w:p>
    <w:p w14:paraId="79C3D652"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DROWN攻击介绍</w:t>
      </w:r>
    </w:p>
    <w:p w14:paraId="301E84F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DROWN的核心在于利用SSLv2的RSA加密缺陷作为旁路通道，攻击与之共享私钥的TLS连接。具体过程如下：</w:t>
      </w:r>
    </w:p>
    <w:p w14:paraId="04D12FB0">
      <w:pPr>
        <w:ind w:firstLine="420" w:firstLineChars="0"/>
        <w:rPr>
          <w:rFonts w:hint="eastAsia"/>
          <w:lang w:val="en-US" w:eastAsia="zh-CN"/>
        </w:rPr>
      </w:pPr>
    </w:p>
    <w:p w14:paraId="7A4C20A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SSLv2的致命缺陷：</w:t>
      </w:r>
    </w:p>
    <w:p w14:paraId="3B57728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SSLv2协议在处理RSA加密时存在两个关键问题：</w:t>
      </w:r>
    </w:p>
    <w:p w14:paraId="20F512B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1.填充预言机（Padding Oracle）：SSLv2服务器在解密RSA密文时，若发现格式错误（如 PKCS#1 v1.5填充不正确），会返回不同的错误响应。攻击者可通过反复发送伪造的密文，利用这些响应逐步逼近正确的解密结果（即 Bleichenbacher攻击）。</w:t>
      </w:r>
    </w:p>
    <w:p w14:paraId="54D8A14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2.无会话隔离：SSLv2服务器与TLS服务器若共享同一RSA私钥，攻击者可通过SSLv2连接获取的解密信息，直接破解TLS流量。</w:t>
      </w:r>
    </w:p>
    <w:p w14:paraId="239EF33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攻击流程：</w:t>
      </w:r>
    </w:p>
    <w:p w14:paraId="2024183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1.攻击者先与目标服务器建 SSLv2连接，发送精心构造的密文，触发服务器的填充预言机响应。</w:t>
      </w:r>
    </w:p>
    <w:p w14:paraId="6A80D78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2.通过多次交互，攻击者利用响应中的“有效/无效”反馈，逐步缩小可能的明文范围，最终恢复TLS会话密钥。</w:t>
      </w:r>
    </w:p>
    <w:p w14:paraId="26061D7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3.一旦获得密钥，攻击者即可解密TLS连接的所有数据，包括用户名、密码、信用卡信息等。</w:t>
      </w:r>
    </w:p>
    <w:p w14:paraId="1DC5780C"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Raccoon攻击介绍</w:t>
      </w:r>
    </w:p>
    <w:p w14:paraId="16BEE1D8">
      <w:pPr>
        <w:rPr>
          <w:rFonts w:hint="eastAsia"/>
          <w:lang w:val="en-US" w:eastAsia="zh-CN"/>
        </w:rPr>
      </w:pPr>
    </w:p>
    <w:p w14:paraId="5B3B7254"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RTT滥用介绍</w:t>
      </w:r>
    </w:p>
    <w:p w14:paraId="59AEC53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一、RTT 滥用的核心机制</w:t>
      </w:r>
    </w:p>
    <w:p w14:paraId="3365D586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协议缺陷与时序漏洞</w:t>
      </w:r>
      <w:r>
        <w:rPr>
          <w:rFonts w:hint="eastAsia"/>
          <w:lang w:val="en-US" w:eastAsia="zh-CN"/>
        </w:rPr>
        <w:t>：</w:t>
      </w:r>
    </w:p>
    <w:p w14:paraId="1E56067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TLS/SSL握手：在TLS 1.2及之前版本中，Diffie-Hellman密钥交换的握手过程存在时序差异。攻击者通过测量RTT波动，可推断密钥生成的中间状态（如 Raccoon 攻击）。</w:t>
      </w:r>
    </w:p>
    <w:p w14:paraId="0D4FE2C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QUIC协议：基于UDP的QUIC协议允许0-RTT握手，但攻击者可通过伪造源IP发起反射放大攻击，利用RTT优化攻击效率（单包放大率达100倍）。</w:t>
      </w:r>
    </w:p>
    <w:p w14:paraId="387A5BA6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隐蔽信道与数据泄露</w:t>
      </w:r>
      <w:r>
        <w:rPr>
          <w:rFonts w:hint="eastAsia"/>
          <w:lang w:val="en-US" w:eastAsia="zh-CN"/>
        </w:rPr>
        <w:t>：</w:t>
      </w:r>
    </w:p>
    <w:p w14:paraId="223608F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RTP协议隐蔽信道：攻击者通过修改 RTP 头部的时间戳字段，以 350 bps 的速率传输秘密数据。由于时间戳的自然波动，此类攻击极难检测。</w:t>
      </w:r>
    </w:p>
    <w:p w14:paraId="709F1A3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跨层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TT差异：代理流量中，传输层（客户端 - 代理）与应用层（客户端 - 服务器）的 TT差异可被攻击者利用，通过统计分析识别代理存在。</w:t>
      </w:r>
    </w:p>
    <w:p w14:paraId="40DDD6B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拥塞控制操纵</w:t>
      </w:r>
      <w:r>
        <w:rPr>
          <w:rFonts w:hint="eastAsia"/>
          <w:lang w:val="en-US" w:eastAsia="zh-CN"/>
        </w:rPr>
        <w:t>：</w:t>
      </w:r>
    </w:p>
    <w:p w14:paraId="34481E1F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BBR算法的 RTT不公平性：在TCP BBR拥塞控制中，长RTT流会抢占更多带宽。攻击者通过人为增加RTT（如引入延迟节点），可窃取90%以上的链路带宽，导致其他流量被饿死。</w:t>
      </w:r>
    </w:p>
    <w:p w14:paraId="671BA0C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二、典型攻击场景与案例</w:t>
      </w:r>
    </w:p>
    <w:p w14:paraId="38CD90A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DDoS攻击中的RTT优化</w:t>
      </w:r>
    </w:p>
    <w:p w14:paraId="545B9626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反射放大攻击：攻击者伪造源IP向DNS服务器发送查询请求，利用RTT短的服务器作为反射器，使目标服务器收到百倍于请求量的响应流量。例如，2023年某短视频平台遭受的QUIC反射攻击峰值达60Gbps。</w:t>
      </w:r>
    </w:p>
    <w:p w14:paraId="24289EF7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ICMP洪水攻击：发送大量ICMP Echo请求（ping），通过测量RTT筛选响应快的节点集中攻击。2022年俄罗斯RT电视台网站因DDoS攻击瘫痪，27%的攻击流量来自美国。</w:t>
      </w:r>
    </w:p>
    <w:p w14:paraId="6E210C23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网络拓扑探测与渗透</w:t>
      </w:r>
    </w:p>
    <w:p w14:paraId="0D1EC2DE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DNS负载均衡破坏：攻击者通过发送恶意域名解析请求，使 DNS 服务器对无响应节点进行惩罚（RTT值重置），导致负载均衡失效。2025年某金融机构因此类攻击导致DNS解析延迟增加500%。</w:t>
      </w:r>
    </w:p>
    <w:p w14:paraId="2E05A4CD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无线 Mesh网络虫洞攻击：恶意节点通过伪造短RTT路径建立隧道，诱骗数据流量经过其控制的节点，窃取敏感信息。NS-3仿真显示，此类攻击可使网络吞吐量下降70%。</w:t>
      </w:r>
    </w:p>
    <w:p w14:paraId="7A98AFDB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加密通信破解</w:t>
      </w:r>
    </w:p>
    <w:p w14:paraId="6F8505B3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TLS 1.3 0-RTT重放攻击：攻击者拦截0-RTT握手消息并重复发送，导致支付接口重复扣款或用户会话劫持。2025年某电商平台通过添加一次性令牌（有效期 5 秒）将重放攻击拦截率提升至99.2%。</w:t>
      </w:r>
    </w:p>
    <w:p w14:paraId="0DD10C53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量子侧信道攻击：利用量子计算的高精度时序测量，通过分析TLS握手的RTT波动，可在10分钟内破解ECDHE-256密钥。</w:t>
      </w:r>
    </w:p>
    <w:p w14:paraId="5F7BC57B"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向前保密介绍</w:t>
      </w:r>
    </w:p>
    <w:p w14:paraId="0C809DD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要求即使长期的私钥泄露也不会暴露历史通信。</w:t>
      </w:r>
    </w:p>
    <w:p w14:paraId="396F894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前提是要有一把由CA签过名的公钥证书，证明这把公钥是可信的。</w:t>
      </w:r>
    </w:p>
    <w:p w14:paraId="7CEDA24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会话时交换临时密钥，服务器端需要使用CA签过名的公钥相适配的私钥对密钥交换算法里的临时公钥签名。这样中间人即使能够伪造成客户端却不能伪造成服务器端，因为CA证书是不可逆的，即攻击者没办法获得CA的私钥（CA签名用私钥，验证证书真假用公钥）。即使服务器的长期私钥泄露了，也不影响历史通信，除非攻击者能够逆向破解签名算法（离散对数难题，目前计算复杂度是亚指数级的，除非用量子计算机，否则无法在可接受时间内破解，或者找到更先进的算法，当然，这样攻击者就创造历史了）</w:t>
      </w:r>
    </w:p>
    <w:p w14:paraId="3D21E060"/>
    <w:p w14:paraId="2E2E695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本文章归属 github 用户 WhatTheFuck-cyber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25C553"/>
    <w:multiLevelType w:val="singleLevel"/>
    <w:tmpl w:val="A925C5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963D5DA"/>
    <w:multiLevelType w:val="singleLevel"/>
    <w:tmpl w:val="A963D5D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D23E9"/>
    <w:rsid w:val="018E1CDD"/>
    <w:rsid w:val="01CD437B"/>
    <w:rsid w:val="020C269C"/>
    <w:rsid w:val="02962E44"/>
    <w:rsid w:val="02E870E1"/>
    <w:rsid w:val="03092820"/>
    <w:rsid w:val="03E47421"/>
    <w:rsid w:val="043B516E"/>
    <w:rsid w:val="0498482D"/>
    <w:rsid w:val="04C51750"/>
    <w:rsid w:val="053E4D49"/>
    <w:rsid w:val="05495C0F"/>
    <w:rsid w:val="056F4896"/>
    <w:rsid w:val="05D34D9F"/>
    <w:rsid w:val="05F2617F"/>
    <w:rsid w:val="065656F4"/>
    <w:rsid w:val="06592CCF"/>
    <w:rsid w:val="06D11BE4"/>
    <w:rsid w:val="0705501D"/>
    <w:rsid w:val="075F7F0B"/>
    <w:rsid w:val="07642A4D"/>
    <w:rsid w:val="07716AF9"/>
    <w:rsid w:val="07E864B4"/>
    <w:rsid w:val="0840099C"/>
    <w:rsid w:val="08560607"/>
    <w:rsid w:val="085D5AE7"/>
    <w:rsid w:val="09540018"/>
    <w:rsid w:val="0A2B073B"/>
    <w:rsid w:val="0AB20DA5"/>
    <w:rsid w:val="0AC37758"/>
    <w:rsid w:val="0ACC2E09"/>
    <w:rsid w:val="0AE10ECA"/>
    <w:rsid w:val="0B293767"/>
    <w:rsid w:val="0B493CA4"/>
    <w:rsid w:val="0B654A85"/>
    <w:rsid w:val="0C264442"/>
    <w:rsid w:val="0CE603F0"/>
    <w:rsid w:val="0D2D7BEB"/>
    <w:rsid w:val="0D5C636E"/>
    <w:rsid w:val="0DB74ADE"/>
    <w:rsid w:val="0DD759F4"/>
    <w:rsid w:val="0DDC300B"/>
    <w:rsid w:val="0E652AC5"/>
    <w:rsid w:val="0EA0228A"/>
    <w:rsid w:val="0ECA745A"/>
    <w:rsid w:val="0F955B67"/>
    <w:rsid w:val="0FA42734"/>
    <w:rsid w:val="102E180C"/>
    <w:rsid w:val="10CF071D"/>
    <w:rsid w:val="11A976A8"/>
    <w:rsid w:val="11B20C52"/>
    <w:rsid w:val="11C00CBB"/>
    <w:rsid w:val="11C86376"/>
    <w:rsid w:val="11DC7A7D"/>
    <w:rsid w:val="11E3771C"/>
    <w:rsid w:val="127E3853"/>
    <w:rsid w:val="13BD11CD"/>
    <w:rsid w:val="13C437E0"/>
    <w:rsid w:val="13CC4DBB"/>
    <w:rsid w:val="13E77BC5"/>
    <w:rsid w:val="143A4F2F"/>
    <w:rsid w:val="14652175"/>
    <w:rsid w:val="14681A9C"/>
    <w:rsid w:val="14870717"/>
    <w:rsid w:val="14C67863"/>
    <w:rsid w:val="150D43F1"/>
    <w:rsid w:val="1562473D"/>
    <w:rsid w:val="15DB2F53"/>
    <w:rsid w:val="16492D73"/>
    <w:rsid w:val="166E7112"/>
    <w:rsid w:val="168D606F"/>
    <w:rsid w:val="17020219"/>
    <w:rsid w:val="17AB55CA"/>
    <w:rsid w:val="17B7697A"/>
    <w:rsid w:val="17BE7C25"/>
    <w:rsid w:val="17CB486D"/>
    <w:rsid w:val="17D66FEF"/>
    <w:rsid w:val="18312F55"/>
    <w:rsid w:val="18383EAD"/>
    <w:rsid w:val="18954E2A"/>
    <w:rsid w:val="18CD4B20"/>
    <w:rsid w:val="18D54BBF"/>
    <w:rsid w:val="1904042A"/>
    <w:rsid w:val="1918642F"/>
    <w:rsid w:val="191D0E5D"/>
    <w:rsid w:val="19881F2B"/>
    <w:rsid w:val="19BD4E7F"/>
    <w:rsid w:val="19C543BA"/>
    <w:rsid w:val="1A14047E"/>
    <w:rsid w:val="1A165B5E"/>
    <w:rsid w:val="1A497C7A"/>
    <w:rsid w:val="1A4D4E8F"/>
    <w:rsid w:val="1ABE2FBA"/>
    <w:rsid w:val="1AD22B80"/>
    <w:rsid w:val="1AD431BC"/>
    <w:rsid w:val="1B2E7FDE"/>
    <w:rsid w:val="1BDC548E"/>
    <w:rsid w:val="1C0302FC"/>
    <w:rsid w:val="1C060A3B"/>
    <w:rsid w:val="1C6C2EAA"/>
    <w:rsid w:val="1C6F2D73"/>
    <w:rsid w:val="1D7F002D"/>
    <w:rsid w:val="1D905AF0"/>
    <w:rsid w:val="1DF950FE"/>
    <w:rsid w:val="1E362350"/>
    <w:rsid w:val="1E5E1770"/>
    <w:rsid w:val="1E982F7E"/>
    <w:rsid w:val="1EB63404"/>
    <w:rsid w:val="1F0505E8"/>
    <w:rsid w:val="1F194919"/>
    <w:rsid w:val="1F686DF4"/>
    <w:rsid w:val="20601879"/>
    <w:rsid w:val="21192C8F"/>
    <w:rsid w:val="215A09BE"/>
    <w:rsid w:val="2188199E"/>
    <w:rsid w:val="21935C7E"/>
    <w:rsid w:val="21967C09"/>
    <w:rsid w:val="21CD1190"/>
    <w:rsid w:val="22273A63"/>
    <w:rsid w:val="22A07A2E"/>
    <w:rsid w:val="22B62D7F"/>
    <w:rsid w:val="230B5308"/>
    <w:rsid w:val="2312273A"/>
    <w:rsid w:val="232059A4"/>
    <w:rsid w:val="235C0EC3"/>
    <w:rsid w:val="24567DC7"/>
    <w:rsid w:val="2499185D"/>
    <w:rsid w:val="24E0742D"/>
    <w:rsid w:val="259064BE"/>
    <w:rsid w:val="259E4DBE"/>
    <w:rsid w:val="263C0693"/>
    <w:rsid w:val="26A26ABB"/>
    <w:rsid w:val="26E01738"/>
    <w:rsid w:val="26E07F60"/>
    <w:rsid w:val="271E248E"/>
    <w:rsid w:val="274719E5"/>
    <w:rsid w:val="27A01B25"/>
    <w:rsid w:val="27C852DB"/>
    <w:rsid w:val="27C95573"/>
    <w:rsid w:val="27E965F8"/>
    <w:rsid w:val="27F966F1"/>
    <w:rsid w:val="27FC632B"/>
    <w:rsid w:val="28725A93"/>
    <w:rsid w:val="28DF020A"/>
    <w:rsid w:val="290B5959"/>
    <w:rsid w:val="293A430B"/>
    <w:rsid w:val="29FF5D34"/>
    <w:rsid w:val="2A4E39A6"/>
    <w:rsid w:val="2B0941EB"/>
    <w:rsid w:val="2B0A5381"/>
    <w:rsid w:val="2B300A4B"/>
    <w:rsid w:val="2BF51A0F"/>
    <w:rsid w:val="2C9E3290"/>
    <w:rsid w:val="2D1362AF"/>
    <w:rsid w:val="2D39051B"/>
    <w:rsid w:val="2D68708C"/>
    <w:rsid w:val="2DA5386E"/>
    <w:rsid w:val="2E2843FB"/>
    <w:rsid w:val="2EA84BA8"/>
    <w:rsid w:val="2F0327C6"/>
    <w:rsid w:val="2F3E0E07"/>
    <w:rsid w:val="2FBD3541"/>
    <w:rsid w:val="2FF05A8C"/>
    <w:rsid w:val="30B923FD"/>
    <w:rsid w:val="31183D8D"/>
    <w:rsid w:val="31A509F3"/>
    <w:rsid w:val="31AE32D9"/>
    <w:rsid w:val="3264344B"/>
    <w:rsid w:val="32F7277B"/>
    <w:rsid w:val="33192DC7"/>
    <w:rsid w:val="33664FA1"/>
    <w:rsid w:val="33A31ABA"/>
    <w:rsid w:val="33C67BC7"/>
    <w:rsid w:val="3429496D"/>
    <w:rsid w:val="34D523DE"/>
    <w:rsid w:val="35B55228"/>
    <w:rsid w:val="35F1149A"/>
    <w:rsid w:val="35F22A61"/>
    <w:rsid w:val="36022C46"/>
    <w:rsid w:val="36432B70"/>
    <w:rsid w:val="36714388"/>
    <w:rsid w:val="37386C54"/>
    <w:rsid w:val="37515A24"/>
    <w:rsid w:val="37AF3DE4"/>
    <w:rsid w:val="387C1CDC"/>
    <w:rsid w:val="38B90269"/>
    <w:rsid w:val="38EA1F09"/>
    <w:rsid w:val="38F11738"/>
    <w:rsid w:val="38F17A02"/>
    <w:rsid w:val="39137FFF"/>
    <w:rsid w:val="39535990"/>
    <w:rsid w:val="397D4279"/>
    <w:rsid w:val="39EB421B"/>
    <w:rsid w:val="39F94998"/>
    <w:rsid w:val="3A1219DE"/>
    <w:rsid w:val="3A194722"/>
    <w:rsid w:val="3A2F6DB2"/>
    <w:rsid w:val="3A390BA6"/>
    <w:rsid w:val="3A4B6C9E"/>
    <w:rsid w:val="3A9C399E"/>
    <w:rsid w:val="3ACA4067"/>
    <w:rsid w:val="3B0A0908"/>
    <w:rsid w:val="3B142039"/>
    <w:rsid w:val="3B287BF8"/>
    <w:rsid w:val="3B417B55"/>
    <w:rsid w:val="3B450CE0"/>
    <w:rsid w:val="3BAE1BDB"/>
    <w:rsid w:val="3C2974B3"/>
    <w:rsid w:val="3CEB2FD0"/>
    <w:rsid w:val="3D570B73"/>
    <w:rsid w:val="3D9623AB"/>
    <w:rsid w:val="3D9B618F"/>
    <w:rsid w:val="3E3D39F9"/>
    <w:rsid w:val="3E4D204C"/>
    <w:rsid w:val="3EB43606"/>
    <w:rsid w:val="3F5F459D"/>
    <w:rsid w:val="3F7A3757"/>
    <w:rsid w:val="3F8D07B9"/>
    <w:rsid w:val="3FC31FA9"/>
    <w:rsid w:val="408E2D78"/>
    <w:rsid w:val="409A2058"/>
    <w:rsid w:val="4101419E"/>
    <w:rsid w:val="410F2F3D"/>
    <w:rsid w:val="41320A8B"/>
    <w:rsid w:val="41522D04"/>
    <w:rsid w:val="42A800D9"/>
    <w:rsid w:val="42A81084"/>
    <w:rsid w:val="42E440A4"/>
    <w:rsid w:val="43111B0F"/>
    <w:rsid w:val="433E07A1"/>
    <w:rsid w:val="435D3D7B"/>
    <w:rsid w:val="43B41D58"/>
    <w:rsid w:val="43C72A61"/>
    <w:rsid w:val="43CB5234"/>
    <w:rsid w:val="43CC59C1"/>
    <w:rsid w:val="43F73BAE"/>
    <w:rsid w:val="44CE5CBF"/>
    <w:rsid w:val="44F248E6"/>
    <w:rsid w:val="450B3BFA"/>
    <w:rsid w:val="462F7530"/>
    <w:rsid w:val="46690BD8"/>
    <w:rsid w:val="46B153E2"/>
    <w:rsid w:val="47032AA5"/>
    <w:rsid w:val="473A07C7"/>
    <w:rsid w:val="4757535A"/>
    <w:rsid w:val="48766BD9"/>
    <w:rsid w:val="48CE6794"/>
    <w:rsid w:val="48D3684B"/>
    <w:rsid w:val="4942341E"/>
    <w:rsid w:val="49CD3B20"/>
    <w:rsid w:val="49F030BD"/>
    <w:rsid w:val="4A6F1DEB"/>
    <w:rsid w:val="4A735A65"/>
    <w:rsid w:val="4A931718"/>
    <w:rsid w:val="4A99095F"/>
    <w:rsid w:val="4ADE5067"/>
    <w:rsid w:val="4AF64A04"/>
    <w:rsid w:val="4B444C1A"/>
    <w:rsid w:val="4BBD4FB8"/>
    <w:rsid w:val="4BF04F5A"/>
    <w:rsid w:val="4CC87CB1"/>
    <w:rsid w:val="4E017FF9"/>
    <w:rsid w:val="4ED21A42"/>
    <w:rsid w:val="4EDC3C16"/>
    <w:rsid w:val="505A48F9"/>
    <w:rsid w:val="50E13A61"/>
    <w:rsid w:val="511D0F3D"/>
    <w:rsid w:val="51683115"/>
    <w:rsid w:val="51A80EA5"/>
    <w:rsid w:val="51DA53CC"/>
    <w:rsid w:val="51EE1746"/>
    <w:rsid w:val="52433DAC"/>
    <w:rsid w:val="52AA3C59"/>
    <w:rsid w:val="52B42305"/>
    <w:rsid w:val="52C515F6"/>
    <w:rsid w:val="52EA6E07"/>
    <w:rsid w:val="532F31A9"/>
    <w:rsid w:val="537961D3"/>
    <w:rsid w:val="537F2032"/>
    <w:rsid w:val="5395700B"/>
    <w:rsid w:val="53A37E32"/>
    <w:rsid w:val="53B813F1"/>
    <w:rsid w:val="53C658BC"/>
    <w:rsid w:val="5437318B"/>
    <w:rsid w:val="5474201B"/>
    <w:rsid w:val="5486329D"/>
    <w:rsid w:val="55005AE0"/>
    <w:rsid w:val="552D196B"/>
    <w:rsid w:val="556E69C1"/>
    <w:rsid w:val="55B6370E"/>
    <w:rsid w:val="56DF4C5E"/>
    <w:rsid w:val="57655847"/>
    <w:rsid w:val="576B567B"/>
    <w:rsid w:val="57B47D1D"/>
    <w:rsid w:val="57C905E3"/>
    <w:rsid w:val="583E401C"/>
    <w:rsid w:val="58A106A5"/>
    <w:rsid w:val="58B130CE"/>
    <w:rsid w:val="58BC7D28"/>
    <w:rsid w:val="595D6465"/>
    <w:rsid w:val="597D6C2D"/>
    <w:rsid w:val="59F14D15"/>
    <w:rsid w:val="5A127AA1"/>
    <w:rsid w:val="5AC735ED"/>
    <w:rsid w:val="5B6211F1"/>
    <w:rsid w:val="5B6255BB"/>
    <w:rsid w:val="5B771FE0"/>
    <w:rsid w:val="5B9C5154"/>
    <w:rsid w:val="5BC00AC7"/>
    <w:rsid w:val="5BF9258D"/>
    <w:rsid w:val="5C1F3F80"/>
    <w:rsid w:val="5C3D2493"/>
    <w:rsid w:val="5C59031E"/>
    <w:rsid w:val="5CF70FEB"/>
    <w:rsid w:val="5CFD4A18"/>
    <w:rsid w:val="5D0E3E30"/>
    <w:rsid w:val="5DE50DE5"/>
    <w:rsid w:val="5EC47266"/>
    <w:rsid w:val="5ED34012"/>
    <w:rsid w:val="5F1B1968"/>
    <w:rsid w:val="5F562317"/>
    <w:rsid w:val="5FDF3861"/>
    <w:rsid w:val="60673F83"/>
    <w:rsid w:val="61796F1C"/>
    <w:rsid w:val="61A50F9F"/>
    <w:rsid w:val="628370FF"/>
    <w:rsid w:val="62855AEC"/>
    <w:rsid w:val="62CD3A12"/>
    <w:rsid w:val="637A2169"/>
    <w:rsid w:val="637B7EC4"/>
    <w:rsid w:val="637F37AF"/>
    <w:rsid w:val="640B06E1"/>
    <w:rsid w:val="6415377A"/>
    <w:rsid w:val="64BE3E7D"/>
    <w:rsid w:val="64FA41EC"/>
    <w:rsid w:val="65FA63A2"/>
    <w:rsid w:val="66922C5D"/>
    <w:rsid w:val="67131793"/>
    <w:rsid w:val="6791325D"/>
    <w:rsid w:val="68286A35"/>
    <w:rsid w:val="683C5CF5"/>
    <w:rsid w:val="694F7301"/>
    <w:rsid w:val="69575739"/>
    <w:rsid w:val="69631A1D"/>
    <w:rsid w:val="69C305BD"/>
    <w:rsid w:val="6AB50AE8"/>
    <w:rsid w:val="6AC6581B"/>
    <w:rsid w:val="6AF52FA4"/>
    <w:rsid w:val="6B492A74"/>
    <w:rsid w:val="6B614EB7"/>
    <w:rsid w:val="6BAE2B5E"/>
    <w:rsid w:val="6BEC3856"/>
    <w:rsid w:val="6C0336A9"/>
    <w:rsid w:val="6C0742FC"/>
    <w:rsid w:val="6C1338EE"/>
    <w:rsid w:val="6C2436FA"/>
    <w:rsid w:val="6C595943"/>
    <w:rsid w:val="6D0A3F28"/>
    <w:rsid w:val="6D123A41"/>
    <w:rsid w:val="6D161F1A"/>
    <w:rsid w:val="6D5829CF"/>
    <w:rsid w:val="6E677844"/>
    <w:rsid w:val="6F343BCA"/>
    <w:rsid w:val="6F605E7F"/>
    <w:rsid w:val="707A1AB0"/>
    <w:rsid w:val="7081142A"/>
    <w:rsid w:val="70820965"/>
    <w:rsid w:val="70CF66C2"/>
    <w:rsid w:val="713730DD"/>
    <w:rsid w:val="71A33D6B"/>
    <w:rsid w:val="71BA0993"/>
    <w:rsid w:val="72454C73"/>
    <w:rsid w:val="72936E59"/>
    <w:rsid w:val="72BF37AA"/>
    <w:rsid w:val="72DD00D4"/>
    <w:rsid w:val="73CE5F9F"/>
    <w:rsid w:val="748846C9"/>
    <w:rsid w:val="749A74F0"/>
    <w:rsid w:val="7534111E"/>
    <w:rsid w:val="75B77F30"/>
    <w:rsid w:val="75C210DD"/>
    <w:rsid w:val="76A471EF"/>
    <w:rsid w:val="77711BBE"/>
    <w:rsid w:val="77D5487E"/>
    <w:rsid w:val="77D67CFA"/>
    <w:rsid w:val="78D36201"/>
    <w:rsid w:val="78F058E0"/>
    <w:rsid w:val="792277B0"/>
    <w:rsid w:val="79507A86"/>
    <w:rsid w:val="79AD7131"/>
    <w:rsid w:val="79B06543"/>
    <w:rsid w:val="7A0F095C"/>
    <w:rsid w:val="7A1268B5"/>
    <w:rsid w:val="7AA048D8"/>
    <w:rsid w:val="7AAB6359"/>
    <w:rsid w:val="7B237DDA"/>
    <w:rsid w:val="7B3D7ADD"/>
    <w:rsid w:val="7B8030DC"/>
    <w:rsid w:val="7BDA78A7"/>
    <w:rsid w:val="7C165A28"/>
    <w:rsid w:val="7C982E29"/>
    <w:rsid w:val="7CF13F4A"/>
    <w:rsid w:val="7D4915AE"/>
    <w:rsid w:val="7D4F5510"/>
    <w:rsid w:val="7D8572F1"/>
    <w:rsid w:val="7DA43CC8"/>
    <w:rsid w:val="7DB90840"/>
    <w:rsid w:val="7DDA27CE"/>
    <w:rsid w:val="7DEC4723"/>
    <w:rsid w:val="7EB13388"/>
    <w:rsid w:val="7EE03426"/>
    <w:rsid w:val="7F363D1E"/>
    <w:rsid w:val="7FA51395"/>
    <w:rsid w:val="7FD3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cs="宋体" w:eastAsiaTheme="minorEastAsia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0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9">
    <w:name w:val="标题 3 Char"/>
    <w:link w:val="4"/>
    <w:uiPriority w:val="0"/>
    <w:rPr>
      <w:b/>
      <w:sz w:val="32"/>
    </w:rPr>
  </w:style>
  <w:style w:type="character" w:customStyle="1" w:styleId="10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4129</Words>
  <Characters>5045</Characters>
  <Lines>0</Lines>
  <Paragraphs>0</Paragraphs>
  <TotalTime>21</TotalTime>
  <ScaleCrop>false</ScaleCrop>
  <LinksUpToDate>false</LinksUpToDate>
  <CharactersWithSpaces>5127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2025-03-03T04:51:00Z</dcterms:created>
  <dc:creator>23801</dc:creator>
  <cp:lastModifiedBy>23801</cp:lastModifiedBy>
  <dcterms:modified xsi:type="dcterms:W3CDTF">2025-08-02T14:50:00Z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74BCAAEB7A814424945812919056840F_12</vt:lpwstr>
  </property>
  <property fmtid="{D5CDD505-2E9C-101B-9397-08002B2CF9AE}" pid="4" name="KSOTemplateDocerSaveRecord">
    <vt:lpwstr>eyJoZGlkIjoiMzEwNTM5NzYwMDRjMzkwZTVkZjY2ODkwMGIxNGU0OTUiLCJ1c2VySWQiOiI5NDM1NjM4NTEifQ==</vt:lpwstr>
  </property>
</Properties>
</file>