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B0AAA">
      <w:pPr>
        <w:pStyle w:val="18"/>
        <w:rPr>
          <w:rFonts w:eastAsia="宋体"/>
          <w:highlight w:val="none"/>
          <w:lang w:eastAsia="zh-CN"/>
        </w:rPr>
      </w:pPr>
      <w:r>
        <w:rPr>
          <w:rFonts w:hint="eastAsia" w:eastAsia="宋体"/>
          <w:highlight w:val="none"/>
          <w:lang w:eastAsia="zh-CN"/>
        </w:rPr>
        <w:t>A Sub-band Division Algorithm for U</w:t>
      </w:r>
      <w:r>
        <w:rPr>
          <w:rFonts w:cstheme="minorBidi"/>
          <w:highlight w:val="none"/>
          <w:lang w:eastAsia="zh-CN"/>
        </w:rPr>
        <w:t xml:space="preserve">ltra-wide </w:t>
      </w:r>
      <w:r>
        <w:rPr>
          <w:rFonts w:hint="eastAsia" w:cstheme="minorBidi"/>
          <w:highlight w:val="none"/>
          <w:lang w:eastAsia="zh-CN"/>
        </w:rPr>
        <w:t>B</w:t>
      </w:r>
      <w:r>
        <w:rPr>
          <w:rFonts w:cstheme="minorBidi"/>
          <w:highlight w:val="none"/>
          <w:lang w:eastAsia="zh-CN"/>
        </w:rPr>
        <w:t>andwidth</w:t>
      </w:r>
      <w:r>
        <w:rPr>
          <w:rFonts w:hint="eastAsia" w:eastAsia="宋体"/>
          <w:highlight w:val="none"/>
          <w:lang w:eastAsia="zh-CN"/>
        </w:rPr>
        <w:t xml:space="preserve"> Pulsar Signals Based on RFSoC</w:t>
      </w:r>
    </w:p>
    <w:p w14:paraId="1BBE518C">
      <w:pPr>
        <w:pStyle w:val="45"/>
        <w:rPr>
          <w:rFonts w:eastAsia="宋体"/>
          <w:highlight w:val="none"/>
          <w:lang w:eastAsia="zh-CN"/>
        </w:rPr>
      </w:pPr>
      <w:r>
        <w:rPr>
          <w:rFonts w:hint="eastAsia" w:eastAsia="宋体"/>
          <w:highlight w:val="none"/>
          <w:lang w:eastAsia="zh-CN"/>
        </w:rPr>
        <w:t>Xu Du</w:t>
      </w:r>
      <w:r>
        <w:rPr>
          <w:highlight w:val="none"/>
          <w:vertAlign w:val="superscript"/>
        </w:rPr>
        <w:t>1</w:t>
      </w:r>
      <w:r>
        <w:rPr>
          <w:rFonts w:hint="eastAsia" w:eastAsia="宋体"/>
          <w:highlight w:val="none"/>
          <w:vertAlign w:val="superscript"/>
          <w:lang w:eastAsia="zh-CN"/>
        </w:rPr>
        <w:t>,2</w:t>
      </w:r>
      <w:r>
        <w:rPr>
          <w:highlight w:val="none"/>
        </w:rPr>
        <w:t xml:space="preserve">, </w:t>
      </w:r>
      <w:r>
        <w:rPr>
          <w:rFonts w:hint="eastAsia" w:eastAsia="宋体"/>
          <w:highlight w:val="none"/>
          <w:lang w:eastAsia="zh-CN"/>
        </w:rPr>
        <w:t>Hai-Long Zhang</w:t>
      </w:r>
      <w:r>
        <w:rPr>
          <w:highlight w:val="none"/>
          <w:vertAlign w:val="superscript"/>
        </w:rPr>
        <w:t>1,2</w:t>
      </w:r>
      <w:r>
        <w:rPr>
          <w:rFonts w:hint="eastAsia" w:eastAsia="宋体"/>
          <w:highlight w:val="none"/>
          <w:vertAlign w:val="superscript"/>
          <w:lang w:eastAsia="zh-CN"/>
        </w:rPr>
        <w:t>,3,4</w:t>
      </w:r>
      <w:r>
        <w:rPr>
          <w:highlight w:val="none"/>
          <w:vertAlign w:val="superscript"/>
        </w:rPr>
        <w:t>*</w:t>
      </w:r>
      <w:r>
        <w:rPr>
          <w:highlight w:val="none"/>
        </w:rPr>
        <w:t xml:space="preserve">, </w:t>
      </w:r>
      <w:r>
        <w:rPr>
          <w:rFonts w:hint="eastAsia" w:eastAsia="宋体"/>
          <w:highlight w:val="none"/>
          <w:lang w:eastAsia="zh-CN"/>
        </w:rPr>
        <w:t>Shao-Cong Guo</w:t>
      </w:r>
      <w:r>
        <w:rPr>
          <w:rFonts w:hint="eastAsia" w:eastAsia="宋体"/>
          <w:highlight w:val="none"/>
          <w:vertAlign w:val="superscript"/>
          <w:lang w:eastAsia="zh-CN"/>
        </w:rPr>
        <w:t>5</w:t>
      </w:r>
      <w:r>
        <w:rPr>
          <w:rFonts w:hint="eastAsia" w:eastAsia="宋体"/>
          <w:highlight w:val="none"/>
          <w:lang w:eastAsia="zh-CN"/>
        </w:rPr>
        <w:t>, Ya-Zhou Zhang</w:t>
      </w:r>
      <w:r>
        <w:rPr>
          <w:highlight w:val="none"/>
          <w:vertAlign w:val="superscript"/>
        </w:rPr>
        <w:t>1,2</w:t>
      </w:r>
      <w:r>
        <w:rPr>
          <w:highlight w:val="none"/>
        </w:rPr>
        <w:t>,</w:t>
      </w:r>
      <w:r>
        <w:rPr>
          <w:rFonts w:hint="eastAsia" w:eastAsia="宋体"/>
          <w:highlight w:val="none"/>
          <w:lang w:eastAsia="zh-CN"/>
        </w:rPr>
        <w:t xml:space="preserve"> Jian Li</w:t>
      </w:r>
      <w:r>
        <w:rPr>
          <w:highlight w:val="none"/>
          <w:vertAlign w:val="superscript"/>
        </w:rPr>
        <w:t>1,2</w:t>
      </w:r>
      <w:r>
        <w:rPr>
          <w:highlight w:val="none"/>
        </w:rPr>
        <w:t>,</w:t>
      </w:r>
      <w:r>
        <w:rPr>
          <w:rFonts w:hint="eastAsia" w:eastAsia="宋体"/>
          <w:highlight w:val="none"/>
          <w:lang w:eastAsia="zh-CN"/>
        </w:rPr>
        <w:t xml:space="preserve"> Jie Wang</w:t>
      </w:r>
      <w:r>
        <w:rPr>
          <w:highlight w:val="none"/>
          <w:vertAlign w:val="superscript"/>
        </w:rPr>
        <w:t>1,</w:t>
      </w:r>
      <w:r>
        <w:rPr>
          <w:rFonts w:hint="eastAsia" w:eastAsia="宋体"/>
          <w:highlight w:val="none"/>
          <w:vertAlign w:val="superscript"/>
          <w:lang w:eastAsia="zh-CN"/>
        </w:rPr>
        <w:t>4</w:t>
      </w:r>
      <w:r>
        <w:rPr>
          <w:rFonts w:hint="eastAsia" w:eastAsia="宋体"/>
          <w:highlight w:val="none"/>
          <w:lang w:eastAsia="zh-CN"/>
        </w:rPr>
        <w:t>, Xin-Chen Ye</w:t>
      </w:r>
      <w:r>
        <w:rPr>
          <w:highlight w:val="none"/>
          <w:vertAlign w:val="superscript"/>
        </w:rPr>
        <w:t>1,2</w:t>
      </w:r>
      <w:r>
        <w:rPr>
          <w:rFonts w:hint="eastAsia" w:eastAsia="宋体"/>
          <w:highlight w:val="none"/>
          <w:vertAlign w:val="superscript"/>
          <w:lang w:eastAsia="zh-CN"/>
        </w:rPr>
        <w:t>,4</w:t>
      </w:r>
      <w:r>
        <w:rPr>
          <w:rFonts w:hint="eastAsia" w:eastAsia="宋体"/>
          <w:highlight w:val="none"/>
          <w:lang w:eastAsia="zh-CN"/>
        </w:rPr>
        <w:t>, Han Wu</w:t>
      </w:r>
      <w:r>
        <w:rPr>
          <w:highlight w:val="none"/>
          <w:vertAlign w:val="superscript"/>
        </w:rPr>
        <w:t>1,2</w:t>
      </w:r>
      <w:r>
        <w:rPr>
          <w:rFonts w:hint="eastAsia" w:eastAsia="宋体"/>
          <w:highlight w:val="none"/>
          <w:lang w:eastAsia="zh-CN"/>
        </w:rPr>
        <w:t>, Ting Zhang</w:t>
      </w:r>
      <w:r>
        <w:rPr>
          <w:highlight w:val="none"/>
          <w:vertAlign w:val="superscript"/>
        </w:rPr>
        <w:t>1,2</w:t>
      </w:r>
    </w:p>
    <w:p w14:paraId="72D1559E">
      <w:pPr>
        <w:spacing w:before="240" w:after="0"/>
        <w:rPr>
          <w:rFonts w:cs="Times New Roman"/>
          <w:szCs w:val="24"/>
          <w:highlight w:val="none"/>
          <w:lang w:eastAsia="zh-CN"/>
        </w:rPr>
      </w:pPr>
      <w:r>
        <w:rPr>
          <w:rFonts w:cs="Times New Roman"/>
          <w:szCs w:val="24"/>
          <w:highlight w:val="none"/>
          <w:vertAlign w:val="superscript"/>
        </w:rPr>
        <w:t>1</w:t>
      </w:r>
      <w:r>
        <w:rPr>
          <w:rFonts w:cs="Times New Roman"/>
          <w:szCs w:val="24"/>
          <w:highlight w:val="none"/>
        </w:rPr>
        <w:t>X</w:t>
      </w:r>
      <w:r>
        <w:rPr>
          <w:rFonts w:hint="eastAsia" w:eastAsia="宋体" w:cs="Times New Roman"/>
          <w:szCs w:val="24"/>
          <w:highlight w:val="none"/>
          <w:lang w:eastAsia="zh-CN"/>
        </w:rPr>
        <w:t xml:space="preserve">injiang </w:t>
      </w:r>
      <w:r>
        <w:rPr>
          <w:rFonts w:cs="Times New Roman"/>
          <w:szCs w:val="24"/>
          <w:highlight w:val="none"/>
          <w:lang w:eastAsia="zh-CN"/>
        </w:rPr>
        <w:t>Astronomical Observatories</w:t>
      </w:r>
      <w:r>
        <w:rPr>
          <w:rFonts w:hint="eastAsia" w:cs="Times New Roman"/>
          <w:szCs w:val="24"/>
          <w:highlight w:val="none"/>
          <w:lang w:eastAsia="zh-CN"/>
        </w:rPr>
        <w:t xml:space="preserve">, </w:t>
      </w:r>
      <w:r>
        <w:rPr>
          <w:rFonts w:cs="Times New Roman"/>
          <w:szCs w:val="24"/>
          <w:highlight w:val="none"/>
          <w:lang w:eastAsia="zh-CN"/>
        </w:rPr>
        <w:t xml:space="preserve">Chinese Academy of Sciences, </w:t>
      </w:r>
      <w:r>
        <w:rPr>
          <w:rFonts w:hint="eastAsia" w:cs="Times New Roman"/>
          <w:szCs w:val="24"/>
          <w:highlight w:val="none"/>
          <w:lang w:eastAsia="zh-CN"/>
        </w:rPr>
        <w:t>Urumqi</w:t>
      </w:r>
      <w:r>
        <w:rPr>
          <w:rFonts w:cs="Times New Roman"/>
          <w:szCs w:val="24"/>
          <w:highlight w:val="none"/>
          <w:lang w:eastAsia="zh-CN"/>
        </w:rPr>
        <w:t>, China</w:t>
      </w:r>
    </w:p>
    <w:p w14:paraId="0C9F7F88">
      <w:pPr>
        <w:spacing w:before="240" w:after="0"/>
        <w:rPr>
          <w:rFonts w:cs="Times New Roman"/>
          <w:szCs w:val="24"/>
          <w:highlight w:val="none"/>
          <w:lang w:eastAsia="zh-CN"/>
        </w:rPr>
      </w:pPr>
      <w:r>
        <w:rPr>
          <w:rFonts w:hint="eastAsia" w:eastAsia="宋体" w:cs="Times New Roman"/>
          <w:szCs w:val="24"/>
          <w:highlight w:val="none"/>
          <w:vertAlign w:val="superscript"/>
          <w:lang w:eastAsia="zh-CN"/>
        </w:rPr>
        <w:t>2</w:t>
      </w:r>
      <w:r>
        <w:rPr>
          <w:rFonts w:cs="Times New Roman"/>
          <w:szCs w:val="24"/>
          <w:highlight w:val="none"/>
          <w:lang w:eastAsia="zh-CN"/>
        </w:rPr>
        <w:t>University of Chinese Academy of Sciences, Beijing, China</w:t>
      </w:r>
    </w:p>
    <w:p w14:paraId="5A10F306">
      <w:pPr>
        <w:spacing w:before="240" w:after="0"/>
        <w:rPr>
          <w:rFonts w:cs="Times New Roman"/>
          <w:szCs w:val="24"/>
          <w:highlight w:val="none"/>
          <w:lang w:eastAsia="zh-CN"/>
        </w:rPr>
      </w:pPr>
      <w:r>
        <w:rPr>
          <w:rFonts w:hint="eastAsia" w:eastAsia="宋体" w:cs="Times New Roman"/>
          <w:szCs w:val="24"/>
          <w:highlight w:val="none"/>
          <w:vertAlign w:val="superscript"/>
          <w:lang w:eastAsia="zh-CN"/>
        </w:rPr>
        <w:t>3</w:t>
      </w:r>
      <w:bookmarkStart w:id="0" w:name="OLE_LINK26"/>
      <w:r>
        <w:rPr>
          <w:rFonts w:cs="Times New Roman"/>
          <w:szCs w:val="24"/>
          <w:highlight w:val="none"/>
          <w:lang w:eastAsia="zh-CN"/>
        </w:rPr>
        <w:t>Key Laboratory of Radio Astronomy</w:t>
      </w:r>
      <w:bookmarkEnd w:id="0"/>
      <w:bookmarkStart w:id="1" w:name="OLE_LINK27"/>
      <w:r>
        <w:rPr>
          <w:rFonts w:cs="Times New Roman"/>
          <w:szCs w:val="24"/>
          <w:highlight w:val="none"/>
          <w:lang w:eastAsia="zh-CN"/>
        </w:rPr>
        <w:t>, Chinese Academy of Sciences, Nanjing, China</w:t>
      </w:r>
      <w:bookmarkEnd w:id="1"/>
    </w:p>
    <w:p w14:paraId="59E4E99C">
      <w:pPr>
        <w:spacing w:before="240" w:after="0"/>
        <w:rPr>
          <w:rFonts w:cs="Times New Roman"/>
          <w:szCs w:val="24"/>
          <w:highlight w:val="none"/>
          <w:lang w:eastAsia="zh-CN"/>
        </w:rPr>
      </w:pPr>
      <w:r>
        <w:rPr>
          <w:rFonts w:hint="eastAsia" w:eastAsia="宋体" w:cs="Times New Roman"/>
          <w:szCs w:val="24"/>
          <w:highlight w:val="none"/>
          <w:vertAlign w:val="superscript"/>
          <w:lang w:eastAsia="zh-CN"/>
        </w:rPr>
        <w:t>4</w:t>
      </w:r>
      <w:bookmarkStart w:id="2" w:name="OLE_LINK28"/>
      <w:r>
        <w:rPr>
          <w:rFonts w:cs="Times New Roman"/>
          <w:szCs w:val="24"/>
          <w:highlight w:val="none"/>
          <w:lang w:eastAsia="zh-CN"/>
        </w:rPr>
        <w:t>National Astronomical Data Center</w:t>
      </w:r>
      <w:bookmarkEnd w:id="2"/>
      <w:r>
        <w:rPr>
          <w:rFonts w:cs="Times New Roman"/>
          <w:szCs w:val="24"/>
          <w:highlight w:val="none"/>
          <w:lang w:eastAsia="zh-CN"/>
        </w:rPr>
        <w:t>, Beijing</w:t>
      </w:r>
      <w:r>
        <w:rPr>
          <w:rFonts w:hint="eastAsia" w:cs="Times New Roman"/>
          <w:szCs w:val="24"/>
          <w:highlight w:val="none"/>
          <w:lang w:eastAsia="zh-CN"/>
        </w:rPr>
        <w:t>,</w:t>
      </w:r>
      <w:r>
        <w:rPr>
          <w:rFonts w:cs="Times New Roman"/>
          <w:szCs w:val="24"/>
          <w:highlight w:val="none"/>
          <w:lang w:eastAsia="zh-CN"/>
        </w:rPr>
        <w:t xml:space="preserve"> China</w:t>
      </w:r>
    </w:p>
    <w:p w14:paraId="69633141">
      <w:pPr>
        <w:spacing w:before="240" w:after="0"/>
        <w:rPr>
          <w:rFonts w:cs="Times New Roman"/>
          <w:szCs w:val="24"/>
          <w:highlight w:val="none"/>
        </w:rPr>
      </w:pPr>
      <w:r>
        <w:rPr>
          <w:rFonts w:hint="eastAsia" w:eastAsia="宋体" w:cs="Times New Roman"/>
          <w:szCs w:val="24"/>
          <w:highlight w:val="none"/>
          <w:vertAlign w:val="superscript"/>
          <w:lang w:eastAsia="zh-CN"/>
        </w:rPr>
        <w:t>5</w:t>
      </w:r>
      <w:r>
        <w:rPr>
          <w:rFonts w:cs="Times New Roman"/>
          <w:szCs w:val="24"/>
          <w:highlight w:val="none"/>
          <w:lang w:eastAsia="zh-CN"/>
        </w:rPr>
        <w:t>Southeast University, Nanjing, China</w:t>
      </w:r>
    </w:p>
    <w:p w14:paraId="43FB59D8">
      <w:pPr>
        <w:spacing w:before="240" w:after="0"/>
        <w:rPr>
          <w:rFonts w:cs="Times New Roman"/>
          <w:b/>
          <w:szCs w:val="24"/>
          <w:highlight w:val="none"/>
        </w:rPr>
      </w:pPr>
      <w:r>
        <w:rPr>
          <w:rFonts w:cs="Times New Roman"/>
          <w:b/>
          <w:szCs w:val="24"/>
          <w:highlight w:val="none"/>
        </w:rPr>
        <w:t xml:space="preserve">* Correspondence: </w:t>
      </w:r>
      <w:r>
        <w:rPr>
          <w:rFonts w:cs="Times New Roman"/>
          <w:b/>
          <w:szCs w:val="24"/>
          <w:highlight w:val="none"/>
        </w:rPr>
        <w:br w:type="textWrapping"/>
      </w:r>
      <w:r>
        <w:rPr>
          <w:rFonts w:hint="eastAsia" w:eastAsia="宋体" w:cs="Times New Roman"/>
          <w:szCs w:val="24"/>
          <w:highlight w:val="none"/>
          <w:lang w:eastAsia="zh-CN"/>
        </w:rPr>
        <w:t>Hai-long Zhang</w:t>
      </w:r>
      <w:r>
        <w:rPr>
          <w:rFonts w:cs="Times New Roman"/>
          <w:szCs w:val="24"/>
          <w:highlight w:val="none"/>
        </w:rPr>
        <w:br w:type="textWrapping"/>
      </w:r>
      <w:r>
        <w:rPr>
          <w:rFonts w:hint="eastAsia" w:eastAsia="宋体" w:cs="Times New Roman"/>
          <w:szCs w:val="24"/>
          <w:highlight w:val="none"/>
          <w:lang w:eastAsia="zh-CN"/>
        </w:rPr>
        <w:t>zhanghailong</w:t>
      </w:r>
      <w:r>
        <w:rPr>
          <w:rFonts w:cs="Times New Roman"/>
          <w:szCs w:val="24"/>
          <w:highlight w:val="none"/>
        </w:rPr>
        <w:t>@</w:t>
      </w:r>
      <w:r>
        <w:rPr>
          <w:rFonts w:hint="eastAsia" w:eastAsia="宋体" w:cs="Times New Roman"/>
          <w:szCs w:val="24"/>
          <w:highlight w:val="none"/>
          <w:lang w:eastAsia="zh-CN"/>
        </w:rPr>
        <w:t>xao.ac.cn</w:t>
      </w:r>
    </w:p>
    <w:p w14:paraId="196093F3">
      <w:pPr>
        <w:pStyle w:val="45"/>
        <w:rPr>
          <w:highlight w:val="none"/>
        </w:rPr>
      </w:pPr>
      <w:r>
        <w:rPr>
          <w:highlight w:val="none"/>
        </w:rPr>
        <w:t xml:space="preserve">Keywords: RFSoC; </w:t>
      </w:r>
      <w:r>
        <w:rPr>
          <w:rFonts w:cstheme="minorBidi"/>
          <w:highlight w:val="none"/>
          <w:lang w:eastAsia="zh-CN"/>
        </w:rPr>
        <w:t>ultra-wide bandwidth</w:t>
      </w:r>
      <w:r>
        <w:rPr>
          <w:rFonts w:hint="eastAsia" w:cstheme="minorBidi"/>
          <w:highlight w:val="none"/>
          <w:lang w:eastAsia="zh-CN"/>
        </w:rPr>
        <w:t xml:space="preserve"> </w:t>
      </w:r>
      <w:r>
        <w:rPr>
          <w:highlight w:val="none"/>
        </w:rPr>
        <w:t xml:space="preserve">signal; </w:t>
      </w:r>
      <w:bookmarkStart w:id="3" w:name="OLE_LINK1"/>
      <w:r>
        <w:rPr>
          <w:rFonts w:hint="eastAsia" w:eastAsia="宋体"/>
          <w:highlight w:val="none"/>
          <w:lang w:eastAsia="zh-CN"/>
        </w:rPr>
        <w:t>sub-band</w:t>
      </w:r>
      <w:r>
        <w:rPr>
          <w:highlight w:val="none"/>
        </w:rPr>
        <w:t xml:space="preserve"> division</w:t>
      </w:r>
      <w:bookmarkEnd w:id="3"/>
      <w:r>
        <w:rPr>
          <w:highlight w:val="none"/>
        </w:rPr>
        <w:t xml:space="preserve">; parallel </w:t>
      </w:r>
      <w:r>
        <w:rPr>
          <w:rFonts w:hint="eastAsia" w:eastAsia="宋体"/>
          <w:highlight w:val="none"/>
          <w:lang w:eastAsia="zh-CN"/>
        </w:rPr>
        <w:t>processing</w:t>
      </w:r>
      <w:r>
        <w:rPr>
          <w:highlight w:val="none"/>
        </w:rPr>
        <w:t xml:space="preserve">; Fourier transform. </w:t>
      </w:r>
    </w:p>
    <w:p w14:paraId="423BFEE1">
      <w:pPr>
        <w:pStyle w:val="45"/>
        <w:rPr>
          <w:rFonts w:cstheme="minorBidi"/>
          <w:b w:val="0"/>
          <w:highlight w:val="none"/>
        </w:rPr>
      </w:pPr>
      <w:r>
        <w:rPr>
          <w:highlight w:val="none"/>
        </w:rPr>
        <w:t>Abstract</w:t>
      </w:r>
    </w:p>
    <w:p w14:paraId="6610F53D">
      <w:pPr>
        <w:jc w:val="both"/>
        <w:rPr>
          <w:rFonts w:eastAsia="宋体"/>
          <w:highlight w:val="none"/>
          <w:lang w:eastAsia="zh-CN"/>
        </w:rPr>
      </w:pPr>
      <w:r>
        <w:rPr>
          <w:rFonts w:hint="eastAsia"/>
          <w:highlight w:val="none"/>
        </w:rPr>
        <w:t xml:space="preserve">In order to realize the real-time processing and analysis of astronomical </w:t>
      </w:r>
      <w:r>
        <w:rPr>
          <w:highlight w:val="none"/>
          <w:lang w:eastAsia="zh-CN"/>
        </w:rPr>
        <w:t>ultra-wide bandwidth</w:t>
      </w:r>
      <w:r>
        <w:rPr>
          <w:rFonts w:hint="eastAsia"/>
          <w:highlight w:val="none"/>
        </w:rPr>
        <w:t xml:space="preserve"> signals, this </w:t>
      </w:r>
      <w:r>
        <w:rPr>
          <w:rFonts w:hint="eastAsia" w:eastAsia="宋体"/>
          <w:highlight w:val="none"/>
          <w:lang w:eastAsia="zh-CN"/>
        </w:rPr>
        <w:t>study</w:t>
      </w:r>
      <w:r>
        <w:rPr>
          <w:rFonts w:hint="eastAsia"/>
          <w:highlight w:val="none"/>
        </w:rPr>
        <w:t xml:space="preserve"> proposes a </w:t>
      </w:r>
      <w:r>
        <w:rPr>
          <w:rFonts w:hint="eastAsia" w:eastAsia="宋体"/>
          <w:highlight w:val="none"/>
          <w:lang w:eastAsia="zh-CN"/>
        </w:rPr>
        <w:t>sub-band</w:t>
      </w:r>
      <w:r>
        <w:rPr>
          <w:rFonts w:hint="eastAsia"/>
          <w:highlight w:val="none"/>
        </w:rPr>
        <w:t xml:space="preserve"> division algorithm based on RFSoC. The algorithm uses Kaiser window to design FIR prototype low-pass filter, adopts critical sampling polyphase filter bank to decompose </w:t>
      </w:r>
      <w:r>
        <w:rPr>
          <w:highlight w:val="none"/>
          <w:lang w:eastAsia="zh-CN"/>
        </w:rPr>
        <w:t>ultra-wide bandwidth</w:t>
      </w:r>
      <w:r>
        <w:rPr>
          <w:rFonts w:hint="eastAsia"/>
          <w:highlight w:val="none"/>
        </w:rPr>
        <w:t xml:space="preserve"> signal into several </w:t>
      </w:r>
      <w:r>
        <w:rPr>
          <w:rFonts w:hint="eastAsia" w:eastAsia="宋体"/>
          <w:highlight w:val="none"/>
          <w:lang w:eastAsia="zh-CN"/>
        </w:rPr>
        <w:t>sub-band</w:t>
      </w:r>
      <w:r>
        <w:rPr>
          <w:rFonts w:hint="eastAsia"/>
          <w:highlight w:val="none"/>
        </w:rPr>
        <w:t xml:space="preserve">s, and encapsulates each </w:t>
      </w:r>
      <w:r>
        <w:rPr>
          <w:rFonts w:hint="eastAsia" w:eastAsia="宋体"/>
          <w:highlight w:val="none"/>
          <w:lang w:eastAsia="zh-CN"/>
        </w:rPr>
        <w:t>sub-band</w:t>
      </w:r>
      <w:r>
        <w:rPr>
          <w:rFonts w:hint="eastAsia"/>
          <w:highlight w:val="none"/>
        </w:rPr>
        <w:t xml:space="preserve"> into VDIF data frame and sends it to GPU server. The algorithm is implemented on RFSoC platform, and its effectiveness is verified by simulation and actual observation. The experimental results show that the algorithm can divide the astronomical </w:t>
      </w:r>
      <w:bookmarkStart w:id="4" w:name="OLE_LINK34"/>
      <w:r>
        <w:rPr>
          <w:highlight w:val="none"/>
          <w:lang w:eastAsia="zh-CN"/>
        </w:rPr>
        <w:t>ultra-wide bandwidth</w:t>
      </w:r>
      <w:bookmarkEnd w:id="4"/>
      <w:r>
        <w:rPr>
          <w:rFonts w:hint="eastAsia"/>
          <w:highlight w:val="none"/>
        </w:rPr>
        <w:t xml:space="preserve"> signal into multiple </w:t>
      </w:r>
      <w:r>
        <w:rPr>
          <w:rFonts w:hint="eastAsia" w:eastAsia="宋体"/>
          <w:highlight w:val="none"/>
          <w:lang w:eastAsia="zh-CN"/>
        </w:rPr>
        <w:t>sub-band</w:t>
      </w:r>
      <w:r>
        <w:rPr>
          <w:rFonts w:hint="eastAsia"/>
          <w:highlight w:val="none"/>
        </w:rPr>
        <w:t xml:space="preserve">s in real time, packetize and transmit them to GPU. </w:t>
      </w:r>
      <w:r>
        <w:rPr>
          <w:rFonts w:hint="eastAsia" w:eastAsia="宋体"/>
          <w:highlight w:val="none"/>
          <w:lang w:eastAsia="zh-CN"/>
        </w:rPr>
        <w:t xml:space="preserve">This research provides reproducible design and project for </w:t>
      </w:r>
      <w:r>
        <w:rPr>
          <w:highlight w:val="none"/>
          <w:lang w:eastAsia="zh-CN"/>
        </w:rPr>
        <w:t>ultra-wide bandwidth</w:t>
      </w:r>
      <w:r>
        <w:rPr>
          <w:rFonts w:hint="eastAsia" w:eastAsia="宋体"/>
          <w:highlight w:val="none"/>
          <w:lang w:eastAsia="zh-CN"/>
        </w:rPr>
        <w:t xml:space="preserve"> signal sub-band division with </w:t>
      </w:r>
      <w:r>
        <w:rPr>
          <w:rFonts w:hint="eastAsia"/>
          <w:highlight w:val="none"/>
          <w:lang w:eastAsia="zh-CN"/>
        </w:rPr>
        <w:t>low spectrum leakage and aliasing, high data accuracy, and fast processing speed</w:t>
      </w:r>
      <w:r>
        <w:rPr>
          <w:rFonts w:hint="eastAsia" w:eastAsia="宋体"/>
          <w:highlight w:val="none"/>
          <w:lang w:eastAsia="zh-CN"/>
        </w:rPr>
        <w:t>.</w:t>
      </w:r>
    </w:p>
    <w:p w14:paraId="28104808">
      <w:pPr>
        <w:pStyle w:val="2"/>
        <w:rPr>
          <w:highlight w:val="none"/>
        </w:rPr>
      </w:pPr>
      <w:bookmarkStart w:id="5" w:name="_Ref5638"/>
      <w:r>
        <w:rPr>
          <w:highlight w:val="none"/>
        </w:rPr>
        <w:t>Introduction</w:t>
      </w:r>
      <w:bookmarkEnd w:id="5"/>
    </w:p>
    <w:p w14:paraId="77E11FA3">
      <w:pPr>
        <w:jc w:val="both"/>
        <w:rPr>
          <w:rFonts w:eastAsia="宋体"/>
          <w:highlight w:val="none"/>
          <w:lang w:eastAsia="zh-CN"/>
        </w:rPr>
      </w:pPr>
      <w:r>
        <w:rPr>
          <w:rFonts w:hint="eastAsia"/>
          <w:highlight w:val="none"/>
        </w:rPr>
        <w:t xml:space="preserve">Astronomical </w:t>
      </w:r>
      <w:r>
        <w:rPr>
          <w:highlight w:val="none"/>
          <w:lang w:eastAsia="zh-CN"/>
        </w:rPr>
        <w:t>ultra-wide bandwidth</w:t>
      </w:r>
      <w:r>
        <w:rPr>
          <w:rFonts w:hint="eastAsia"/>
          <w:highlight w:val="none"/>
        </w:rPr>
        <w:t xml:space="preserve"> signals are electromagnetic wave signals that cover a wide frequency range from radio waves to microwaves. They carry rich astrophysical information and can be used to detect various phenomena in the universe, such as pulsars, radio bursts, gravitational waves, etc., which are of great significance for exploring the origin, structure and evolution of the universe</w:t>
      </w:r>
      <w:r>
        <w:rPr>
          <w:rFonts w:hint="eastAsia" w:eastAsia="宋体"/>
          <w:highlight w:val="none"/>
          <w:vertAlign w:val="superscript"/>
          <w:lang w:eastAsia="zh-CN"/>
        </w:rPr>
        <w:t>[</w:t>
      </w:r>
      <w:r>
        <w:rPr>
          <w:rFonts w:hint="eastAsia"/>
          <w:highlight w:val="none"/>
          <w:vertAlign w:val="superscript"/>
        </w:rPr>
        <w:fldChar w:fldCharType="begin"/>
      </w:r>
      <w:r>
        <w:rPr>
          <w:rFonts w:hint="eastAsia"/>
          <w:highlight w:val="none"/>
          <w:vertAlign w:val="superscript"/>
        </w:rPr>
        <w:instrText xml:space="preserve"> REF _Ref5638 \w \h </w:instrText>
      </w:r>
      <w:r>
        <w:rPr>
          <w:rFonts w:hint="eastAsia"/>
          <w:highlight w:val="none"/>
          <w:vertAlign w:val="superscript"/>
        </w:rPr>
        <w:fldChar w:fldCharType="separate"/>
      </w:r>
      <w:r>
        <w:rPr>
          <w:highlight w:val="none"/>
          <w:vertAlign w:val="superscript"/>
        </w:rPr>
        <w:t>1</w:t>
      </w:r>
      <w:r>
        <w:rPr>
          <w:rFonts w:hint="eastAsia"/>
          <w:highlight w:val="none"/>
          <w:vertAlign w:val="superscript"/>
        </w:rPr>
        <w:fldChar w:fldCharType="end"/>
      </w:r>
      <w:r>
        <w:rPr>
          <w:rFonts w:hint="eastAsia" w:eastAsia="宋体"/>
          <w:highlight w:val="none"/>
          <w:vertAlign w:val="superscript"/>
          <w:lang w:eastAsia="zh-CN"/>
        </w:rPr>
        <w:t>]</w:t>
      </w:r>
      <w:r>
        <w:rPr>
          <w:highlight w:val="none"/>
        </w:rPr>
        <w:t xml:space="preserve">. However, the acquisition, transmission and processing of astronomical </w:t>
      </w:r>
      <w:r>
        <w:rPr>
          <w:highlight w:val="none"/>
          <w:lang w:eastAsia="zh-CN"/>
        </w:rPr>
        <w:t>ultra-wide bandwidth</w:t>
      </w:r>
      <w:r>
        <w:rPr>
          <w:highlight w:val="none"/>
        </w:rPr>
        <w:t xml:space="preserve"> signals face huge challenges, mainly including high sampling rate, large data volume, low signal-to-noise ratio, multi-channel synchronization, etc. To effectively process these signals, they need to be pre-processed, that is, the signals are divided into channels, filtered, encapsulated, etc., to reduce the data volume, improve the signal quality, and facilitate subsequent analysis and storage</w:t>
      </w:r>
      <w:r>
        <w:rPr>
          <w:szCs w:val="24"/>
          <w:highlight w:val="none"/>
          <w:vertAlign w:val="superscript"/>
          <w:lang w:eastAsia="zh-CN"/>
        </w:rPr>
        <w:fldChar w:fldCharType="begin"/>
      </w:r>
      <w:r>
        <w:rPr>
          <w:szCs w:val="24"/>
          <w:highlight w:val="none"/>
          <w:vertAlign w:val="superscript"/>
          <w:lang w:eastAsia="zh-CN"/>
        </w:rPr>
        <w:instrText xml:space="preserve"> REF _Ref5847 \w \h </w:instrText>
      </w:r>
      <w:r>
        <w:rPr>
          <w:szCs w:val="24"/>
          <w:highlight w:val="none"/>
          <w:vertAlign w:val="superscript"/>
          <w:lang w:eastAsia="zh-CN"/>
        </w:rPr>
        <w:fldChar w:fldCharType="separate"/>
      </w:r>
      <w:r>
        <w:rPr>
          <w:szCs w:val="24"/>
          <w:highlight w:val="none"/>
          <w:vertAlign w:val="superscript"/>
          <w:lang w:eastAsia="zh-CN"/>
        </w:rPr>
        <w:t>[2]</w:t>
      </w:r>
      <w:r>
        <w:rPr>
          <w:szCs w:val="24"/>
          <w:highlight w:val="none"/>
          <w:vertAlign w:val="superscript"/>
          <w:lang w:eastAsia="zh-CN"/>
        </w:rPr>
        <w:fldChar w:fldCharType="end"/>
      </w:r>
      <w:r>
        <w:rPr>
          <w:highlight w:val="none"/>
        </w:rPr>
        <w:t>.</w:t>
      </w:r>
    </w:p>
    <w:p w14:paraId="09947159">
      <w:pPr>
        <w:ind w:firstLine="480" w:firstLineChars="200"/>
        <w:jc w:val="both"/>
        <w:rPr>
          <w:rFonts w:eastAsia="宋体"/>
          <w:highlight w:val="none"/>
          <w:lang w:eastAsia="zh-CN"/>
        </w:rPr>
      </w:pPr>
      <w:r>
        <w:rPr>
          <w:szCs w:val="24"/>
          <w:highlight w:val="none"/>
          <w:lang w:eastAsia="zh-CN"/>
        </w:rPr>
        <w:t>Tohtonur</w:t>
      </w:r>
      <w:r>
        <w:rPr>
          <w:rFonts w:hint="eastAsia"/>
          <w:szCs w:val="24"/>
          <w:highlight w:val="none"/>
          <w:lang w:eastAsia="zh-CN"/>
        </w:rPr>
        <w:t xml:space="preserve"> </w:t>
      </w:r>
      <w:r>
        <w:rPr>
          <w:highlight w:val="none"/>
        </w:rPr>
        <w:t>et al. implemented a polyphase filter bank based on CUDA, using the powerful floating-point computation and efficient parallel execution capabilities of the graphics processor to effectively improve the processing capacity and computational efficiency of radio astronomical observation data</w:t>
      </w:r>
      <w:r>
        <w:rPr>
          <w:rFonts w:hint="eastAsia" w:eastAsia="宋体"/>
          <w:highlight w:val="none"/>
          <w:vertAlign w:val="superscript"/>
          <w:lang w:eastAsia="zh-CN"/>
        </w:rPr>
        <w:fldChar w:fldCharType="begin"/>
      </w:r>
      <w:r>
        <w:rPr>
          <w:rFonts w:hint="eastAsia" w:eastAsia="宋体"/>
          <w:highlight w:val="none"/>
          <w:vertAlign w:val="superscript"/>
          <w:lang w:eastAsia="zh-CN"/>
        </w:rPr>
        <w:instrText xml:space="preserve"> REF _Ref6053 \w \h </w:instrText>
      </w:r>
      <w:r>
        <w:rPr>
          <w:rFonts w:hint="eastAsia" w:eastAsia="宋体"/>
          <w:highlight w:val="none"/>
          <w:vertAlign w:val="superscript"/>
          <w:lang w:eastAsia="zh-CN"/>
        </w:rPr>
        <w:fldChar w:fldCharType="separate"/>
      </w:r>
      <w:r>
        <w:rPr>
          <w:rFonts w:eastAsia="宋体"/>
          <w:highlight w:val="none"/>
          <w:vertAlign w:val="superscript"/>
          <w:lang w:eastAsia="zh-CN"/>
        </w:rPr>
        <w:t>[3]</w:t>
      </w:r>
      <w:r>
        <w:rPr>
          <w:rFonts w:hint="eastAsia" w:eastAsia="宋体"/>
          <w:highlight w:val="none"/>
          <w:vertAlign w:val="superscript"/>
          <w:lang w:eastAsia="zh-CN"/>
        </w:rPr>
        <w:fldChar w:fldCharType="end"/>
      </w:r>
      <w:r>
        <w:rPr>
          <w:highlight w:val="none"/>
        </w:rPr>
        <w:t>. Hobbs et al. </w:t>
      </w:r>
      <w:r>
        <w:rPr>
          <w:highlight w:val="none"/>
        </w:rPr>
        <w:fldChar w:fldCharType="begin"/>
      </w:r>
      <w:r>
        <w:rPr>
          <w:highlight w:val="none"/>
        </w:rPr>
        <w:instrText xml:space="preserve"> HYPERLINK "https://edgeservices.bing.com/edgesvc/chat?udsframed=1&amp;form=SHORUN&amp;clientscopes=chat,noheader,udsedgeshop,channeldev,&amp;shellsig=f0b956fcf70ecb30aeb6e3e68f3609cb863b2b5a&amp;setlang=zh-CN&amp;lightschemeovr=1" \l "sjevt|Discover.Chat.SydneyClickPageCitation|adpclick|0|eb509153-61d8-4386-825f-547f37e62ead|{" </w:instrText>
      </w:r>
      <w:r>
        <w:rPr>
          <w:highlight w:val="none"/>
        </w:rPr>
        <w:fldChar w:fldCharType="separate"/>
      </w:r>
      <w:r>
        <w:rPr>
          <w:highlight w:val="none"/>
        </w:rPr>
        <w:t xml:space="preserve">used the Xilinx Kintex FPGA development board to capture 3328M bandwidth data from the </w:t>
      </w:r>
      <w:r>
        <w:rPr>
          <w:highlight w:val="none"/>
          <w:lang w:eastAsia="zh-CN"/>
        </w:rPr>
        <w:t>ultra-wide bandwidth</w:t>
      </w:r>
      <w:r>
        <w:rPr>
          <w:highlight w:val="none"/>
        </w:rPr>
        <w:t xml:space="preserve"> receiver and divide it into </w:t>
      </w:r>
      <w:r>
        <w:rPr>
          <w:rFonts w:hint="eastAsia" w:eastAsia="宋体"/>
          <w:highlight w:val="none"/>
          <w:lang w:val="en-US" w:eastAsia="zh-CN"/>
        </w:rPr>
        <w:t>26</w:t>
      </w:r>
      <w:r>
        <w:rPr>
          <w:highlight w:val="none"/>
        </w:rPr>
        <w:t xml:space="preserve"> 128M </w:t>
      </w:r>
      <w:r>
        <w:rPr>
          <w:rFonts w:hint="eastAsia" w:eastAsia="宋体"/>
          <w:highlight w:val="none"/>
          <w:lang w:eastAsia="zh-CN"/>
        </w:rPr>
        <w:t>sub-band</w:t>
      </w:r>
      <w:r>
        <w:rPr>
          <w:highlight w:val="none"/>
        </w:rPr>
        <w:t>s by using the critical sampling polyphase filter bank, and then transmit it to the Medusa GPU processing unit for data processing</w:t>
      </w:r>
      <w:r>
        <w:rPr>
          <w:rFonts w:hint="eastAsia" w:eastAsia="宋体"/>
          <w:highlight w:val="none"/>
          <w:shd w:val="clear" w:color="auto" w:fill="auto"/>
          <w:vertAlign w:val="superscript"/>
          <w:lang w:eastAsia="zh-CN"/>
        </w:rPr>
        <w:fldChar w:fldCharType="begin"/>
      </w:r>
      <w:r>
        <w:rPr>
          <w:rFonts w:hint="eastAsia" w:eastAsia="宋体"/>
          <w:highlight w:val="none"/>
          <w:shd w:val="clear" w:color="auto" w:fill="auto"/>
          <w:vertAlign w:val="superscript"/>
          <w:lang w:eastAsia="zh-CN"/>
        </w:rPr>
        <w:instrText xml:space="preserve"> REF _Ref6164 \w \h </w:instrText>
      </w:r>
      <w:r>
        <w:rPr>
          <w:rFonts w:hint="eastAsia" w:eastAsia="宋体"/>
          <w:highlight w:val="none"/>
          <w:shd w:val="clear" w:color="auto" w:fill="auto"/>
          <w:vertAlign w:val="superscript"/>
          <w:lang w:eastAsia="zh-CN"/>
        </w:rPr>
        <w:fldChar w:fldCharType="separate"/>
      </w:r>
      <w:r>
        <w:rPr>
          <w:rFonts w:eastAsia="宋体"/>
          <w:highlight w:val="none"/>
          <w:shd w:val="clear" w:color="auto" w:fill="auto"/>
          <w:vertAlign w:val="superscript"/>
          <w:lang w:eastAsia="zh-CN"/>
        </w:rPr>
        <w:t>[4]</w:t>
      </w:r>
      <w:r>
        <w:rPr>
          <w:rFonts w:hint="eastAsia" w:eastAsia="宋体"/>
          <w:highlight w:val="none"/>
          <w:shd w:val="clear" w:color="auto" w:fill="auto"/>
          <w:vertAlign w:val="superscript"/>
          <w:lang w:eastAsia="zh-CN"/>
        </w:rPr>
        <w:fldChar w:fldCharType="end"/>
      </w:r>
      <w:r>
        <w:rPr>
          <w:rFonts w:hint="eastAsia" w:eastAsia="宋体"/>
          <w:highlight w:val="none"/>
          <w:lang w:eastAsia="zh-CN"/>
        </w:rPr>
        <w:t>.</w:t>
      </w:r>
      <w:r>
        <w:rPr>
          <w:highlight w:val="none"/>
        </w:rPr>
        <w:t xml:space="preserve"> </w:t>
      </w:r>
      <w:r>
        <w:rPr>
          <w:highlight w:val="none"/>
        </w:rPr>
        <w:fldChar w:fldCharType="end"/>
      </w:r>
      <w:r>
        <w:rPr>
          <w:highlight w:val="none"/>
        </w:rPr>
        <w:fldChar w:fldCharType="begin"/>
      </w:r>
      <w:r>
        <w:rPr>
          <w:highlight w:val="none"/>
        </w:rPr>
        <w:instrText xml:space="preserve"> HYPERLINK "https://edgeservices.bing.com/edgesvc/chat?udsframed=1&amp;form=SHORUN&amp;clientscopes=chat,noheader,udsedgeshop,channeldev,&amp;shellsig=f0b956fcf70ecb30aeb6e3e68f3609cb863b2b5a&amp;setlang=zh-CN&amp;lightschemeovr=1" \l "sjevt|Discover.Chat.SydneyClickPageCitation|adpclick|1|eb509153-61d8-4386-825f-547f37e62ead|{" </w:instrText>
      </w:r>
      <w:r>
        <w:rPr>
          <w:highlight w:val="none"/>
        </w:rPr>
        <w:fldChar w:fldCharType="separate"/>
      </w:r>
      <w:r>
        <w:rPr>
          <w:highlight w:val="none"/>
        </w:rPr>
        <w:t xml:space="preserve">The QTT (Qi-Tai Telescope) telescope plans to use an </w:t>
      </w:r>
      <w:r>
        <w:rPr>
          <w:highlight w:val="none"/>
          <w:lang w:eastAsia="zh-CN"/>
        </w:rPr>
        <w:t>ultra-wide bandwidth</w:t>
      </w:r>
      <w:r>
        <w:rPr>
          <w:highlight w:val="none"/>
        </w:rPr>
        <w:t xml:space="preserve"> receiver to observe astronomical signals in the 150 MHz</w:t>
      </w:r>
      <w:r>
        <w:rPr>
          <w:rFonts w:hint="eastAsia" w:eastAsia="宋体"/>
          <w:highlight w:val="none"/>
          <w:lang w:eastAsia="zh-CN"/>
        </w:rPr>
        <w:t>~</w:t>
      </w:r>
      <w:r>
        <w:rPr>
          <w:highlight w:val="none"/>
        </w:rPr>
        <w:t>115 GHz frequency band</w:t>
      </w:r>
      <w:r>
        <w:rPr>
          <w:highlight w:val="none"/>
        </w:rPr>
        <w:fldChar w:fldCharType="end"/>
      </w:r>
      <w:r>
        <w:rPr>
          <w:highlight w:val="none"/>
        </w:rPr>
        <w:t>. Its 704</w:t>
      </w:r>
      <w:r>
        <w:rPr>
          <w:rFonts w:hint="eastAsia" w:eastAsia="宋体"/>
          <w:highlight w:val="none"/>
          <w:lang w:eastAsia="zh-CN"/>
        </w:rPr>
        <w:t>~</w:t>
      </w:r>
      <w:r>
        <w:rPr>
          <w:highlight w:val="none"/>
        </w:rPr>
        <w:t xml:space="preserve">4032 MHz </w:t>
      </w:r>
      <w:r>
        <w:rPr>
          <w:highlight w:val="none"/>
          <w:lang w:eastAsia="zh-CN"/>
        </w:rPr>
        <w:t>ultra-wide bandwidth</w:t>
      </w:r>
      <w:r>
        <w:rPr>
          <w:highlight w:val="none"/>
        </w:rPr>
        <w:t xml:space="preserve"> low-frequency receiver will be put into use first</w:t>
      </w:r>
      <w:r>
        <w:rPr>
          <w:rFonts w:hint="eastAsia" w:eastAsia="宋体"/>
          <w:highlight w:val="none"/>
          <w:vertAlign w:val="superscript"/>
          <w:lang w:eastAsia="zh-CN"/>
        </w:rPr>
        <w:fldChar w:fldCharType="begin"/>
      </w:r>
      <w:r>
        <w:rPr>
          <w:rFonts w:hint="eastAsia" w:eastAsia="宋体"/>
          <w:highlight w:val="none"/>
          <w:vertAlign w:val="superscript"/>
          <w:lang w:eastAsia="zh-CN"/>
        </w:rPr>
        <w:instrText xml:space="preserve"> REF _Ref6343 \w \h </w:instrText>
      </w:r>
      <w:r>
        <w:rPr>
          <w:rFonts w:hint="eastAsia" w:eastAsia="宋体"/>
          <w:highlight w:val="none"/>
          <w:vertAlign w:val="superscript"/>
          <w:lang w:eastAsia="zh-CN"/>
        </w:rPr>
        <w:fldChar w:fldCharType="separate"/>
      </w:r>
      <w:r>
        <w:rPr>
          <w:rFonts w:eastAsia="宋体"/>
          <w:highlight w:val="none"/>
          <w:vertAlign w:val="superscript"/>
          <w:lang w:eastAsia="zh-CN"/>
        </w:rPr>
        <w:t>[5]</w:t>
      </w:r>
      <w:r>
        <w:rPr>
          <w:rFonts w:hint="eastAsia" w:eastAsia="宋体"/>
          <w:highlight w:val="none"/>
          <w:vertAlign w:val="superscript"/>
          <w:lang w:eastAsia="zh-CN"/>
        </w:rPr>
        <w:fldChar w:fldCharType="end"/>
      </w:r>
      <w:r>
        <w:rPr>
          <w:highlight w:val="none"/>
        </w:rPr>
        <w:t xml:space="preserve">. Zhang et al. designed a signal division scheme for QTT </w:t>
      </w:r>
      <w:r>
        <w:rPr>
          <w:highlight w:val="none"/>
          <w:lang w:eastAsia="zh-CN"/>
        </w:rPr>
        <w:t>ultra-wide bandwidth</w:t>
      </w:r>
      <w:r>
        <w:rPr>
          <w:highlight w:val="none"/>
        </w:rPr>
        <w:t xml:space="preserve"> signals and verified the effectiveness of the channel division algorithm using </w:t>
      </w:r>
      <w:r>
        <w:rPr>
          <w:highlight w:val="none"/>
          <w:lang w:eastAsia="zh-CN"/>
        </w:rPr>
        <w:t>ultra-wide bandwidth</w:t>
      </w:r>
      <w:r>
        <w:rPr>
          <w:highlight w:val="none"/>
        </w:rPr>
        <w:t xml:space="preserve"> pulsar baseband simulation data</w:t>
      </w:r>
      <w:r>
        <w:rPr>
          <w:rFonts w:hint="eastAsia" w:eastAsia="宋体"/>
          <w:highlight w:val="none"/>
          <w:vertAlign w:val="superscript"/>
          <w:lang w:eastAsia="zh-CN"/>
        </w:rPr>
        <w:fldChar w:fldCharType="begin"/>
      </w:r>
      <w:r>
        <w:rPr>
          <w:rFonts w:hint="eastAsia" w:eastAsia="宋体"/>
          <w:highlight w:val="none"/>
          <w:vertAlign w:val="superscript"/>
          <w:lang w:eastAsia="zh-CN"/>
        </w:rPr>
        <w:instrText xml:space="preserve"> REF _Ref6448 \w \h </w:instrText>
      </w:r>
      <w:r>
        <w:rPr>
          <w:rFonts w:hint="eastAsia" w:eastAsia="宋体"/>
          <w:highlight w:val="none"/>
          <w:vertAlign w:val="superscript"/>
          <w:lang w:eastAsia="zh-CN"/>
        </w:rPr>
        <w:fldChar w:fldCharType="separate"/>
      </w:r>
      <w:r>
        <w:rPr>
          <w:rFonts w:eastAsia="宋体"/>
          <w:highlight w:val="none"/>
          <w:vertAlign w:val="superscript"/>
          <w:lang w:eastAsia="zh-CN"/>
        </w:rPr>
        <w:t>[6]</w:t>
      </w:r>
      <w:r>
        <w:rPr>
          <w:rFonts w:hint="eastAsia" w:eastAsia="宋体"/>
          <w:highlight w:val="none"/>
          <w:vertAlign w:val="superscript"/>
          <w:lang w:eastAsia="zh-CN"/>
        </w:rPr>
        <w:fldChar w:fldCharType="end"/>
      </w:r>
      <w:r>
        <w:rPr>
          <w:highlight w:val="none"/>
        </w:rPr>
        <w:t>.</w:t>
      </w:r>
      <w:r>
        <w:rPr>
          <w:rFonts w:hint="eastAsia" w:eastAsia="宋体"/>
          <w:highlight w:val="none"/>
          <w:lang w:eastAsia="zh-CN"/>
        </w:rPr>
        <w:t xml:space="preserve"> Zhang et al. give the details and simulation of </w:t>
      </w:r>
      <w:r>
        <w:rPr>
          <w:highlight w:val="none"/>
          <w:lang w:eastAsia="zh-CN"/>
        </w:rPr>
        <w:t>ultra-wide bandwidth</w:t>
      </w:r>
      <w:r>
        <w:rPr>
          <w:rFonts w:hint="eastAsia" w:eastAsia="宋体"/>
          <w:highlight w:val="none"/>
          <w:lang w:eastAsia="zh-CN"/>
        </w:rPr>
        <w:t xml:space="preserve"> sub-band division algorithm based on critical sampling polyphase filter banks and oversampling polyphase filter banks, respectively</w:t>
      </w:r>
      <w:r>
        <w:rPr>
          <w:rFonts w:hint="eastAsia" w:eastAsia="宋体"/>
          <w:highlight w:val="none"/>
          <w:vertAlign w:val="superscript"/>
          <w:lang w:eastAsia="zh-CN"/>
        </w:rPr>
        <w:fldChar w:fldCharType="begin"/>
      </w:r>
      <w:r>
        <w:rPr>
          <w:rFonts w:hint="eastAsia" w:eastAsia="宋体"/>
          <w:highlight w:val="none"/>
          <w:vertAlign w:val="superscript"/>
          <w:lang w:eastAsia="zh-CN"/>
        </w:rPr>
        <w:instrText xml:space="preserve"> REF _Ref6556 \w \h </w:instrText>
      </w:r>
      <w:r>
        <w:rPr>
          <w:rFonts w:hint="eastAsia" w:eastAsia="宋体"/>
          <w:highlight w:val="none"/>
          <w:vertAlign w:val="superscript"/>
          <w:lang w:eastAsia="zh-CN"/>
        </w:rPr>
        <w:fldChar w:fldCharType="separate"/>
      </w:r>
      <w:r>
        <w:rPr>
          <w:rFonts w:eastAsia="宋体"/>
          <w:highlight w:val="none"/>
          <w:vertAlign w:val="superscript"/>
          <w:lang w:eastAsia="zh-CN"/>
        </w:rPr>
        <w:t>[7]</w:t>
      </w:r>
      <w:r>
        <w:rPr>
          <w:rFonts w:hint="eastAsia" w:eastAsia="宋体"/>
          <w:highlight w:val="none"/>
          <w:vertAlign w:val="superscript"/>
          <w:lang w:eastAsia="zh-CN"/>
        </w:rPr>
        <w:fldChar w:fldCharType="end"/>
      </w:r>
      <w:r>
        <w:rPr>
          <w:rFonts w:hint="eastAsia" w:eastAsia="宋体"/>
          <w:highlight w:val="none"/>
          <w:lang w:eastAsia="zh-CN"/>
        </w:rPr>
        <w:t>.</w:t>
      </w:r>
    </w:p>
    <w:p w14:paraId="2EADD9EF">
      <w:pPr>
        <w:ind w:firstLine="480" w:firstLineChars="200"/>
        <w:jc w:val="both"/>
        <w:rPr>
          <w:rFonts w:eastAsia="宋体"/>
          <w:highlight w:val="none"/>
          <w:lang w:eastAsia="zh-CN"/>
        </w:rPr>
      </w:pPr>
      <w:r>
        <w:rPr>
          <w:highlight w:val="none"/>
        </w:rPr>
        <w:t xml:space="preserve">This </w:t>
      </w:r>
      <w:r>
        <w:rPr>
          <w:rFonts w:hint="eastAsia" w:eastAsia="宋体"/>
          <w:highlight w:val="none"/>
          <w:lang w:eastAsia="zh-CN"/>
        </w:rPr>
        <w:t>study</w:t>
      </w:r>
      <w:r>
        <w:rPr>
          <w:highlight w:val="none"/>
        </w:rPr>
        <w:t xml:space="preserve"> proposes a </w:t>
      </w:r>
      <w:r>
        <w:rPr>
          <w:rFonts w:hint="eastAsia" w:eastAsia="宋体"/>
          <w:highlight w:val="none"/>
          <w:lang w:eastAsia="zh-CN"/>
        </w:rPr>
        <w:t>sub-band</w:t>
      </w:r>
      <w:r>
        <w:rPr>
          <w:highlight w:val="none"/>
        </w:rPr>
        <w:t xml:space="preserve"> division algorithm for astronomical </w:t>
      </w:r>
      <w:r>
        <w:rPr>
          <w:highlight w:val="none"/>
          <w:lang w:eastAsia="zh-CN"/>
        </w:rPr>
        <w:t>ultra-wide bandwidth</w:t>
      </w:r>
      <w:r>
        <w:rPr>
          <w:highlight w:val="none"/>
        </w:rPr>
        <w:t xml:space="preserve"> signals based on RFSoC (Radio Frequency System on Chip), which uses CPFB (Critical sampling Polyphase Filter Bank) to split the signal into channels, and then encapsulates it with VDIF</w:t>
      </w:r>
      <w:r>
        <w:rPr>
          <w:rFonts w:hint="eastAsia" w:eastAsia="宋体"/>
          <w:highlight w:val="none"/>
          <w:lang w:eastAsia="zh-CN"/>
        </w:rPr>
        <w:t xml:space="preserve"> format</w:t>
      </w:r>
      <w:r>
        <w:rPr>
          <w:highlight w:val="none"/>
        </w:rPr>
        <w:t xml:space="preserve"> (VLBI Data Interchange Format) and Ethernet </w:t>
      </w:r>
      <w:r>
        <w:rPr>
          <w:rFonts w:hint="eastAsia" w:eastAsia="宋体"/>
          <w:highlight w:val="none"/>
          <w:lang w:eastAsia="zh-CN"/>
        </w:rPr>
        <w:t xml:space="preserve">format </w:t>
      </w:r>
      <w:r>
        <w:rPr>
          <w:highlight w:val="none"/>
        </w:rPr>
        <w:t>to achieve signal division and transmission. </w:t>
      </w:r>
      <w:r>
        <w:rPr>
          <w:highlight w:val="none"/>
        </w:rPr>
        <w:fldChar w:fldCharType="begin"/>
      </w:r>
      <w:r>
        <w:rPr>
          <w:highlight w:val="none"/>
        </w:rPr>
        <w:instrText xml:space="preserve"> HYPERLINK "https://edgeservices.bing.com/edgesvc/chat?udsframed=1&amp;form=SHORUN&amp;clientscopes=chat,noheader,udsedgeshop,channeldev,&amp;shellsig=f0b956fcf70ecb30aeb6e3e68f3609cb863b2b5a&amp;setlang=zh-CN&amp;lightschemeovr=1" \l "sjevt|Discover.Chat.SydneyClickPageCitation|adpclick|0|591559d7-ddd4-4e02-bf05-b3afa78c792a|{" </w:instrText>
      </w:r>
      <w:r>
        <w:rPr>
          <w:highlight w:val="none"/>
        </w:rPr>
        <w:fldChar w:fldCharType="separate"/>
      </w:r>
      <w:bookmarkStart w:id="6" w:name="OLE_LINK35"/>
      <w:r>
        <w:rPr>
          <w:highlight w:val="none"/>
        </w:rPr>
        <w:t xml:space="preserve">RFSoC is a heterogeneous computing platform that integrates RF data converters, ARM processors and FPGA </w:t>
      </w:r>
      <w:bookmarkEnd w:id="6"/>
      <w:r>
        <w:rPr>
          <w:highlight w:val="none"/>
        </w:rPr>
        <w:t>fabric, which can directly sample and process RF signals without external data converters, thus reducing the system complexity and power consumption, and improving the system integration and performance</w:t>
      </w:r>
      <w:r>
        <w:rPr>
          <w:highlight w:val="none"/>
        </w:rPr>
        <w:fldChar w:fldCharType="end"/>
      </w:r>
      <w:r>
        <w:rPr>
          <w:szCs w:val="24"/>
          <w:highlight w:val="none"/>
          <w:vertAlign w:val="superscript"/>
          <w:lang w:eastAsia="zh-CN"/>
        </w:rPr>
        <w:fldChar w:fldCharType="begin"/>
      </w:r>
      <w:r>
        <w:rPr>
          <w:szCs w:val="24"/>
          <w:highlight w:val="none"/>
          <w:vertAlign w:val="superscript"/>
          <w:lang w:eastAsia="zh-CN"/>
        </w:rPr>
        <w:instrText xml:space="preserve"> REF _Ref6925 \w \h </w:instrText>
      </w:r>
      <w:r>
        <w:rPr>
          <w:szCs w:val="24"/>
          <w:highlight w:val="none"/>
          <w:vertAlign w:val="superscript"/>
          <w:lang w:eastAsia="zh-CN"/>
        </w:rPr>
        <w:fldChar w:fldCharType="separate"/>
      </w:r>
      <w:r>
        <w:rPr>
          <w:szCs w:val="24"/>
          <w:highlight w:val="none"/>
          <w:vertAlign w:val="superscript"/>
          <w:lang w:eastAsia="zh-CN"/>
        </w:rPr>
        <w:t>[8]</w:t>
      </w:r>
      <w:r>
        <w:rPr>
          <w:szCs w:val="24"/>
          <w:highlight w:val="none"/>
          <w:vertAlign w:val="superscript"/>
          <w:lang w:eastAsia="zh-CN"/>
        </w:rPr>
        <w:fldChar w:fldCharType="end"/>
      </w:r>
      <w:r>
        <w:rPr>
          <w:highlight w:val="none"/>
        </w:rPr>
        <w:t>. </w:t>
      </w:r>
      <w:r>
        <w:rPr>
          <w:highlight w:val="none"/>
        </w:rPr>
        <w:fldChar w:fldCharType="begin"/>
      </w:r>
      <w:r>
        <w:rPr>
          <w:highlight w:val="none"/>
        </w:rPr>
        <w:instrText xml:space="preserve"> HYPERLINK "https://edgeservices.bing.com/edgesvc/chat?udsframed=1&amp;form=SHORUN&amp;clientscopes=chat,noheader,udsedgeshop,channeldev,&amp;shellsig=f0b956fcf70ecb30aeb6e3e68f3609cb863b2b5a&amp;setlang=zh-CN&amp;lightschemeovr=1" \l "sjevt|Discover.Chat.SydneyClickPageCitation|adpclick|1|591559d7-ddd4-4e02-bf05-b3afa78c792a|{" </w:instrText>
      </w:r>
      <w:r>
        <w:rPr>
          <w:highlight w:val="none"/>
        </w:rPr>
        <w:fldChar w:fldCharType="separate"/>
      </w:r>
      <w:r>
        <w:rPr>
          <w:highlight w:val="none"/>
        </w:rPr>
        <w:t>CPFB is a low-pass filter bank implemented by using a polyphase structure, which can split the signal into channels at the Nyquist sampling rate, reducing the signal distortion and noise, and ensuring the signal quality and accuracy</w:t>
      </w:r>
      <w:r>
        <w:rPr>
          <w:highlight w:val="none"/>
        </w:rPr>
        <w:fldChar w:fldCharType="end"/>
      </w:r>
      <w:r>
        <w:rPr>
          <w:szCs w:val="24"/>
          <w:highlight w:val="none"/>
          <w:vertAlign w:val="superscript"/>
          <w:lang w:eastAsia="zh-CN"/>
        </w:rPr>
        <w:fldChar w:fldCharType="begin"/>
      </w:r>
      <w:r>
        <w:rPr>
          <w:szCs w:val="24"/>
          <w:highlight w:val="none"/>
          <w:vertAlign w:val="superscript"/>
          <w:lang w:eastAsia="zh-CN"/>
        </w:rPr>
        <w:instrText xml:space="preserve"> REF _Ref7068 \w \h </w:instrText>
      </w:r>
      <w:r>
        <w:rPr>
          <w:szCs w:val="24"/>
          <w:highlight w:val="none"/>
          <w:vertAlign w:val="superscript"/>
          <w:lang w:eastAsia="zh-CN"/>
        </w:rPr>
        <w:fldChar w:fldCharType="separate"/>
      </w:r>
      <w:r>
        <w:rPr>
          <w:szCs w:val="24"/>
          <w:highlight w:val="none"/>
          <w:vertAlign w:val="superscript"/>
          <w:lang w:eastAsia="zh-CN"/>
        </w:rPr>
        <w:t>[9]</w:t>
      </w:r>
      <w:r>
        <w:rPr>
          <w:szCs w:val="24"/>
          <w:highlight w:val="none"/>
          <w:vertAlign w:val="superscript"/>
          <w:lang w:eastAsia="zh-CN"/>
        </w:rPr>
        <w:fldChar w:fldCharType="end"/>
      </w:r>
      <w:r>
        <w:rPr>
          <w:highlight w:val="none"/>
        </w:rPr>
        <w:t xml:space="preserve">. This </w:t>
      </w:r>
      <w:r>
        <w:rPr>
          <w:rFonts w:hint="eastAsia" w:eastAsia="宋体"/>
          <w:highlight w:val="none"/>
          <w:lang w:eastAsia="zh-CN"/>
        </w:rPr>
        <w:t>study</w:t>
      </w:r>
      <w:r>
        <w:rPr>
          <w:highlight w:val="none"/>
        </w:rPr>
        <w:t xml:space="preserve"> choose the Kaiser window function as the window function of CPFB, which has a fast side lobe decay rate, which can effectively suppress spectral leakage</w:t>
      </w:r>
      <w:r>
        <w:rPr>
          <w:rFonts w:hint="eastAsia" w:eastAsia="宋体"/>
          <w:highlight w:val="none"/>
          <w:vertAlign w:val="superscript"/>
          <w:lang w:eastAsia="zh-CN"/>
        </w:rPr>
        <w:fldChar w:fldCharType="begin"/>
      </w:r>
      <w:r>
        <w:rPr>
          <w:rFonts w:hint="eastAsia" w:eastAsia="宋体"/>
          <w:highlight w:val="none"/>
          <w:vertAlign w:val="superscript"/>
          <w:lang w:eastAsia="zh-CN"/>
        </w:rPr>
        <w:instrText xml:space="preserve"> REF _Ref14448 \w \h </w:instrText>
      </w:r>
      <w:r>
        <w:rPr>
          <w:rFonts w:hint="eastAsia" w:eastAsia="宋体"/>
          <w:highlight w:val="none"/>
          <w:vertAlign w:val="superscript"/>
          <w:lang w:eastAsia="zh-CN"/>
        </w:rPr>
        <w:fldChar w:fldCharType="separate"/>
      </w:r>
      <w:r>
        <w:rPr>
          <w:rFonts w:eastAsia="宋体"/>
          <w:highlight w:val="none"/>
          <w:vertAlign w:val="superscript"/>
          <w:lang w:eastAsia="zh-CN"/>
        </w:rPr>
        <w:t>[10]</w:t>
      </w:r>
      <w:r>
        <w:rPr>
          <w:rFonts w:hint="eastAsia" w:eastAsia="宋体"/>
          <w:highlight w:val="none"/>
          <w:vertAlign w:val="superscript"/>
          <w:lang w:eastAsia="zh-CN"/>
        </w:rPr>
        <w:fldChar w:fldCharType="end"/>
      </w:r>
      <w:r>
        <w:rPr>
          <w:highlight w:val="none"/>
        </w:rPr>
        <w:t>. </w:t>
      </w:r>
      <w:r>
        <w:rPr>
          <w:highlight w:val="none"/>
        </w:rPr>
        <w:fldChar w:fldCharType="begin"/>
      </w:r>
      <w:r>
        <w:rPr>
          <w:highlight w:val="none"/>
        </w:rPr>
        <w:instrText xml:space="preserve"> HYPERLINK "https://edgeservices.bing.com/edgesvc/chat?udsframed=1&amp;form=SHORUN&amp;clientscopes=chat,noheader,udsedgeshop,channeldev,&amp;shellsig=f0b956fcf70ecb30aeb6e3e68f3609cb863b2b5a&amp;setlang=zh-CN&amp;lightschemeovr=1" \l "sjevt|Discover.Chat.SydneyClickPageCitation|adpclick|2|591559d7-ddd4-4e02-bf05-b3afa78c792a|{" </w:instrText>
      </w:r>
      <w:r>
        <w:rPr>
          <w:highlight w:val="none"/>
        </w:rPr>
        <w:fldChar w:fldCharType="separate"/>
      </w:r>
      <w:r>
        <w:rPr>
          <w:highlight w:val="none"/>
        </w:rPr>
        <w:t>VDIF is an international standard format for encapsulating astronomical data, which can perform checksum and encapsulation for astronomical signals, facilitating signal storage and transmission</w:t>
      </w:r>
      <w:r>
        <w:rPr>
          <w:highlight w:val="none"/>
        </w:rPr>
        <w:fldChar w:fldCharType="end"/>
      </w:r>
      <w:r>
        <w:rPr>
          <w:rFonts w:hint="eastAsia" w:eastAsia="宋体"/>
          <w:highlight w:val="none"/>
          <w:vertAlign w:val="superscript"/>
          <w:lang w:eastAsia="zh-CN"/>
        </w:rPr>
        <w:fldChar w:fldCharType="begin"/>
      </w:r>
      <w:r>
        <w:rPr>
          <w:rFonts w:hint="eastAsia" w:eastAsia="宋体"/>
          <w:highlight w:val="none"/>
          <w:vertAlign w:val="superscript"/>
          <w:lang w:eastAsia="zh-CN"/>
        </w:rPr>
        <w:instrText xml:space="preserve"> REF _Ref14514 \w \h </w:instrText>
      </w:r>
      <w:r>
        <w:rPr>
          <w:rFonts w:hint="eastAsia" w:eastAsia="宋体"/>
          <w:highlight w:val="none"/>
          <w:vertAlign w:val="superscript"/>
          <w:lang w:eastAsia="zh-CN"/>
        </w:rPr>
        <w:fldChar w:fldCharType="separate"/>
      </w:r>
      <w:r>
        <w:rPr>
          <w:rFonts w:eastAsia="宋体"/>
          <w:highlight w:val="none"/>
          <w:vertAlign w:val="superscript"/>
          <w:lang w:eastAsia="zh-CN"/>
        </w:rPr>
        <w:t>[11]</w:t>
      </w:r>
      <w:r>
        <w:rPr>
          <w:rFonts w:hint="eastAsia" w:eastAsia="宋体"/>
          <w:highlight w:val="none"/>
          <w:vertAlign w:val="superscript"/>
          <w:lang w:eastAsia="zh-CN"/>
        </w:rPr>
        <w:fldChar w:fldCharType="end"/>
      </w:r>
      <w:r>
        <w:rPr>
          <w:highlight w:val="none"/>
        </w:rPr>
        <w:t>. </w:t>
      </w:r>
      <w:r>
        <w:rPr>
          <w:highlight w:val="none"/>
        </w:rPr>
        <w:fldChar w:fldCharType="begin"/>
      </w:r>
      <w:r>
        <w:rPr>
          <w:highlight w:val="none"/>
        </w:rPr>
        <w:instrText xml:space="preserve"> HYPERLINK "https://edgeservices.bing.com/edgesvc/chat?udsframed=1&amp;form=SHORUN&amp;clientscopes=chat,noheader,udsedgeshop,channeldev,&amp;shellsig=f0b956fcf70ecb30aeb6e3e68f3609cb863b2b5a&amp;setlang=zh-CN&amp;lightschemeovr=1" \l "sjevt|Discover.Chat.SydneyClickPageCitation|adpclick|3|591559d7-ddd4-4e02-bf05-b3afa78c792a|{" </w:instrText>
      </w:r>
      <w:r>
        <w:rPr>
          <w:highlight w:val="none"/>
        </w:rPr>
        <w:fldChar w:fldCharType="separate"/>
      </w:r>
      <w:r>
        <w:rPr>
          <w:highlight w:val="none"/>
        </w:rPr>
        <w:t xml:space="preserve">Afterwards, </w:t>
      </w:r>
      <w:r>
        <w:rPr>
          <w:rFonts w:hint="eastAsia" w:eastAsia="宋体"/>
          <w:highlight w:val="none"/>
          <w:lang w:eastAsia="zh-CN"/>
        </w:rPr>
        <w:t>E</w:t>
      </w:r>
      <w:r>
        <w:rPr>
          <w:highlight w:val="none"/>
        </w:rPr>
        <w:t>thernet is used to achieve high-speed, reliable, and low-latency data communication</w:t>
      </w:r>
      <w:r>
        <w:rPr>
          <w:highlight w:val="none"/>
        </w:rPr>
        <w:fldChar w:fldCharType="end"/>
      </w:r>
      <w:r>
        <w:rPr>
          <w:highlight w:val="none"/>
        </w:rPr>
        <w:t>.</w:t>
      </w:r>
      <w:r>
        <w:rPr>
          <w:rFonts w:hint="eastAsia" w:eastAsia="宋体"/>
          <w:highlight w:val="none"/>
          <w:lang w:eastAsia="zh-CN"/>
        </w:rPr>
        <w:t xml:space="preserve"> This study refers to Parkes </w:t>
      </w:r>
      <w:r>
        <w:rPr>
          <w:highlight w:val="none"/>
          <w:lang w:eastAsia="zh-CN"/>
        </w:rPr>
        <w:t>ultra-wide bandwidth</w:t>
      </w:r>
      <w:r>
        <w:rPr>
          <w:rFonts w:hint="eastAsia" w:eastAsia="宋体"/>
          <w:highlight w:val="none"/>
          <w:lang w:eastAsia="zh-CN"/>
        </w:rPr>
        <w:t xml:space="preserve"> system and makes some improvements, which is the promotion of Zhang et al</w:t>
      </w:r>
      <w:r>
        <w:rPr>
          <w:rFonts w:eastAsia="宋体"/>
          <w:highlight w:val="none"/>
          <w:lang w:eastAsia="zh-CN"/>
        </w:rPr>
        <w:t>.’s</w:t>
      </w:r>
      <w:r>
        <w:rPr>
          <w:rFonts w:hint="eastAsia" w:eastAsia="宋体"/>
          <w:highlight w:val="none"/>
          <w:lang w:eastAsia="zh-CN"/>
        </w:rPr>
        <w:t xml:space="preserve"> work, and plans to be applied to QTT </w:t>
      </w:r>
      <w:r>
        <w:rPr>
          <w:highlight w:val="none"/>
          <w:lang w:eastAsia="zh-CN"/>
        </w:rPr>
        <w:t>ultra-wide bandwidth</w:t>
      </w:r>
      <w:r>
        <w:rPr>
          <w:rFonts w:hint="eastAsia" w:eastAsia="宋体"/>
          <w:highlight w:val="none"/>
          <w:lang w:eastAsia="zh-CN"/>
        </w:rPr>
        <w:t xml:space="preserve"> sub</w:t>
      </w:r>
      <w:r>
        <w:rPr>
          <w:rFonts w:eastAsia="宋体"/>
          <w:highlight w:val="none"/>
          <w:lang w:eastAsia="zh-CN"/>
        </w:rPr>
        <w:t>-</w:t>
      </w:r>
      <w:r>
        <w:rPr>
          <w:rFonts w:hint="eastAsia" w:eastAsia="宋体"/>
          <w:highlight w:val="none"/>
          <w:lang w:eastAsia="zh-CN"/>
        </w:rPr>
        <w:t>band division in the future. Currently, QTT is under construction, and simulation tests are carried out using the observation data of Nanshan 26m telescope in advance.</w:t>
      </w:r>
    </w:p>
    <w:p w14:paraId="7CEDFD45">
      <w:pPr>
        <w:pStyle w:val="2"/>
        <w:rPr>
          <w:highlight w:val="none"/>
        </w:rPr>
      </w:pPr>
      <w:r>
        <w:rPr>
          <w:rFonts w:hint="eastAsia" w:eastAsia="宋体"/>
          <w:highlight w:val="none"/>
          <w:lang w:eastAsia="zh-CN"/>
        </w:rPr>
        <w:t>Materials and methods</w:t>
      </w:r>
    </w:p>
    <w:p w14:paraId="5970EE13">
      <w:pPr>
        <w:jc w:val="both"/>
        <w:rPr>
          <w:highlight w:val="none"/>
        </w:rPr>
      </w:pPr>
      <w:r>
        <w:rPr>
          <w:highlight w:val="none"/>
        </w:rPr>
        <w:t xml:space="preserve">This </w:t>
      </w:r>
      <w:r>
        <w:rPr>
          <w:rFonts w:hint="eastAsia" w:eastAsia="宋体"/>
          <w:highlight w:val="none"/>
          <w:lang w:eastAsia="zh-CN"/>
        </w:rPr>
        <w:t>study</w:t>
      </w:r>
      <w:r>
        <w:rPr>
          <w:highlight w:val="none"/>
        </w:rPr>
        <w:t xml:space="preserve"> proposes a sub</w:t>
      </w:r>
      <w:r>
        <w:rPr>
          <w:rFonts w:hint="eastAsia" w:eastAsia="宋体"/>
          <w:highlight w:val="none"/>
          <w:lang w:eastAsia="zh-CN"/>
        </w:rPr>
        <w:t>-</w:t>
      </w:r>
      <w:r>
        <w:rPr>
          <w:highlight w:val="none"/>
        </w:rPr>
        <w:t xml:space="preserve">band division algorithm for astronomical </w:t>
      </w:r>
      <w:r>
        <w:rPr>
          <w:highlight w:val="none"/>
          <w:lang w:eastAsia="zh-CN"/>
        </w:rPr>
        <w:t>ultra-wide bandwidth</w:t>
      </w:r>
      <w:r>
        <w:rPr>
          <w:highlight w:val="none"/>
        </w:rPr>
        <w:t xml:space="preserve"> signals based on RFSoC, whose flow chart is shown in </w:t>
      </w:r>
      <w:r>
        <w:rPr>
          <w:b/>
          <w:bCs/>
          <w:highlight w:val="none"/>
        </w:rPr>
        <w:t>Figure 1</w:t>
      </w:r>
      <w:r>
        <w:rPr>
          <w:highlight w:val="none"/>
        </w:rPr>
        <w:t xml:space="preserve">. The ADC in RFSoC is connected to the radio telescope receiver via SMA cable to receive dual-polarization </w:t>
      </w:r>
      <w:r>
        <w:rPr>
          <w:highlight w:val="none"/>
          <w:lang w:eastAsia="zh-CN"/>
        </w:rPr>
        <w:t>ultra-wide bandwidth</w:t>
      </w:r>
      <w:r>
        <w:rPr>
          <w:highlight w:val="none"/>
        </w:rPr>
        <w:t xml:space="preserve"> astronomical signals, and the satellite clock provides accurate time for RFSoC. In RFSoC, the sampling frequency of ADC is 2.56 GHz, the sampling accuracy is 12 bits, and the sampled signal is a real signal, containing only the real part. The commutator in RFSoC assigns each sample of the input signal to different polyphase branches in turn, realizing the polyphase decomposition of the input signal. The output of the commutator is 20 parallel signals, each with a sampling frequency and bandwidth of 128 MHz, and each sample is a 12</w:t>
      </w:r>
      <w:r>
        <w:rPr>
          <w:rFonts w:hint="eastAsia" w:eastAsia="宋体"/>
          <w:highlight w:val="none"/>
          <w:lang w:eastAsia="zh-CN"/>
        </w:rPr>
        <w:t>-b</w:t>
      </w:r>
      <w:r>
        <w:rPr>
          <w:highlight w:val="none"/>
        </w:rPr>
        <w:t>it real signal. The polyphase filter in RFSoC performs low-pass filtering on each signal to suppress spectral aliasing and signal distortion, and the output of the polyphase filter is 20 parallel signals. The design of the polyphase filter adopts a FIR (Finite Impulse Response) prototype low-pass filter based on Kaiser window, with a cutoff frequency of 68 MHz, an order of 599, coefficients of 16-bit fixed-point numbers, an input sample frequency of 128 MHz for each sub-FIR filter, and an output data width of 28 bits. The 20</w:t>
      </w:r>
      <w:r>
        <w:rPr>
          <w:rFonts w:hint="eastAsia" w:eastAsia="宋体"/>
          <w:highlight w:val="none"/>
          <w:lang w:eastAsia="zh-CN"/>
        </w:rPr>
        <w:t>-</w:t>
      </w:r>
      <w:r>
        <w:rPr>
          <w:highlight w:val="none"/>
        </w:rPr>
        <w:t>Point DFT (</w:t>
      </w:r>
      <w:r>
        <w:rPr>
          <w:rFonts w:hint="eastAsia"/>
          <w:szCs w:val="24"/>
          <w:highlight w:val="none"/>
          <w:lang w:eastAsia="zh-CN"/>
        </w:rPr>
        <w:t>Discrete Fourier Transform</w:t>
      </w:r>
      <w:r>
        <w:rPr>
          <w:highlight w:val="none"/>
        </w:rPr>
        <w:t xml:space="preserve">) module in RFSoC performs an improved fast Fourier transform on each signal, with a length of 20, using the </w:t>
      </w:r>
      <w:r>
        <w:rPr>
          <w:rFonts w:hint="eastAsia"/>
          <w:szCs w:val="24"/>
          <w:highlight w:val="none"/>
          <w:lang w:eastAsia="zh-CN"/>
        </w:rPr>
        <w:t>WFFT (</w:t>
      </w:r>
      <w:r>
        <w:rPr>
          <w:highlight w:val="none"/>
        </w:rPr>
        <w:t xml:space="preserve">Winograd fast </w:t>
      </w:r>
      <w:r>
        <w:rPr>
          <w:rFonts w:hint="eastAsia" w:eastAsia="宋体"/>
          <w:highlight w:val="none"/>
          <w:lang w:eastAsia="zh-CN"/>
        </w:rPr>
        <w:t>F</w:t>
      </w:r>
      <w:r>
        <w:rPr>
          <w:highlight w:val="none"/>
        </w:rPr>
        <w:t>ourier</w:t>
      </w:r>
      <w:r>
        <w:rPr>
          <w:rFonts w:hint="eastAsia" w:eastAsia="宋体"/>
          <w:highlight w:val="none"/>
          <w:lang w:eastAsia="zh-CN"/>
        </w:rPr>
        <w:t xml:space="preserve"> T</w:t>
      </w:r>
      <w:r>
        <w:rPr>
          <w:rFonts w:hint="eastAsia"/>
          <w:szCs w:val="24"/>
          <w:highlight w:val="none"/>
          <w:lang w:eastAsia="zh-CN"/>
        </w:rPr>
        <w:t>ransform)</w:t>
      </w:r>
      <w:r>
        <w:rPr>
          <w:highlight w:val="none"/>
        </w:rPr>
        <w:t xml:space="preserve"> algorithm and a pipeline structure, to improve the calculation speed and throughput, and obtain a single frequency </w:t>
      </w:r>
      <w:r>
        <w:rPr>
          <w:rFonts w:hint="eastAsia" w:eastAsia="宋体"/>
          <w:highlight w:val="none"/>
          <w:lang w:eastAsia="zh-CN"/>
        </w:rPr>
        <w:t>sub-band</w:t>
      </w:r>
      <w:r>
        <w:rPr>
          <w:highlight w:val="none"/>
        </w:rPr>
        <w:t xml:space="preserve"> carrying the original signal. The output of the 20</w:t>
      </w:r>
      <w:r>
        <w:rPr>
          <w:rFonts w:hint="eastAsia" w:eastAsia="宋体"/>
          <w:highlight w:val="none"/>
          <w:lang w:eastAsia="zh-CN"/>
        </w:rPr>
        <w:t>-</w:t>
      </w:r>
      <w:r>
        <w:rPr>
          <w:highlight w:val="none"/>
        </w:rPr>
        <w:t xml:space="preserve">Point DFT module is 20 parallel signals, each with a 68-bit wide complex signal. The </w:t>
      </w:r>
      <w:r>
        <w:rPr>
          <w:rFonts w:hint="eastAsia" w:eastAsia="宋体"/>
          <w:highlight w:val="none"/>
          <w:lang w:eastAsia="zh-CN"/>
        </w:rPr>
        <w:t>sub-band</w:t>
      </w:r>
      <w:r>
        <w:rPr>
          <w:highlight w:val="none"/>
        </w:rPr>
        <w:t xml:space="preserve"> selection module in RFSoC performs </w:t>
      </w:r>
      <w:r>
        <w:rPr>
          <w:rFonts w:hint="eastAsia" w:eastAsia="宋体"/>
          <w:highlight w:val="none"/>
          <w:lang w:eastAsia="zh-CN"/>
        </w:rPr>
        <w:t>sub-band</w:t>
      </w:r>
      <w:r>
        <w:rPr>
          <w:highlight w:val="none"/>
        </w:rPr>
        <w:t xml:space="preserve"> selection on each signal to realize the transmission of signals in the specified frequency range. The input of the </w:t>
      </w:r>
      <w:r>
        <w:rPr>
          <w:rFonts w:hint="eastAsia" w:eastAsia="宋体"/>
          <w:highlight w:val="none"/>
          <w:lang w:eastAsia="zh-CN"/>
        </w:rPr>
        <w:t>sub-band</w:t>
      </w:r>
      <w:r>
        <w:rPr>
          <w:highlight w:val="none"/>
        </w:rPr>
        <w:t xml:space="preserve"> selection module is 20 parallel signals, and the default output is 2 signals in the 320~448 MHz and 448~576 MHz frequency bands, and the width is truncated to 32 bits. The data encapsulation module in RFSoC performs data encapsulation on each signal to realize the format conversion and verification of the signal. The input of the data encapsulation module is dual-polarization 4 parallel signals, and the output of the data encapsulation module is </w:t>
      </w:r>
      <w:r>
        <w:rPr>
          <w:rFonts w:hint="eastAsia" w:eastAsia="宋体"/>
          <w:highlight w:val="none"/>
          <w:lang w:eastAsia="zh-CN"/>
        </w:rPr>
        <w:t>a</w:t>
      </w:r>
      <w:r>
        <w:rPr>
          <w:highlight w:val="none"/>
        </w:rPr>
        <w:t xml:space="preserve"> serial signal, which is an Ethernet packet in VDIF format, with a size of 8278 bytes. The Ethernet card in RFSoC performs data distribution on the signal to realize the network transmission of the signal. The output signal of the Ethernet card has a data rate of 25 Gbps, and the Ethernet card connects the output signal to the GPU server via optical fiber, realizing high-speed, reliable, and low-latency data communication of the signal.</w:t>
      </w:r>
    </w:p>
    <w:p w14:paraId="0466F140">
      <w:pPr>
        <w:jc w:val="both"/>
        <w:rPr>
          <w:rFonts w:ascii="宋体" w:hAnsi="宋体" w:eastAsia="宋体" w:cs="宋体"/>
          <w:szCs w:val="24"/>
          <w:highlight w:val="none"/>
          <w:lang w:eastAsia="zh-CN" w:bidi="ar"/>
        </w:rPr>
      </w:pPr>
    </w:p>
    <w:p w14:paraId="17FC140D">
      <w:pPr>
        <w:jc w:val="center"/>
        <w:rPr>
          <w:rFonts w:eastAsia="等线" w:cs="Times New Roman"/>
          <w:sz w:val="22"/>
          <w:szCs w:val="24"/>
          <w:highlight w:val="none"/>
          <w:lang w:eastAsia="zh-CN"/>
        </w:rPr>
      </w:pPr>
      <w:bookmarkStart w:id="7" w:name="OLE_LINK3"/>
      <w:r>
        <w:rPr>
          <w:rFonts w:eastAsia="等线" w:cs="Times New Roman"/>
          <w:b/>
          <w:bCs/>
          <w:sz w:val="22"/>
          <w:szCs w:val="24"/>
          <w:highlight w:val="none"/>
          <w:lang w:eastAsia="zh-CN"/>
        </w:rPr>
        <w:t>F</w:t>
      </w:r>
      <w:r>
        <w:rPr>
          <w:rFonts w:hint="eastAsia" w:eastAsia="等线" w:cs="Times New Roman"/>
          <w:b/>
          <w:bCs/>
          <w:sz w:val="22"/>
          <w:szCs w:val="24"/>
          <w:highlight w:val="none"/>
          <w:lang w:eastAsia="zh-CN"/>
        </w:rPr>
        <w:t>IGURE</w:t>
      </w:r>
      <w:r>
        <w:rPr>
          <w:rFonts w:eastAsia="等线" w:cs="Times New Roman"/>
          <w:b/>
          <w:bCs/>
          <w:sz w:val="22"/>
          <w:szCs w:val="24"/>
          <w:highlight w:val="none"/>
          <w:lang w:eastAsia="zh-CN"/>
        </w:rPr>
        <w:t xml:space="preserve"> 1</w:t>
      </w:r>
      <w:r>
        <w:rPr>
          <w:rFonts w:hint="eastAsia" w:eastAsia="等线" w:cs="Times New Roman"/>
          <w:b/>
          <w:bCs/>
          <w:sz w:val="22"/>
          <w:szCs w:val="24"/>
          <w:highlight w:val="none"/>
          <w:lang w:eastAsia="zh-CN"/>
        </w:rPr>
        <w:t xml:space="preserve"> | </w:t>
      </w:r>
      <w:r>
        <w:rPr>
          <w:rFonts w:eastAsia="等线" w:cs="Times New Roman"/>
          <w:sz w:val="22"/>
          <w:szCs w:val="24"/>
          <w:highlight w:val="none"/>
          <w:lang w:eastAsia="zh-CN"/>
        </w:rPr>
        <w:t xml:space="preserve">Flow chart of </w:t>
      </w:r>
      <w:r>
        <w:rPr>
          <w:highlight w:val="none"/>
          <w:lang w:eastAsia="zh-CN"/>
        </w:rPr>
        <w:t>ultra-wide bandwidth</w:t>
      </w:r>
      <w:r>
        <w:rPr>
          <w:rFonts w:eastAsia="等线" w:cs="Times New Roman"/>
          <w:sz w:val="22"/>
          <w:szCs w:val="24"/>
          <w:highlight w:val="none"/>
          <w:lang w:eastAsia="zh-CN"/>
        </w:rPr>
        <w:t xml:space="preserve"> signal </w:t>
      </w:r>
      <w:r>
        <w:rPr>
          <w:rFonts w:hint="eastAsia" w:eastAsia="等线" w:cs="Times New Roman"/>
          <w:sz w:val="22"/>
          <w:szCs w:val="24"/>
          <w:highlight w:val="none"/>
          <w:lang w:eastAsia="zh-CN"/>
        </w:rPr>
        <w:t>sub-band</w:t>
      </w:r>
      <w:r>
        <w:rPr>
          <w:rFonts w:eastAsia="等线" w:cs="Times New Roman"/>
          <w:sz w:val="22"/>
          <w:szCs w:val="24"/>
          <w:highlight w:val="none"/>
          <w:lang w:eastAsia="zh-CN"/>
        </w:rPr>
        <w:t xml:space="preserve"> division</w:t>
      </w:r>
    </w:p>
    <w:bookmarkEnd w:id="7"/>
    <w:p w14:paraId="51ADD231">
      <w:pPr>
        <w:pStyle w:val="4"/>
        <w:rPr>
          <w:highlight w:val="none"/>
        </w:rPr>
      </w:pPr>
      <w:r>
        <w:rPr>
          <w:rFonts w:hint="eastAsia" w:eastAsia="宋体"/>
          <w:highlight w:val="none"/>
          <w:lang w:eastAsia="zh-CN"/>
        </w:rPr>
        <w:t>Acquisition of signal</w:t>
      </w:r>
    </w:p>
    <w:p w14:paraId="53A6539D">
      <w:pPr>
        <w:pStyle w:val="17"/>
        <w:jc w:val="both"/>
        <w:rPr>
          <w:rFonts w:eastAsia="宋体"/>
          <w:highlight w:val="none"/>
          <w:lang w:eastAsia="zh-CN"/>
        </w:rPr>
      </w:pPr>
      <w:r>
        <w:rPr>
          <w:highlight w:val="none"/>
        </w:rPr>
        <w:t xml:space="preserve">Using the direct RF sampling capability of RFSoC, </w:t>
      </w:r>
      <w:r>
        <w:rPr>
          <w:rFonts w:hint="eastAsia" w:eastAsia="宋体"/>
          <w:highlight w:val="none"/>
          <w:lang w:eastAsia="zh-CN"/>
        </w:rPr>
        <w:t>2</w:t>
      </w:r>
      <w:r>
        <w:rPr>
          <w:highlight w:val="none"/>
        </w:rPr>
        <w:t xml:space="preserve"> channels of dual-polarization RAW data are captured by ADC0 and ADC1 on Tile 0 respectively. In order to recover the original signal with 1280MHz bandwidth from the sampled signal, according to the Nyquist sampling condition</w:t>
      </w:r>
      <w:r>
        <w:rPr>
          <w:rFonts w:hint="eastAsia" w:eastAsia="宋体"/>
          <w:highlight w:val="none"/>
          <w:lang w:eastAsia="zh-CN"/>
        </w:rPr>
        <w:t xml:space="preserve">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s</m:t>
            </m:r>
            <m:ctrlPr>
              <w:rPr>
                <w:rFonts w:ascii="Cambria Math" w:hAnsi="Cambria Math"/>
                <w:highlight w:val="none"/>
              </w:rPr>
            </m:ctrlPr>
          </m:sub>
        </m:sSub>
        <m:r>
          <m:rPr/>
          <w:rPr>
            <w:rFonts w:ascii="Cambria Math" w:hAnsi="Cambria Math"/>
            <w:highlight w:val="none"/>
          </w:rPr>
          <m:t>≥2B</m:t>
        </m:r>
      </m:oMath>
      <w:r>
        <w:rPr>
          <w:rFonts w:hint="eastAsia" w:hAnsi="Cambria Math" w:eastAsia="宋体"/>
          <w:highlight w:val="none"/>
          <w:lang w:eastAsia="zh-CN"/>
        </w:rPr>
        <w:t xml:space="preserve">, </w:t>
      </w:r>
      <w:r>
        <w:rPr>
          <w:highlight w:val="none"/>
        </w:rPr>
        <w:t xml:space="preserve">the sampling rate is at least 2560 MSPS, which is also called critical sampling. The ADC output data format is set to real, single decimation mode, the number of sampling cycles per AXI4-Stream is 5, the AXI4-Stream clock is 512MHz, and the sampling is performed in the Nyquist first zone. The ADC calibration mode is </w:t>
      </w:r>
      <w:r>
        <w:rPr>
          <w:rFonts w:hint="eastAsia" w:eastAsia="宋体"/>
          <w:highlight w:val="none"/>
          <w:lang w:eastAsia="zh-CN"/>
        </w:rPr>
        <w:t>m</w:t>
      </w:r>
      <w:r>
        <w:rPr>
          <w:highlight w:val="none"/>
        </w:rPr>
        <w:t xml:space="preserve">ode 2, using square wave calibration, whose frequency and amplitude are proportional to the input signal. The AXI4-Stream </w:t>
      </w:r>
      <w:r>
        <w:rPr>
          <w:rFonts w:hint="eastAsia" w:eastAsia="宋体"/>
          <w:highlight w:val="none"/>
          <w:lang w:eastAsia="zh-CN"/>
        </w:rPr>
        <w:t>m</w:t>
      </w:r>
      <w:r>
        <w:rPr>
          <w:highlight w:val="none"/>
        </w:rPr>
        <w:t xml:space="preserve">aster interface of the RF data converter IP is connected to the interface of the AXI Interconnect IP, the AXI4-Stream </w:t>
      </w:r>
      <w:r>
        <w:rPr>
          <w:rFonts w:hint="eastAsia" w:eastAsia="宋体"/>
          <w:highlight w:val="none"/>
          <w:lang w:eastAsia="zh-CN"/>
        </w:rPr>
        <w:t>s</w:t>
      </w:r>
      <w:r>
        <w:rPr>
          <w:highlight w:val="none"/>
        </w:rPr>
        <w:t xml:space="preserve">lave interface is connected to the polyphase filter bank, and the AXI Interconnect IP is connected to the Zynq UltraScale+ MPSoC, and assigned a base address of 0xA0080000, to achieve data transmission and control between the RF data converter and the processor. The </w:t>
      </w:r>
      <w:r>
        <w:rPr>
          <w:rFonts w:hint="eastAsia" w:eastAsia="宋体"/>
          <w:highlight w:val="none"/>
          <w:lang w:eastAsia="zh-CN"/>
        </w:rPr>
        <w:t>S</w:t>
      </w:r>
      <w:r>
        <w:rPr>
          <w:highlight w:val="none"/>
        </w:rPr>
        <w:t xml:space="preserve">ignal_receive block design is shown in </w:t>
      </w:r>
      <w:r>
        <w:rPr>
          <w:b/>
          <w:bCs/>
          <w:highlight w:val="none"/>
        </w:rPr>
        <w:t>Figure 2</w:t>
      </w:r>
      <w:r>
        <w:rPr>
          <w:highlight w:val="none"/>
        </w:rPr>
        <w:t>.</w:t>
      </w:r>
    </w:p>
    <w:p w14:paraId="63164B7C">
      <w:pPr>
        <w:pStyle w:val="17"/>
        <w:jc w:val="both"/>
        <w:rPr>
          <w:highlight w:val="none"/>
        </w:rPr>
      </w:pPr>
    </w:p>
    <w:p w14:paraId="630CF623">
      <w:pPr>
        <w:pStyle w:val="17"/>
        <w:jc w:val="center"/>
        <w:rPr>
          <w:highlight w:val="none"/>
        </w:rPr>
      </w:pPr>
      <w:r>
        <w:rPr>
          <w:rFonts w:eastAsia="等线"/>
          <w:b/>
          <w:bCs/>
          <w:sz w:val="22"/>
          <w:highlight w:val="none"/>
          <w:lang w:eastAsia="zh-CN"/>
        </w:rPr>
        <w:t>F</w:t>
      </w:r>
      <w:r>
        <w:rPr>
          <w:rFonts w:hint="eastAsia" w:eastAsia="等线"/>
          <w:b/>
          <w:bCs/>
          <w:sz w:val="22"/>
          <w:highlight w:val="none"/>
          <w:lang w:eastAsia="zh-CN"/>
        </w:rPr>
        <w:t>IGURE</w:t>
      </w:r>
      <w:r>
        <w:rPr>
          <w:rFonts w:eastAsia="等线"/>
          <w:b/>
          <w:bCs/>
          <w:sz w:val="22"/>
          <w:highlight w:val="none"/>
          <w:lang w:eastAsia="zh-CN"/>
        </w:rPr>
        <w:t xml:space="preserve"> </w:t>
      </w:r>
      <w:r>
        <w:rPr>
          <w:rFonts w:eastAsia="等线"/>
          <w:b/>
          <w:bCs/>
          <w:sz w:val="22"/>
          <w:highlight w:val="none"/>
        </w:rPr>
        <w:t>2</w:t>
      </w:r>
      <w:r>
        <w:rPr>
          <w:rFonts w:hint="eastAsia" w:eastAsia="等线"/>
          <w:b/>
          <w:bCs/>
          <w:sz w:val="22"/>
          <w:highlight w:val="none"/>
          <w:lang w:eastAsia="zh-CN"/>
        </w:rPr>
        <w:t xml:space="preserve"> |</w:t>
      </w:r>
      <w:r>
        <w:rPr>
          <w:rFonts w:eastAsia="等线"/>
          <w:sz w:val="22"/>
          <w:highlight w:val="none"/>
        </w:rPr>
        <w:t xml:space="preserve"> </w:t>
      </w:r>
      <w:r>
        <w:rPr>
          <w:rFonts w:eastAsia="等线"/>
          <w:sz w:val="22"/>
          <w:highlight w:val="none"/>
          <w:lang w:eastAsia="zh-CN"/>
        </w:rPr>
        <w:t>S</w:t>
      </w:r>
      <w:r>
        <w:rPr>
          <w:rFonts w:eastAsia="等线"/>
          <w:sz w:val="22"/>
          <w:highlight w:val="none"/>
        </w:rPr>
        <w:t>ignal_receive block design</w:t>
      </w:r>
    </w:p>
    <w:p w14:paraId="70D5A6DC">
      <w:pPr>
        <w:pStyle w:val="4"/>
        <w:rPr>
          <w:highlight w:val="none"/>
        </w:rPr>
      </w:pPr>
      <w:r>
        <w:rPr>
          <w:rFonts w:hint="eastAsia" w:eastAsia="宋体"/>
          <w:highlight w:val="none"/>
          <w:lang w:eastAsia="zh-CN"/>
        </w:rPr>
        <w:t>Sub-band</w:t>
      </w:r>
      <w:r>
        <w:rPr>
          <w:highlight w:val="none"/>
        </w:rPr>
        <w:t xml:space="preserve"> division</w:t>
      </w:r>
    </w:p>
    <w:p w14:paraId="70491B8F">
      <w:pPr>
        <w:pStyle w:val="17"/>
        <w:jc w:val="both"/>
        <w:rPr>
          <w:highlight w:val="none"/>
        </w:rPr>
      </w:pPr>
      <w:bookmarkStart w:id="8" w:name="OLE_LINK24"/>
      <w:r>
        <w:rPr>
          <w:highlight w:val="none"/>
        </w:rPr>
        <w:t xml:space="preserve">The main difficulty in implementing </w:t>
      </w:r>
      <w:r>
        <w:rPr>
          <w:rFonts w:hint="eastAsia" w:eastAsia="宋体"/>
          <w:highlight w:val="none"/>
          <w:lang w:eastAsia="zh-CN"/>
        </w:rPr>
        <w:t>sub-band</w:t>
      </w:r>
      <w:r>
        <w:rPr>
          <w:highlight w:val="none"/>
        </w:rPr>
        <w:t xml:space="preserve"> division on FPGA is how to deal with the synchronization and switching problem between the high-speed input signal and the low-speed </w:t>
      </w:r>
      <w:r>
        <w:rPr>
          <w:rFonts w:hint="eastAsia" w:eastAsia="宋体"/>
          <w:highlight w:val="none"/>
          <w:lang w:eastAsia="zh-CN"/>
        </w:rPr>
        <w:t>sub-band</w:t>
      </w:r>
      <w:r>
        <w:rPr>
          <w:highlight w:val="none"/>
        </w:rPr>
        <w:t xml:space="preserve"> signal. The solution relies on the critical sampling polyphase filter bank. The algorithm implementation process adopts a pipeline and parallel architecture, which can fully utilize the parallel computing ability of FPGA, improve the operation speed and throughput of the polyphase filter bank, and reduce the hardware resource consumption and power consumption as much as possible. </w:t>
      </w:r>
      <w:r>
        <w:rPr>
          <w:rFonts w:hint="eastAsia"/>
          <w:highlight w:val="none"/>
        </w:rPr>
        <w:t xml:space="preserve">To realize the critical sampling polyphase filter bank in FPGA, it is necessary to design an </w:t>
      </w:r>
      <w:bookmarkStart w:id="9" w:name="OLE_LINK14"/>
      <w:r>
        <w:rPr>
          <w:rFonts w:hint="eastAsia"/>
          <w:highlight w:val="none"/>
        </w:rPr>
        <w:t>analysis filter bank</w:t>
      </w:r>
      <w:bookmarkEnd w:id="9"/>
      <w:r>
        <w:rPr>
          <w:rFonts w:hint="eastAsia" w:eastAsia="宋体"/>
          <w:highlight w:val="none"/>
          <w:lang w:eastAsia="zh-CN"/>
        </w:rPr>
        <w:t>.</w:t>
      </w:r>
      <w:r>
        <w:rPr>
          <w:rFonts w:hint="eastAsia"/>
          <w:highlight w:val="none"/>
        </w:rPr>
        <w:t xml:space="preserve"> </w:t>
      </w:r>
      <w:r>
        <w:rPr>
          <w:rFonts w:hint="eastAsia" w:eastAsia="宋体"/>
          <w:highlight w:val="none"/>
          <w:lang w:eastAsia="zh-CN"/>
        </w:rPr>
        <w:t>A</w:t>
      </w:r>
      <w:r>
        <w:rPr>
          <w:rFonts w:hint="eastAsia"/>
          <w:highlight w:val="none"/>
        </w:rPr>
        <w:t>nalysis filter bank includes a commutator and several low-pass filters.</w:t>
      </w:r>
      <w:r>
        <w:rPr>
          <w:highlight w:val="none"/>
        </w:rPr>
        <w:t xml:space="preserve"> According to the Nobel identity, extracting first and then linear filtering is equivalent to linear filtering first and then extracting, as shown in </w:t>
      </w:r>
      <w:r>
        <w:rPr>
          <w:rFonts w:hint="eastAsia" w:eastAsia="宋体"/>
          <w:b/>
          <w:bCs/>
          <w:highlight w:val="none"/>
          <w:lang w:eastAsia="zh-CN"/>
        </w:rPr>
        <w:t>E</w:t>
      </w:r>
      <w:r>
        <w:rPr>
          <w:b/>
          <w:bCs/>
          <w:highlight w:val="none"/>
        </w:rPr>
        <w:t>quation 1</w:t>
      </w:r>
      <w:r>
        <w:rPr>
          <w:highlight w:val="none"/>
        </w:rPr>
        <w:t xml:space="preserve">, where </w:t>
      </w:r>
      <m:oMath>
        <m:r>
          <m:rPr/>
          <w:rPr>
            <w:rFonts w:ascii="Cambria Math" w:hAnsi="Cambria Math"/>
            <w:highlight w:val="none"/>
          </w:rPr>
          <m:t>↓M</m:t>
        </m:r>
      </m:oMath>
      <w:r>
        <w:rPr>
          <w:highlight w:val="none"/>
        </w:rPr>
        <w:t xml:space="preserve"> represents the downsampling operation that takes one point for every </w:t>
      </w:r>
      <w:bookmarkStart w:id="10" w:name="OLE_LINK2"/>
      <m:oMath>
        <m:r>
          <m:rPr/>
          <w:rPr>
            <w:rFonts w:ascii="Cambria Math" w:hAnsi="Cambria Math"/>
            <w:highlight w:val="none"/>
          </w:rPr>
          <m:t>M</m:t>
        </m:r>
        <w:bookmarkEnd w:id="10"/>
      </m:oMath>
      <w:r>
        <w:rPr>
          <w:highlight w:val="none"/>
        </w:rPr>
        <w:t xml:space="preserve"> sampling points, and * represents the convolution operation.</w:t>
      </w:r>
    </w:p>
    <w:p w14:paraId="2D93E986">
      <w:pPr>
        <w:pStyle w:val="17"/>
        <w:jc w:val="right"/>
        <w:rPr>
          <w:rFonts w:hAnsi="Cambria Math" w:eastAsia="宋体"/>
          <w:highlight w:val="none"/>
          <w:lang w:eastAsia="zh-CN"/>
        </w:rPr>
      </w:pPr>
      <m:oMath>
        <m:r>
          <m:rPr/>
          <w:rPr>
            <w:rFonts w:ascii="Cambria Math" w:hAnsi="Cambria Math"/>
            <w:highlight w:val="none"/>
          </w:rPr>
          <m:t>y</m:t>
        </m:r>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=x</m:t>
        </m:r>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↓M∗h</m:t>
        </m:r>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=x</m:t>
        </m:r>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∗h</m:t>
        </m:r>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↓M</m:t>
        </m:r>
      </m:oMath>
      <w:bookmarkStart w:id="11" w:name="OLE_LINK18"/>
      <w:r>
        <w:rPr>
          <w:rFonts w:hint="eastAsia" w:hAnsi="Cambria Math" w:eastAsia="宋体"/>
          <w:highlight w:val="none"/>
          <w:lang w:eastAsia="zh-CN"/>
        </w:rPr>
        <w:t xml:space="preserve">                                        </w:t>
      </w:r>
      <w:bookmarkEnd w:id="11"/>
      <w:r>
        <w:rPr>
          <w:highlight w:val="none"/>
        </w:rPr>
        <w:t>(1)</w:t>
      </w:r>
    </w:p>
    <w:p w14:paraId="1B163BEC">
      <w:pPr>
        <w:pStyle w:val="17"/>
        <w:ind w:firstLine="480" w:firstLineChars="200"/>
        <w:jc w:val="both"/>
        <w:rPr>
          <w:highlight w:val="none"/>
        </w:rPr>
      </w:pPr>
      <w:r>
        <w:rPr>
          <w:highlight w:val="none"/>
        </w:rPr>
        <w:t xml:space="preserve">This can replace the order of filtering and extraction, and perform </w:t>
      </w:r>
      <m:oMath>
        <m:r>
          <m:rPr/>
          <w:rPr>
            <w:rFonts w:ascii="Cambria Math" w:hAnsi="Cambria Math"/>
            <w:highlight w:val="none"/>
          </w:rPr>
          <m:t>M</m:t>
        </m:r>
      </m:oMath>
      <w:r>
        <w:rPr>
          <w:highlight w:val="none"/>
        </w:rPr>
        <w:t xml:space="preserve"> times extraction first, so that the data stream is in a low-speed state, and then output to the filter. The commutator decomposes the</w:t>
      </w:r>
      <w:bookmarkStart w:id="12" w:name="OLE_LINK37"/>
      <w:r>
        <w:rPr>
          <w:highlight w:val="none"/>
        </w:rPr>
        <w:t xml:space="preserve"> </w:t>
      </w:r>
      <w:bookmarkEnd w:id="12"/>
      <w:r>
        <w:rPr>
          <w:rFonts w:eastAsiaTheme="minorHAnsi" w:cstheme="minorBidi"/>
          <w:highlight w:val="none"/>
          <w:lang w:eastAsia="zh-CN"/>
        </w:rPr>
        <w:t>ultra-wide bandwidth</w:t>
      </w:r>
      <w:r>
        <w:rPr>
          <w:highlight w:val="none"/>
        </w:rPr>
        <w:t xml:space="preserve"> high-speed digital signal into multiple low-speed digital signals, to achieve </w:t>
      </w:r>
      <m:oMath>
        <m:r>
          <m:rPr/>
          <w:rPr>
            <w:rFonts w:ascii="Cambria Math" w:hAnsi="Cambria Math"/>
            <w:highlight w:val="none"/>
          </w:rPr>
          <m:t>M</m:t>
        </m:r>
      </m:oMath>
      <w:r>
        <w:rPr>
          <w:highlight w:val="none"/>
        </w:rPr>
        <w:t xml:space="preserve"> times extraction, thereby reducing the data volume and processing complexity. The calculation formula is shown in </w:t>
      </w:r>
      <w:r>
        <w:rPr>
          <w:rFonts w:hint="eastAsia" w:eastAsia="宋体"/>
          <w:b/>
          <w:bCs/>
          <w:highlight w:val="none"/>
          <w:lang w:eastAsia="zh-CN"/>
        </w:rPr>
        <w:t>E</w:t>
      </w:r>
      <w:r>
        <w:rPr>
          <w:b/>
          <w:bCs/>
          <w:highlight w:val="none"/>
        </w:rPr>
        <w:t>quations 2</w:t>
      </w:r>
      <w:r>
        <w:rPr>
          <w:rFonts w:hint="eastAsia" w:eastAsia="宋体"/>
          <w:b/>
          <w:bCs/>
          <w:highlight w:val="none"/>
          <w:lang w:eastAsia="zh-CN"/>
        </w:rPr>
        <w:t>~</w:t>
      </w:r>
      <w:r>
        <w:rPr>
          <w:b/>
          <w:bCs/>
          <w:highlight w:val="none"/>
        </w:rPr>
        <w:t>4</w:t>
      </w:r>
      <w:r>
        <w:rPr>
          <w:highlight w:val="none"/>
        </w:rPr>
        <w:t xml:space="preserve">, where </w:t>
      </w:r>
      <m:oMath>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k</m:t>
            </m:r>
            <m:ctrlPr>
              <w:rPr>
                <w:rFonts w:ascii="Cambria Math" w:hAnsi="Cambria Math"/>
                <w:highlight w:val="none"/>
              </w:rPr>
            </m:ctrlPr>
          </m:sub>
        </m:sSub>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oMath>
      <w:r>
        <w:rPr>
          <w:highlight w:val="none"/>
        </w:rPr>
        <w:t xml:space="preserve"> is the input signal of the </w:t>
      </w:r>
      <m:oMath>
        <m:r>
          <m:rPr/>
          <w:rPr>
            <w:rFonts w:ascii="Cambria Math" w:hAnsi="Cambria Math"/>
            <w:highlight w:val="none"/>
          </w:rPr>
          <m:t>k</m:t>
        </m:r>
      </m:oMath>
      <w:r>
        <w:rPr>
          <w:highlight w:val="none"/>
        </w:rPr>
        <w:t>-th polyphase sub</w:t>
      </w:r>
      <w:r>
        <w:rPr>
          <w:rFonts w:hint="eastAsia" w:eastAsia="宋体"/>
          <w:highlight w:val="none"/>
          <w:lang w:eastAsia="zh-CN"/>
        </w:rPr>
        <w:t>-</w:t>
      </w:r>
      <w:r>
        <w:rPr>
          <w:highlight w:val="none"/>
        </w:rPr>
        <w:t xml:space="preserve">filter, </w:t>
      </w:r>
      <m:oMath>
        <m:r>
          <m:rPr/>
          <w:rPr>
            <w:rFonts w:ascii="Cambria Math" w:hAnsi="Cambria Math"/>
            <w:highlight w:val="none"/>
          </w:rPr>
          <m:t>n</m:t>
        </m:r>
      </m:oMath>
      <w:r>
        <w:rPr>
          <w:highlight w:val="none"/>
        </w:rPr>
        <w:t xml:space="preserve"> is the time index after downsampling, and </w:t>
      </w:r>
      <m:oMath>
        <m:r>
          <m:rPr/>
          <w:rPr>
            <w:rFonts w:ascii="Cambria Math" w:hAnsi="Cambria Math" w:eastAsia="宋体"/>
            <w:highlight w:val="none"/>
            <w:lang w:eastAsia="zh-CN"/>
          </w:rPr>
          <m:t>M</m:t>
        </m:r>
      </m:oMath>
      <w:r>
        <w:rPr>
          <w:highlight w:val="none"/>
        </w:rPr>
        <w:t xml:space="preserve"> is the number of sub</w:t>
      </w:r>
      <w:r>
        <w:rPr>
          <w:rFonts w:hint="eastAsia" w:eastAsia="宋体"/>
          <w:highlight w:val="none"/>
          <w:lang w:eastAsia="zh-CN"/>
        </w:rPr>
        <w:t>-</w:t>
      </w:r>
      <w:r>
        <w:rPr>
          <w:highlight w:val="none"/>
        </w:rPr>
        <w:t>filters.</w:t>
      </w:r>
    </w:p>
    <w:p w14:paraId="7ACE77B4">
      <w:pPr>
        <w:spacing w:after="120" w:line="288" w:lineRule="auto"/>
        <w:jc w:val="right"/>
        <w:rPr>
          <w:highlight w:val="none"/>
        </w:rPr>
      </w:pPr>
      <m:oMath>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=x</m:t>
        </m:r>
        <m:d>
          <m:dPr>
            <m:ctrlPr>
              <w:rPr>
                <w:rFonts w:ascii="Cambria Math" w:hAnsi="Cambria Math"/>
                <w:highlight w:val="none"/>
              </w:rPr>
            </m:ctrlPr>
          </m:dPr>
          <m:e>
            <m:r>
              <m:rPr/>
              <w:rPr>
                <w:rFonts w:ascii="Cambria Math" w:hAnsi="Cambria Math"/>
                <w:highlight w:val="none"/>
              </w:rPr>
              <m:t>nM</m:t>
            </m:r>
            <m:ctrlPr>
              <w:rPr>
                <w:rFonts w:ascii="Cambria Math" w:hAnsi="Cambria Math"/>
                <w:highlight w:val="none"/>
              </w:rPr>
            </m:ctrlPr>
          </m:e>
        </m:d>
      </m:oMath>
      <w:r>
        <w:rPr>
          <w:rFonts w:hint="eastAsia" w:hAnsi="Cambria Math" w:eastAsia="宋体"/>
          <w:highlight w:val="none"/>
          <w:lang w:eastAsia="zh-CN"/>
        </w:rPr>
        <w:t xml:space="preserve">                                                               </w:t>
      </w:r>
      <w:r>
        <w:rPr>
          <w:rFonts w:eastAsia="Times New Roman" w:cs="Times New Roman"/>
          <w:szCs w:val="24"/>
          <w:highlight w:val="none"/>
        </w:rPr>
        <w:t>(2)</w:t>
      </w:r>
    </w:p>
    <w:p w14:paraId="127799AC">
      <w:pPr>
        <w:spacing w:after="120" w:line="288" w:lineRule="auto"/>
        <w:jc w:val="right"/>
        <w:rPr>
          <w:highlight w:val="none"/>
        </w:rPr>
      </w:pPr>
      <m:oMath>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=x</m:t>
        </m:r>
        <m:d>
          <m:dPr>
            <m:ctrlPr>
              <w:rPr>
                <w:rFonts w:ascii="Cambria Math" w:hAnsi="Cambria Math"/>
                <w:highlight w:val="none"/>
              </w:rPr>
            </m:ctrlPr>
          </m:dPr>
          <m:e>
            <m:r>
              <m:rPr/>
              <w:rPr>
                <w:rFonts w:ascii="Cambria Math" w:hAnsi="Cambria Math"/>
                <w:highlight w:val="none"/>
              </w:rPr>
              <m:t>nM+1</m:t>
            </m:r>
            <m:ctrlPr>
              <w:rPr>
                <w:rFonts w:ascii="Cambria Math" w:hAnsi="Cambria Math"/>
                <w:highlight w:val="none"/>
              </w:rPr>
            </m:ctrlPr>
          </m:e>
        </m:d>
      </m:oMath>
      <w:r>
        <w:rPr>
          <w:rFonts w:hint="eastAsia" w:hAnsi="Cambria Math" w:eastAsia="宋体"/>
          <w:highlight w:val="none"/>
          <w:lang w:eastAsia="zh-CN"/>
        </w:rPr>
        <w:t xml:space="preserve">                                                        </w:t>
      </w:r>
      <w:r>
        <w:rPr>
          <w:rFonts w:eastAsia="Times New Roman" w:cs="Times New Roman"/>
          <w:szCs w:val="24"/>
          <w:highlight w:val="none"/>
        </w:rPr>
        <w:t>(3)</w:t>
      </w:r>
    </w:p>
    <w:p w14:paraId="3A82171B">
      <w:pPr>
        <w:spacing w:after="120" w:line="288" w:lineRule="auto"/>
        <w:jc w:val="right"/>
        <w:rPr>
          <w:highlight w:val="none"/>
        </w:rPr>
      </w:pPr>
      <m:oMathPara>
        <m:oMathParaPr>
          <m:jc m:val="center"/>
        </m:oMathParaPr>
        <m:oMath>
          <m:r>
            <m:rPr/>
            <w:rPr>
              <w:rFonts w:ascii="Cambria Math" w:hAnsi="Cambria Math"/>
              <w:highlight w:val="none"/>
            </w:rPr>
            <m:t>⋮</m:t>
          </m:r>
        </m:oMath>
      </m:oMathPara>
    </w:p>
    <w:p w14:paraId="0F93AFDE">
      <w:pPr>
        <w:spacing w:after="120" w:line="288" w:lineRule="auto"/>
        <w:jc w:val="right"/>
        <w:rPr>
          <w:highlight w:val="none"/>
        </w:rPr>
      </w:pPr>
      <m:oMath>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M−1</m:t>
            </m:r>
            <m:ctrlPr>
              <w:rPr>
                <w:rFonts w:ascii="Cambria Math" w:hAnsi="Cambria Math"/>
                <w:highlight w:val="none"/>
              </w:rPr>
            </m:ctrlPr>
          </m:sub>
        </m:sSub>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=x</m:t>
        </m:r>
        <m:d>
          <m:dPr>
            <m:ctrlPr>
              <w:rPr>
                <w:rFonts w:ascii="Cambria Math" w:hAnsi="Cambria Math"/>
                <w:highlight w:val="none"/>
              </w:rPr>
            </m:ctrlPr>
          </m:dPr>
          <m:e>
            <m:r>
              <m:rPr/>
              <w:rPr>
                <w:rFonts w:ascii="Cambria Math" w:hAnsi="Cambria Math"/>
                <w:highlight w:val="none"/>
              </w:rPr>
              <m:t>nM+M−1</m:t>
            </m:r>
            <m:ctrlPr>
              <w:rPr>
                <w:rFonts w:ascii="Cambria Math" w:hAnsi="Cambria Math"/>
                <w:highlight w:val="none"/>
              </w:rPr>
            </m:ctrlPr>
          </m:e>
        </m:d>
      </m:oMath>
      <w:r>
        <w:rPr>
          <w:rFonts w:hint="eastAsia" w:hAnsi="Cambria Math" w:eastAsia="宋体"/>
          <w:highlight w:val="none"/>
          <w:lang w:eastAsia="zh-CN"/>
        </w:rPr>
        <w:t xml:space="preserve">                                                </w:t>
      </w:r>
      <w:r>
        <w:rPr>
          <w:rFonts w:eastAsia="Times New Roman" w:cs="Times New Roman"/>
          <w:szCs w:val="24"/>
          <w:highlight w:val="none"/>
        </w:rPr>
        <w:t>(4)</w:t>
      </w:r>
    </w:p>
    <w:p w14:paraId="7F45A08A">
      <w:pPr>
        <w:pStyle w:val="17"/>
        <w:ind w:firstLine="480" w:firstLineChars="200"/>
        <w:jc w:val="both"/>
        <w:rPr>
          <w:highlight w:val="none"/>
        </w:rPr>
      </w:pPr>
      <w:r>
        <w:rPr>
          <w:b/>
          <w:bCs/>
          <w:highlight w:val="none"/>
        </w:rPr>
        <w:t>Figure 3</w:t>
      </w:r>
      <w:r>
        <w:rPr>
          <w:highlight w:val="none"/>
        </w:rPr>
        <w:t xml:space="preserve"> shows the </w:t>
      </w:r>
      <w:bookmarkStart w:id="13" w:name="OLE_LINK4"/>
      <w:r>
        <w:rPr>
          <w:rFonts w:hint="eastAsia" w:eastAsia="宋体"/>
          <w:highlight w:val="none"/>
          <w:lang w:eastAsia="zh-CN"/>
        </w:rPr>
        <w:t>s</w:t>
      </w:r>
      <w:r>
        <w:rPr>
          <w:highlight w:val="none"/>
        </w:rPr>
        <w:t>tructure diagram of the critical sampling polyphase filter bank</w:t>
      </w:r>
      <w:bookmarkEnd w:id="13"/>
      <w:r>
        <w:rPr>
          <w:highlight w:val="none"/>
        </w:rPr>
        <w:t>, where the red part is the commutator, the blue part is the sub</w:t>
      </w:r>
      <w:r>
        <w:rPr>
          <w:rFonts w:hint="eastAsia" w:eastAsia="宋体"/>
          <w:highlight w:val="none"/>
          <w:lang w:eastAsia="zh-CN"/>
        </w:rPr>
        <w:t>-</w:t>
      </w:r>
      <w:r>
        <w:rPr>
          <w:highlight w:val="none"/>
        </w:rPr>
        <w:t>filter, and the green part is the 20-point parallel DFT.</w:t>
      </w:r>
    </w:p>
    <w:p w14:paraId="2EDC6EDD">
      <w:pPr>
        <w:pStyle w:val="17"/>
        <w:ind w:firstLine="480" w:firstLineChars="200"/>
        <w:jc w:val="both"/>
        <w:rPr>
          <w:rFonts w:eastAsia="宋体"/>
          <w:highlight w:val="none"/>
          <w:lang w:eastAsia="zh-CN"/>
        </w:rPr>
      </w:pPr>
    </w:p>
    <w:p w14:paraId="0E84F389">
      <w:pPr>
        <w:pStyle w:val="17"/>
        <w:ind w:firstLine="480" w:firstLineChars="200"/>
        <w:jc w:val="center"/>
        <w:rPr>
          <w:highlight w:val="none"/>
        </w:rPr>
      </w:pPr>
    </w:p>
    <w:p w14:paraId="71B0D417">
      <w:pPr>
        <w:pStyle w:val="17"/>
        <w:jc w:val="center"/>
        <w:rPr>
          <w:rFonts w:eastAsia="等线"/>
          <w:sz w:val="22"/>
          <w:highlight w:val="none"/>
          <w:lang w:eastAsia="zh-CN"/>
        </w:rPr>
      </w:pPr>
      <w:r>
        <w:rPr>
          <w:rFonts w:eastAsia="等线"/>
          <w:b/>
          <w:bCs/>
          <w:sz w:val="22"/>
          <w:highlight w:val="none"/>
          <w:lang w:eastAsia="zh-CN"/>
        </w:rPr>
        <w:t>F</w:t>
      </w:r>
      <w:r>
        <w:rPr>
          <w:rFonts w:hint="eastAsia" w:eastAsia="等线"/>
          <w:b/>
          <w:bCs/>
          <w:sz w:val="22"/>
          <w:highlight w:val="none"/>
          <w:lang w:eastAsia="zh-CN"/>
        </w:rPr>
        <w:t>IGURE</w:t>
      </w:r>
      <w:r>
        <w:rPr>
          <w:rFonts w:eastAsia="等线"/>
          <w:b/>
          <w:bCs/>
          <w:sz w:val="22"/>
          <w:highlight w:val="none"/>
          <w:lang w:eastAsia="zh-CN"/>
        </w:rPr>
        <w:t xml:space="preserve"> 3</w:t>
      </w:r>
      <w:r>
        <w:rPr>
          <w:rFonts w:hint="eastAsia" w:eastAsia="等线"/>
          <w:b/>
          <w:bCs/>
          <w:sz w:val="22"/>
          <w:highlight w:val="none"/>
          <w:lang w:eastAsia="zh-CN"/>
        </w:rPr>
        <w:t xml:space="preserve"> |</w:t>
      </w:r>
      <w:r>
        <w:rPr>
          <w:rFonts w:eastAsia="等线"/>
          <w:sz w:val="22"/>
          <w:highlight w:val="none"/>
          <w:lang w:eastAsia="zh-CN"/>
        </w:rPr>
        <w:t xml:space="preserve"> </w:t>
      </w:r>
      <w:r>
        <w:rPr>
          <w:rFonts w:hint="eastAsia" w:eastAsia="等线"/>
          <w:sz w:val="22"/>
          <w:highlight w:val="none"/>
          <w:lang w:eastAsia="zh-CN"/>
        </w:rPr>
        <w:t>S</w:t>
      </w:r>
      <w:r>
        <w:rPr>
          <w:rFonts w:eastAsia="等线"/>
          <w:sz w:val="22"/>
          <w:highlight w:val="none"/>
          <w:lang w:eastAsia="zh-CN"/>
        </w:rPr>
        <w:t>tructure diagram of the critical sampling polyphase filter bank</w:t>
      </w:r>
    </w:p>
    <w:p w14:paraId="63A0DEF8">
      <w:pPr>
        <w:pStyle w:val="17"/>
        <w:ind w:firstLine="480" w:firstLineChars="200"/>
        <w:jc w:val="both"/>
        <w:rPr>
          <w:rFonts w:eastAsiaTheme="minorHAnsi" w:cstheme="minorBidi"/>
          <w:highlight w:val="none"/>
          <w:lang w:eastAsia="zh-CN"/>
        </w:rPr>
      </w:pPr>
      <w:r>
        <w:rPr>
          <w:rFonts w:hint="eastAsia" w:eastAsiaTheme="minorHAnsi" w:cstheme="minorBidi"/>
          <w:highlight w:val="none"/>
          <w:lang w:eastAsia="zh-CN"/>
        </w:rPr>
        <w:t>Since down</w:t>
      </w:r>
      <w:r>
        <w:rPr>
          <w:rFonts w:eastAsiaTheme="minorHAnsi" w:cstheme="minorBidi"/>
          <w:highlight w:val="none"/>
          <w:lang w:eastAsia="zh-CN"/>
        </w:rPr>
        <w:t>-</w:t>
      </w:r>
      <w:r>
        <w:rPr>
          <w:rFonts w:hint="eastAsia" w:eastAsiaTheme="minorHAnsi" w:cstheme="minorBidi"/>
          <w:highlight w:val="none"/>
          <w:lang w:eastAsia="zh-CN"/>
        </w:rPr>
        <w:t xml:space="preserve">sampling will cause spectrum overlap, it is necessary to low-pass filter the input signal to suppress spectral aliasing and leakage, and eliminate the computation of invalid data. This study designs a finite impulse response low-pass filter based on the Kaiser window function. The advantages of the FIR filter are high stability, linear phase, and easy implementation. Its calculation formula is shown in </w:t>
      </w:r>
      <w:r>
        <w:rPr>
          <w:rFonts w:hint="eastAsia" w:eastAsiaTheme="minorHAnsi" w:cstheme="minorBidi"/>
          <w:b/>
          <w:bCs/>
          <w:highlight w:val="none"/>
          <w:lang w:eastAsia="zh-CN"/>
        </w:rPr>
        <w:t>Equation 5</w:t>
      </w:r>
      <w:r>
        <w:rPr>
          <w:rFonts w:hint="eastAsia" w:eastAsiaTheme="minorHAnsi" w:cstheme="minorBidi"/>
          <w:highlight w:val="none"/>
          <w:lang w:eastAsia="zh-CN"/>
        </w:rPr>
        <w:t>, where</w:t>
      </w:r>
      <w:r>
        <w:rPr>
          <w:rFonts w:hint="eastAsia"/>
          <w:highlight w:val="none"/>
          <w:lang w:eastAsia="zh-CN"/>
        </w:rPr>
        <w:t xml:space="preserve"> </w:t>
      </w:r>
      <m:oMath>
        <m:r>
          <m:rPr/>
          <w:rPr>
            <w:rFonts w:ascii="Cambria Math" w:hAnsi="Cambria Math"/>
            <w:highlight w:val="none"/>
          </w:rPr>
          <m:t>y</m:t>
        </m:r>
        <m:d>
          <m:dPr>
            <m:ctrlPr>
              <w:rPr>
                <w:rFonts w:ascii="Cambria Math" w:hAnsi="Cambria Math"/>
                <w:highlight w:val="none"/>
              </w:rPr>
            </m:ctrlPr>
          </m:dPr>
          <m:e>
            <m:r>
              <m:rPr/>
              <w:rPr>
                <w:rFonts w:ascii="Cambria Math" w:hAnsi="Cambria Math"/>
                <w:highlight w:val="none"/>
              </w:rPr>
              <m:t>k</m:t>
            </m:r>
            <m:ctrlPr>
              <w:rPr>
                <w:rFonts w:ascii="Cambria Math" w:hAnsi="Cambria Math"/>
                <w:highlight w:val="none"/>
              </w:rPr>
            </m:ctrlPr>
          </m:e>
        </m:d>
      </m:oMath>
      <w:r>
        <w:rPr>
          <w:rFonts w:hint="eastAsia" w:eastAsia="宋体"/>
          <w:highlight w:val="none"/>
          <w:lang w:eastAsia="zh-CN"/>
        </w:rPr>
        <w:t xml:space="preserve"> </w:t>
      </w:r>
      <w:r>
        <w:rPr>
          <w:rFonts w:hint="eastAsia" w:eastAsiaTheme="minorHAnsi" w:cstheme="minorBidi"/>
          <w:highlight w:val="none"/>
          <w:lang w:eastAsia="zh-CN"/>
        </w:rPr>
        <w:t>is the output signal,</w:t>
      </w:r>
      <w:r>
        <w:rPr>
          <w:rFonts w:hint="eastAsia"/>
          <w:highlight w:val="none"/>
          <w:lang w:eastAsia="zh-CN"/>
        </w:rPr>
        <w:t xml:space="preserve"> </w:t>
      </w:r>
      <m:oMath>
        <m:r>
          <m:rPr/>
          <w:rPr>
            <w:rFonts w:ascii="Cambria Math" w:hAnsi="Cambria Math" w:eastAsia="宋体"/>
            <w:highlight w:val="none"/>
            <w:lang w:eastAsia="zh-CN"/>
          </w:rPr>
          <m:t>x</m:t>
        </m:r>
        <m:d>
          <m:dPr>
            <m:ctrlPr>
              <w:rPr>
                <w:rFonts w:ascii="Cambria Math" w:hAnsi="Cambria Math"/>
                <w:highlight w:val="none"/>
              </w:rPr>
            </m:ctrlPr>
          </m:dPr>
          <m:e>
            <m:r>
              <m:rPr/>
              <w:rPr>
                <w:rFonts w:ascii="Cambria Math" w:hAnsi="Cambria Math"/>
                <w:highlight w:val="none"/>
              </w:rPr>
              <m:t>k</m:t>
            </m:r>
            <m:ctrlPr>
              <w:rPr>
                <w:rFonts w:ascii="Cambria Math" w:hAnsi="Cambria Math"/>
                <w:highlight w:val="none"/>
              </w:rPr>
            </m:ctrlPr>
          </m:e>
        </m:d>
      </m:oMath>
      <w:r>
        <w:rPr>
          <w:rFonts w:hint="eastAsia" w:eastAsiaTheme="minorHAnsi" w:cstheme="minorBidi"/>
          <w:highlight w:val="none"/>
          <w:lang w:eastAsia="zh-CN"/>
        </w:rPr>
        <w:t xml:space="preserve"> is the input signal,</w:t>
      </w:r>
      <w:r>
        <w:rPr>
          <w:rFonts w:hint="eastAsia"/>
          <w:highlight w:val="none"/>
          <w:lang w:eastAsia="zh-CN"/>
        </w:rPr>
        <w:t xml:space="preserve"> </w:t>
      </w:r>
      <m:oMath>
        <m:r>
          <m:rPr/>
          <w:rPr>
            <w:rFonts w:ascii="Cambria Math" w:hAnsi="Cambria Math"/>
            <w:highlight w:val="none"/>
          </w:rPr>
          <m:t>h</m:t>
        </m:r>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oMath>
      <w:r>
        <w:rPr>
          <w:rFonts w:hint="eastAsia" w:eastAsiaTheme="minorHAnsi" w:cstheme="minorBidi"/>
          <w:highlight w:val="none"/>
          <w:lang w:eastAsia="zh-CN"/>
        </w:rPr>
        <w:t xml:space="preserve"> is the filter coefficient, which is the impulse response of the Kaiser window FIR low-pass filter, used to filter the input signal,</w:t>
      </w:r>
      <w:r>
        <w:rPr>
          <w:rFonts w:hint="eastAsia"/>
          <w:highlight w:val="none"/>
          <w:lang w:eastAsia="zh-CN"/>
        </w:rPr>
        <w:t xml:space="preserve"> </w:t>
      </w:r>
      <m:oMath>
        <m:r>
          <m:rPr/>
          <w:rPr>
            <w:rFonts w:ascii="Cambria Math" w:hAnsi="Cambria Math"/>
            <w:highlight w:val="none"/>
          </w:rPr>
          <m:t>n</m:t>
        </m:r>
      </m:oMath>
      <w:r>
        <w:rPr>
          <w:rFonts w:hint="eastAsia" w:eastAsiaTheme="minorHAnsi" w:cstheme="minorBidi"/>
          <w:highlight w:val="none"/>
          <w:lang w:eastAsia="zh-CN"/>
        </w:rPr>
        <w:t xml:space="preserve"> is the impulse response index, and</w:t>
      </w:r>
      <w:r>
        <w:rPr>
          <w:rFonts w:hint="eastAsia"/>
          <w:highlight w:val="none"/>
          <w:lang w:eastAsia="zh-CN"/>
        </w:rPr>
        <w:t xml:space="preserve"> </w:t>
      </w:r>
      <m:oMath>
        <m:r>
          <m:rPr/>
          <w:rPr>
            <w:rFonts w:ascii="Cambria Math" w:hAnsi="Cambria Math" w:eastAsia="宋体"/>
            <w:highlight w:val="none"/>
            <w:lang w:eastAsia="zh-CN"/>
          </w:rPr>
          <m:t>k</m:t>
        </m:r>
      </m:oMath>
      <w:r>
        <w:rPr>
          <w:rFonts w:hint="eastAsia" w:eastAsiaTheme="minorHAnsi" w:cstheme="minorBidi"/>
          <w:highlight w:val="none"/>
          <w:lang w:eastAsia="zh-CN"/>
        </w:rPr>
        <w:t xml:space="preserve"> is the sample index.</w:t>
      </w:r>
    </w:p>
    <w:p w14:paraId="24E0C7E3">
      <w:pPr>
        <w:pStyle w:val="17"/>
        <w:jc w:val="right"/>
        <w:rPr>
          <w:rFonts w:eastAsiaTheme="minorHAnsi" w:cstheme="minorBidi"/>
          <w:highlight w:val="none"/>
          <w:lang w:eastAsia="zh-CN"/>
        </w:rPr>
      </w:pPr>
      <m:oMath>
        <m:r>
          <m:rPr/>
          <w:rPr>
            <w:rFonts w:ascii="Cambria Math" w:hAnsi="Cambria Math"/>
            <w:highlight w:val="none"/>
          </w:rPr>
          <m:t>y</m:t>
        </m:r>
        <m:d>
          <m:dPr>
            <m:ctrlPr>
              <w:rPr>
                <w:rFonts w:ascii="Cambria Math" w:hAnsi="Cambria Math"/>
                <w:highlight w:val="none"/>
              </w:rPr>
            </m:ctrlPr>
          </m:dPr>
          <m:e>
            <m:r>
              <m:rPr/>
              <w:rPr>
                <w:rFonts w:ascii="Cambria Math" w:hAnsi="Cambria Math"/>
                <w:highlight w:val="none"/>
              </w:rPr>
              <m:t>k</m:t>
            </m:r>
            <m:ctrlPr>
              <w:rPr>
                <w:rFonts w:ascii="Cambria Math" w:hAnsi="Cambria Math"/>
                <w:highlight w:val="none"/>
              </w:rPr>
            </m:ctrlPr>
          </m:e>
        </m:d>
        <m:r>
          <m:rPr/>
          <w:rPr>
            <w:rFonts w:ascii="Cambria Math" w:hAnsi="Cambria Math"/>
            <w:highlight w:val="none"/>
          </w:rPr>
          <m:t>=</m:t>
        </m:r>
        <m:nary>
          <m:naryPr>
            <m:chr m:val="∑"/>
            <m:grow m:val="1"/>
            <m:limLoc m:val="subSup"/>
            <m:ctrlPr>
              <w:rPr>
                <w:rFonts w:ascii="Cambria Math" w:hAnsi="Cambria Math"/>
                <w:highlight w:val="none"/>
              </w:rPr>
            </m:ctrlPr>
          </m:naryPr>
          <m:sub>
            <m:r>
              <m:rPr/>
              <w:rPr>
                <w:rFonts w:ascii="Cambria Math" w:hAnsi="Cambria Math"/>
                <w:highlight w:val="none"/>
              </w:rPr>
              <m:t>n=0</m:t>
            </m:r>
            <m:ctrlPr>
              <w:rPr>
                <w:rFonts w:ascii="Cambria Math" w:hAnsi="Cambria Math"/>
                <w:highlight w:val="none"/>
              </w:rPr>
            </m:ctrlPr>
          </m:sub>
          <m:sup>
            <m:r>
              <m:rPr/>
              <w:rPr>
                <w:rFonts w:ascii="Cambria Math" w:hAnsi="Cambria Math"/>
                <w:highlight w:val="none"/>
              </w:rPr>
              <m:t>N</m:t>
            </m:r>
            <m:ctrlPr>
              <w:rPr>
                <w:rFonts w:ascii="Cambria Math" w:hAnsi="Cambria Math"/>
                <w:highlight w:val="none"/>
              </w:rPr>
            </m:ctrlPr>
          </m:sup>
          <m:e>
            <m:r>
              <m:rPr/>
              <w:rPr>
                <w:rFonts w:ascii="Cambria Math" w:hAnsi="Cambria Math"/>
                <w:highlight w:val="none"/>
              </w:rPr>
              <m:t>h</m:t>
            </m:r>
            <m:d>
              <m:dPr>
                <m:ctrlPr>
                  <w:rPr>
                    <w:rFonts w:ascii="Cambria Math" w:hAnsi="Cambria Math"/>
                    <w:highlight w:val="none"/>
                  </w:rPr>
                </m:ctrlPr>
              </m:dPr>
              <m:e>
                <m:r>
                  <m:rPr/>
                  <w:rPr>
                    <w:rFonts w:ascii="Cambria Math" w:hAnsi="Cambria Math"/>
                    <w:highlight w:val="none"/>
                  </w:rPr>
                  <m:t>n</m:t>
                </m:r>
                <m:ctrlPr>
                  <w:rPr>
                    <w:rFonts w:ascii="Cambria Math" w:hAnsi="Cambria Math"/>
                    <w:highlight w:val="none"/>
                  </w:rPr>
                </m:ctrlPr>
              </m:e>
            </m:d>
            <m:r>
              <m:rPr/>
              <w:rPr>
                <w:rFonts w:ascii="Cambria Math" w:hAnsi="Cambria Math"/>
                <w:highlight w:val="none"/>
              </w:rPr>
              <m:t>x</m:t>
            </m:r>
            <m:d>
              <m:dPr>
                <m:ctrlPr>
                  <w:rPr>
                    <w:rFonts w:ascii="Cambria Math" w:hAnsi="Cambria Math"/>
                    <w:highlight w:val="none"/>
                  </w:rPr>
                </m:ctrlPr>
              </m:dPr>
              <m:e>
                <m:r>
                  <m:rPr/>
                  <w:rPr>
                    <w:rFonts w:ascii="Cambria Math" w:hAnsi="Cambria Math"/>
                    <w:highlight w:val="none"/>
                  </w:rPr>
                  <m:t>k−n</m:t>
                </m:r>
                <m:ctrlPr>
                  <w:rPr>
                    <w:rFonts w:ascii="Cambria Math" w:hAnsi="Cambria Math"/>
                    <w:highlight w:val="none"/>
                  </w:rPr>
                </m:ctrlPr>
              </m:e>
            </m:d>
            <m:ctrlPr>
              <w:rPr>
                <w:rFonts w:ascii="Cambria Math" w:hAnsi="Cambria Math"/>
                <w:highlight w:val="none"/>
              </w:rPr>
            </m:ctrlPr>
          </m:e>
        </m:nary>
      </m:oMath>
      <w:r>
        <w:rPr>
          <w:rFonts w:hint="eastAsia" w:eastAsia="宋体"/>
          <w:highlight w:val="none"/>
          <w:lang w:eastAsia="zh-CN"/>
        </w:rPr>
        <w:t xml:space="preserve">                                                  </w:t>
      </w:r>
      <w:r>
        <w:rPr>
          <w:rFonts w:hint="eastAsia" w:eastAsiaTheme="minorHAnsi" w:cstheme="minorBidi"/>
          <w:highlight w:val="none"/>
          <w:lang w:eastAsia="zh-CN"/>
        </w:rPr>
        <w:t>​(5)</w:t>
      </w:r>
    </w:p>
    <w:p w14:paraId="681987B5">
      <w:pPr>
        <w:pStyle w:val="17"/>
        <w:ind w:firstLine="480" w:firstLineChars="200"/>
        <w:jc w:val="both"/>
        <w:rPr>
          <w:rFonts w:eastAsiaTheme="minorHAnsi" w:cstheme="minorBidi"/>
          <w:highlight w:val="none"/>
          <w:lang w:eastAsia="zh-CN"/>
        </w:rPr>
      </w:pPr>
      <w:r>
        <w:rPr>
          <w:rFonts w:hint="eastAsia" w:eastAsiaTheme="minorHAnsi" w:cstheme="minorBidi"/>
          <w:highlight w:val="none"/>
          <w:lang w:eastAsia="zh-CN"/>
        </w:rPr>
        <w:t>The Kaiser window is a commonly used window function, which can flexibly adjust the window function parameters to balance the transition bandwidth and side</w:t>
      </w:r>
      <w:r>
        <w:rPr>
          <w:rFonts w:eastAsiaTheme="minorHAnsi" w:cstheme="minorBidi"/>
          <w:highlight w:val="none"/>
          <w:lang w:eastAsia="zh-CN"/>
        </w:rPr>
        <w:t xml:space="preserve"> </w:t>
      </w:r>
      <w:r>
        <w:rPr>
          <w:rFonts w:hint="eastAsia" w:eastAsiaTheme="minorHAnsi" w:cstheme="minorBidi"/>
          <w:highlight w:val="none"/>
          <w:lang w:eastAsia="zh-CN"/>
        </w:rPr>
        <w:t>lobe level. The order of the prototype filter is 599, with 600 coefficients. The stopband cutoff frequency is 68 MHz,</w:t>
      </w:r>
      <w:r>
        <w:rPr>
          <w:rFonts w:hint="eastAsia"/>
          <w:highlight w:val="none"/>
          <w:lang w:eastAsia="zh-CN"/>
        </w:rPr>
        <w:t xml:space="preserve"> </w:t>
      </w:r>
      <m:oMath>
        <m:r>
          <m:rPr/>
          <w:rPr>
            <w:rFonts w:ascii="Cambria Math" w:hAnsi="Cambria Math"/>
            <w:highlight w:val="none"/>
          </w:rPr>
          <m:t>β=</m:t>
        </m:r>
        <m:r>
          <m:rPr/>
          <w:rPr>
            <w:rFonts w:ascii="Cambria Math" w:hAnsi="Cambria Math" w:eastAsia="宋体"/>
            <w:highlight w:val="none"/>
            <w:lang w:eastAsia="zh-CN"/>
          </w:rPr>
          <m:t>5</m:t>
        </m:r>
      </m:oMath>
      <w:r>
        <w:rPr>
          <w:rFonts w:hint="eastAsia" w:eastAsiaTheme="minorHAnsi" w:cstheme="minorBidi"/>
          <w:highlight w:val="none"/>
          <w:lang w:eastAsia="zh-CN"/>
        </w:rPr>
        <w:t xml:space="preserve">, using fixed-point quantization, which brings some errors. </w:t>
      </w:r>
      <w:r>
        <w:rPr>
          <w:rFonts w:hint="eastAsia" w:eastAsiaTheme="minorHAnsi" w:cstheme="minorBidi"/>
          <w:b/>
          <w:bCs/>
          <w:highlight w:val="none"/>
          <w:lang w:eastAsia="zh-CN"/>
        </w:rPr>
        <w:t>Figure 4</w:t>
      </w:r>
      <w:r>
        <w:rPr>
          <w:rFonts w:hint="eastAsia" w:eastAsiaTheme="minorHAnsi" w:cstheme="minorBidi"/>
          <w:highlight w:val="none"/>
          <w:lang w:eastAsia="zh-CN"/>
        </w:rPr>
        <w:t xml:space="preserve"> shows the comparison between the amplitude-frequency response of fixed-point quantization of Kaiser window function and the double-precision floating-point reference amplitude frequency response. As it is difficult for a critically sampled polyphase filter bank to avoid aliasing between adjacent sub</w:t>
      </w:r>
      <w:r>
        <w:rPr>
          <w:rFonts w:eastAsiaTheme="minorHAnsi" w:cstheme="minorBidi"/>
          <w:highlight w:val="none"/>
          <w:lang w:eastAsia="zh-CN"/>
        </w:rPr>
        <w:t>-</w:t>
      </w:r>
      <w:r>
        <w:rPr>
          <w:rFonts w:hint="eastAsia" w:eastAsiaTheme="minorHAnsi" w:cstheme="minorBidi"/>
          <w:highlight w:val="none"/>
          <w:lang w:eastAsia="zh-CN"/>
        </w:rPr>
        <w:t>bands through data reuse and channel overlap like an oversampled polyphase filter bank</w:t>
      </w:r>
      <w:r>
        <w:rPr>
          <w:rFonts w:eastAsiaTheme="minorHAnsi" w:cstheme="minorBidi"/>
          <w:highlight w:val="none"/>
          <w:vertAlign w:val="superscript"/>
          <w:lang w:eastAsia="zh-CN"/>
        </w:rPr>
        <w:fldChar w:fldCharType="begin"/>
      </w:r>
      <w:r>
        <w:rPr>
          <w:rFonts w:eastAsiaTheme="minorHAnsi" w:cstheme="minorBidi"/>
          <w:highlight w:val="none"/>
          <w:vertAlign w:val="superscript"/>
          <w:lang w:eastAsia="zh-CN"/>
        </w:rPr>
        <w:instrText xml:space="preserve"> </w:instrText>
      </w:r>
      <w:r>
        <w:rPr>
          <w:rFonts w:hint="eastAsia" w:eastAsiaTheme="minorHAnsi" w:cstheme="minorBidi"/>
          <w:highlight w:val="none"/>
          <w:vertAlign w:val="superscript"/>
          <w:lang w:eastAsia="zh-CN"/>
        </w:rPr>
        <w:instrText xml:space="preserve">REF _Ref162042862 \r \h</w:instrText>
      </w:r>
      <w:r>
        <w:rPr>
          <w:rFonts w:eastAsiaTheme="minorHAnsi" w:cstheme="minorBidi"/>
          <w:highlight w:val="none"/>
          <w:vertAlign w:val="superscript"/>
          <w:lang w:eastAsia="zh-CN"/>
        </w:rPr>
        <w:instrText xml:space="preserve">  \* MERGEFORMAT </w:instrText>
      </w:r>
      <w:r>
        <w:rPr>
          <w:rFonts w:eastAsiaTheme="minorHAnsi" w:cstheme="minorBidi"/>
          <w:highlight w:val="none"/>
          <w:vertAlign w:val="superscript"/>
          <w:lang w:eastAsia="zh-CN"/>
        </w:rPr>
        <w:fldChar w:fldCharType="separate"/>
      </w:r>
      <w:r>
        <w:rPr>
          <w:rFonts w:eastAsiaTheme="minorHAnsi" w:cstheme="minorBidi"/>
          <w:highlight w:val="none"/>
          <w:vertAlign w:val="superscript"/>
          <w:lang w:eastAsia="zh-CN"/>
        </w:rPr>
        <w:t>[12]</w:t>
      </w:r>
      <w:r>
        <w:rPr>
          <w:rFonts w:eastAsiaTheme="minorHAnsi" w:cstheme="minorBidi"/>
          <w:highlight w:val="none"/>
          <w:vertAlign w:val="superscript"/>
          <w:lang w:eastAsia="zh-CN"/>
        </w:rPr>
        <w:fldChar w:fldCharType="end"/>
      </w:r>
      <w:r>
        <w:rPr>
          <w:rFonts w:hint="eastAsia" w:eastAsiaTheme="minorHAnsi" w:cstheme="minorBidi"/>
          <w:highlight w:val="none"/>
          <w:lang w:eastAsia="zh-CN"/>
        </w:rPr>
        <w:t>, this study increases the attenuation amplitude of the first side lobe to -54db, and increases the filter order to 599 orders, which can also effectively reduce the impact of spectrum aliasing , leakage and influence of quantization errors.</w:t>
      </w:r>
    </w:p>
    <w:p w14:paraId="0FDB37E8">
      <w:pPr>
        <w:pStyle w:val="17"/>
        <w:ind w:firstLine="480" w:firstLineChars="200"/>
        <w:jc w:val="both"/>
        <w:rPr>
          <w:rFonts w:eastAsiaTheme="minorHAnsi" w:cstheme="minorBidi"/>
          <w:highlight w:val="none"/>
          <w:lang w:eastAsia="zh-CN"/>
        </w:rPr>
      </w:pPr>
    </w:p>
    <w:p w14:paraId="500DBDBA">
      <w:pPr>
        <w:pStyle w:val="17"/>
        <w:ind w:firstLine="480" w:firstLineChars="200"/>
        <w:jc w:val="center"/>
        <w:rPr>
          <w:rFonts w:eastAsiaTheme="minorHAnsi" w:cstheme="minorBidi"/>
          <w:highlight w:val="none"/>
          <w:lang w:eastAsia="zh-CN"/>
        </w:rPr>
      </w:pPr>
    </w:p>
    <w:p w14:paraId="15C1DF48">
      <w:pPr>
        <w:pStyle w:val="17"/>
        <w:ind w:firstLine="440" w:firstLineChars="200"/>
        <w:jc w:val="both"/>
        <w:rPr>
          <w:rFonts w:eastAsiaTheme="minorHAnsi"/>
          <w:highlight w:val="none"/>
          <w:lang w:eastAsia="zh-CN"/>
        </w:rPr>
      </w:pPr>
      <w:r>
        <w:rPr>
          <w:rFonts w:eastAsia="等线"/>
          <w:b/>
          <w:bCs/>
          <w:sz w:val="22"/>
          <w:szCs w:val="22"/>
          <w:highlight w:val="none"/>
          <w:lang w:eastAsia="zh-CN"/>
        </w:rPr>
        <w:t>F</w:t>
      </w:r>
      <w:r>
        <w:rPr>
          <w:rFonts w:hint="eastAsia" w:eastAsia="等线"/>
          <w:b/>
          <w:bCs/>
          <w:sz w:val="22"/>
          <w:szCs w:val="22"/>
          <w:highlight w:val="none"/>
          <w:lang w:eastAsia="zh-CN"/>
        </w:rPr>
        <w:t>IGURE</w:t>
      </w:r>
      <w:r>
        <w:rPr>
          <w:rFonts w:eastAsia="等线"/>
          <w:b/>
          <w:bCs/>
          <w:sz w:val="22"/>
          <w:szCs w:val="22"/>
          <w:highlight w:val="none"/>
          <w:lang w:eastAsia="zh-CN"/>
        </w:rPr>
        <w:t xml:space="preserve"> 4</w:t>
      </w:r>
      <w:r>
        <w:rPr>
          <w:rFonts w:hint="eastAsia" w:eastAsia="等线"/>
          <w:b/>
          <w:bCs/>
          <w:sz w:val="22"/>
          <w:szCs w:val="22"/>
          <w:highlight w:val="none"/>
          <w:lang w:eastAsia="zh-CN"/>
        </w:rPr>
        <w:t xml:space="preserve"> | </w:t>
      </w:r>
      <w:r>
        <w:rPr>
          <w:rFonts w:eastAsia="等线"/>
          <w:sz w:val="22"/>
          <w:szCs w:val="22"/>
          <w:highlight w:val="none"/>
          <w:lang w:eastAsia="zh-CN"/>
        </w:rPr>
        <w:t>Comparison of the fixed-point quantization amplitude</w:t>
      </w:r>
      <w:r>
        <w:rPr>
          <w:rFonts w:hint="eastAsia" w:eastAsia="等线"/>
          <w:sz w:val="22"/>
          <w:szCs w:val="22"/>
          <w:highlight w:val="none"/>
          <w:lang w:eastAsia="zh-CN"/>
        </w:rPr>
        <w:t xml:space="preserve"> </w:t>
      </w:r>
      <w:r>
        <w:rPr>
          <w:rFonts w:eastAsia="等线"/>
          <w:sz w:val="22"/>
          <w:szCs w:val="22"/>
          <w:highlight w:val="none"/>
          <w:lang w:eastAsia="zh-CN"/>
        </w:rPr>
        <w:t>frequency response and the double-precision floating-point reference amplitude</w:t>
      </w:r>
      <w:r>
        <w:rPr>
          <w:rFonts w:hint="eastAsia" w:eastAsia="等线"/>
          <w:sz w:val="22"/>
          <w:szCs w:val="22"/>
          <w:highlight w:val="none"/>
          <w:lang w:eastAsia="zh-CN"/>
        </w:rPr>
        <w:t xml:space="preserve"> </w:t>
      </w:r>
      <w:r>
        <w:rPr>
          <w:rFonts w:eastAsia="等线"/>
          <w:sz w:val="22"/>
          <w:szCs w:val="22"/>
          <w:highlight w:val="none"/>
          <w:lang w:eastAsia="zh-CN"/>
        </w:rPr>
        <w:t>frequency response of the Kaiser window</w:t>
      </w:r>
    </w:p>
    <w:p w14:paraId="78625D90">
      <w:pPr>
        <w:pStyle w:val="17"/>
        <w:ind w:firstLine="480" w:firstLineChars="200"/>
        <w:jc w:val="both"/>
        <w:rPr>
          <w:rFonts w:eastAsiaTheme="minorHAnsi" w:cstheme="minorBidi"/>
          <w:highlight w:val="none"/>
          <w:lang w:eastAsia="zh-CN"/>
        </w:rPr>
      </w:pPr>
      <w:r>
        <w:rPr>
          <w:rFonts w:hint="eastAsia" w:eastAsiaTheme="minorHAnsi" w:cstheme="minorBidi"/>
          <w:highlight w:val="none"/>
          <w:lang w:eastAsia="zh-CN"/>
        </w:rPr>
        <w:t>The filtered data needs to go through the DFT module to obtain a single frequency sub-band carrying the original signal. This study uses Winograd FFT and Discrete Fourier Transform to jointly construct a 20-Point DFT module. WFFT is an efficient algorithm for computing the Discrete Fourier Transform of a signal, which reduces the number of multiplications operations at the cost of increasing the number of addition operations</w:t>
      </w:r>
      <w:r>
        <w:rPr>
          <w:rFonts w:hint="eastAsia" w:eastAsiaTheme="minorHAnsi" w:cstheme="minorBidi"/>
          <w:highlight w:val="none"/>
          <w:vertAlign w:val="superscript"/>
          <w:lang w:eastAsia="zh-CN"/>
        </w:rPr>
        <w:fldChar w:fldCharType="begin"/>
      </w:r>
      <w:r>
        <w:rPr>
          <w:rFonts w:hint="eastAsia" w:eastAsiaTheme="minorHAnsi" w:cstheme="minorBidi"/>
          <w:highlight w:val="none"/>
          <w:vertAlign w:val="superscript"/>
          <w:lang w:eastAsia="zh-CN"/>
        </w:rPr>
        <w:instrText xml:space="preserve"> REF _Ref14739 \w \h </w:instrText>
      </w:r>
      <w:r>
        <w:rPr>
          <w:rFonts w:hint="eastAsia" w:eastAsiaTheme="minorHAnsi" w:cstheme="minorBidi"/>
          <w:highlight w:val="none"/>
          <w:vertAlign w:val="superscript"/>
          <w:lang w:eastAsia="zh-CN"/>
        </w:rPr>
        <w:fldChar w:fldCharType="separate"/>
      </w:r>
      <w:r>
        <w:rPr>
          <w:rFonts w:eastAsiaTheme="minorHAnsi" w:cstheme="minorBidi"/>
          <w:highlight w:val="none"/>
          <w:vertAlign w:val="superscript"/>
          <w:lang w:eastAsia="zh-CN"/>
        </w:rPr>
        <w:t>[13]</w:t>
      </w:r>
      <w:r>
        <w:rPr>
          <w:rFonts w:hint="eastAsia" w:eastAsiaTheme="minorHAnsi" w:cstheme="minorBidi"/>
          <w:highlight w:val="none"/>
          <w:vertAlign w:val="superscript"/>
          <w:lang w:eastAsia="zh-CN"/>
        </w:rPr>
        <w:fldChar w:fldCharType="end"/>
      </w:r>
      <w:r>
        <w:rPr>
          <w:rFonts w:hint="eastAsia" w:eastAsiaTheme="minorHAnsi" w:cstheme="minorBidi"/>
          <w:highlight w:val="none"/>
          <w:lang w:eastAsia="zh-CN"/>
        </w:rPr>
        <w:t xml:space="preserve">. Due to the parallel structure of the FPGA, it can </w:t>
      </w:r>
      <w:r>
        <w:rPr>
          <w:rFonts w:eastAsiaTheme="minorHAnsi" w:cstheme="minorBidi"/>
          <w:highlight w:val="none"/>
          <w:lang w:eastAsia="zh-CN"/>
        </w:rPr>
        <w:t>execute</w:t>
      </w:r>
      <w:r>
        <w:rPr>
          <w:rFonts w:hint="eastAsia" w:eastAsiaTheme="minorHAnsi" w:cstheme="minorBidi"/>
          <w:highlight w:val="none"/>
          <w:lang w:eastAsia="zh-CN"/>
        </w:rPr>
        <w:t xml:space="preserve"> multiple addition operations simultaneously, while the multiplication operations are relatively slow and occupy more resources. The Winograd algorithm optimizes the computational efficiency by minimizing multiplication operations to improve the overall processing speed. Taking the 5 point WFFT as an example, the 5 point DFT is expressed in matrix form and converted to a cyclic correlation form. According to the periodicity of the symmetry factor, it is simplified as:</w:t>
      </w:r>
    </w:p>
    <w:p w14:paraId="257AC157">
      <w:pPr>
        <w:spacing w:after="120" w:line="288" w:lineRule="auto"/>
        <w:jc w:val="right"/>
        <w:rPr>
          <w:rFonts w:ascii="Arial" w:hAnsi="Arial" w:eastAsia="等线" w:cs="Arial"/>
          <w:sz w:val="22"/>
          <w:highlight w:val="none"/>
        </w:rPr>
      </w:pPr>
      <m:oMath>
        <m:d>
          <m:dPr>
            <m:begChr m:val="["/>
            <m:endChr m:val="]"/>
            <m:ctrlPr>
              <w:rPr>
                <w:rFonts w:ascii="Cambria Math" w:hAnsi="Cambria Math"/>
                <w:highlight w:val="none"/>
              </w:rPr>
            </m:ctrlPr>
          </m:dPr>
          <m:e>
            <m:eqArr>
              <m:eqArrPr>
                <m:ctrlPr>
                  <w:rPr>
                    <w:rFonts w:ascii="Cambria Math" w:hAnsi="Cambria Math"/>
                    <w:highlight w:val="none"/>
                  </w:rPr>
                </m:ctrlPr>
              </m:eqArrPr>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ctrlPr>
                  <w:rPr>
                    <w:rFonts w:ascii="Cambria Math" w:hAnsi="Cambria Math"/>
                    <w:highlight w:val="none"/>
                  </w:rPr>
                </m:ctrlPr>
              </m:e>
            </m:eqArr>
            <m:ctrlPr>
              <w:rPr>
                <w:rFonts w:ascii="Cambria Math" w:hAnsi="Cambria Math"/>
                <w:highlight w:val="none"/>
              </w:rPr>
            </m:ctrlPr>
          </m:e>
        </m:d>
        <m:r>
          <m:rPr/>
          <w:rPr>
            <w:rFonts w:ascii="Cambria Math" w:hAnsi="Cambria Math"/>
            <w:highlight w:val="none"/>
          </w:rPr>
          <m:t>=</m:t>
        </m:r>
        <m:d>
          <m:dPr>
            <m:begChr m:val="["/>
            <m:endChr m:val="]"/>
            <m:ctrlPr>
              <w:rPr>
                <w:rFonts w:ascii="Cambria Math" w:hAnsi="Cambria Math"/>
                <w:highlight w:val="none"/>
              </w:rPr>
            </m:ctrlPr>
          </m:dPr>
          <m:e>
            <m:m>
              <m:mPr>
                <m:mcs>
                  <m:mc>
                    <m:mcPr>
                      <m:count m:val="4"/>
                      <m:mcJc m:val="center"/>
                    </m:mcPr>
                  </m:mc>
                </m:mcs>
                <m:plcHide m:val="1"/>
                <m:ctrlPr>
                  <w:rPr>
                    <w:rFonts w:ascii="Cambria Math" w:hAnsi="Cambria Math"/>
                    <w:highlight w:val="none"/>
                  </w:rPr>
                </m:ctrlPr>
              </m:mPr>
              <m:mr>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1</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2</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4</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3</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mr>
              <m:mr>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2</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4</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3</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1</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mr>
              <m:mr>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4</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3</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1</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2</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mr>
              <m:mr>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3</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1</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2</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4</m:t>
                      </m:r>
                      <m:ctrlPr>
                        <w:rPr>
                          <w:rFonts w:ascii="Cambria Math" w:hAnsi="Cambria Math"/>
                          <w:highlight w:val="none"/>
                        </w:rPr>
                      </m:ctrlPr>
                    </m:sup>
                  </m:sSubSup>
                  <m:r>
                    <m:rPr/>
                    <w:rPr>
                      <w:rFonts w:ascii="Cambria Math" w:hAnsi="Cambria Math"/>
                      <w:highlight w:val="none"/>
                    </w:rPr>
                    <m:t>−1</m:t>
                  </m:r>
                  <m:ctrlPr>
                    <w:rPr>
                      <w:rFonts w:ascii="Cambria Math" w:hAnsi="Cambria Math"/>
                      <w:highlight w:val="none"/>
                    </w:rPr>
                  </m:ctrlPr>
                </m:e>
              </m:mr>
            </m:m>
            <m:ctrlPr>
              <w:rPr>
                <w:rFonts w:ascii="Cambria Math" w:hAnsi="Cambria Math"/>
                <w:highlight w:val="none"/>
              </w:rPr>
            </m:ctrlPr>
          </m:e>
        </m:d>
        <m:r>
          <m:rPr/>
          <w:rPr>
            <w:rFonts w:ascii="Cambria Math" w:hAnsi="Cambria Math"/>
            <w:highlight w:val="none"/>
          </w:rPr>
          <m:t>·</m:t>
        </m:r>
        <m:d>
          <m:dPr>
            <m:begChr m:val="["/>
            <m:endChr m:val="]"/>
            <m:ctrlPr>
              <w:rPr>
                <w:rFonts w:ascii="Cambria Math" w:hAnsi="Cambria Math"/>
                <w:highlight w:val="none"/>
              </w:rPr>
            </m:ctrlPr>
          </m:dPr>
          <m:e>
            <m:eqArr>
              <m:eqArrPr>
                <m:ctrlPr>
                  <w:rPr>
                    <w:rFonts w:ascii="Cambria Math" w:hAnsi="Cambria Math"/>
                    <w:highlight w:val="none"/>
                  </w:rPr>
                </m:ctrlPr>
              </m:eqArrPr>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ctrlPr>
                  <w:rPr>
                    <w:rFonts w:ascii="Cambria Math" w:hAnsi="Cambria Math"/>
                    <w:highlight w:val="none"/>
                  </w:rPr>
                </m:ctrlPr>
              </m:e>
            </m:eqArr>
            <m:ctrlPr>
              <w:rPr>
                <w:rFonts w:ascii="Cambria Math" w:hAnsi="Cambria Math"/>
                <w:highlight w:val="none"/>
              </w:rPr>
            </m:ctrlPr>
          </m:e>
        </m:d>
      </m:oMath>
      <w:r>
        <w:rPr>
          <w:rFonts w:hint="eastAsia" w:eastAsia="宋体"/>
          <w:highlight w:val="none"/>
          <w:lang w:eastAsia="zh-CN"/>
        </w:rPr>
        <w:t xml:space="preserve">                               </w:t>
      </w:r>
      <w:r>
        <w:rPr>
          <w:rFonts w:hint="eastAsia"/>
          <w:szCs w:val="24"/>
          <w:highlight w:val="none"/>
          <w:lang w:eastAsia="zh-CN"/>
        </w:rPr>
        <w:t>(6)</w:t>
      </w:r>
    </w:p>
    <w:p w14:paraId="2E38B95B">
      <w:pPr>
        <w:spacing w:after="120" w:line="288" w:lineRule="auto"/>
        <w:rPr>
          <w:szCs w:val="24"/>
          <w:highlight w:val="none"/>
          <w:lang w:eastAsia="zh-CN"/>
        </w:rPr>
      </w:pPr>
      <w:r>
        <w:rPr>
          <w:szCs w:val="24"/>
          <w:highlight w:val="none"/>
          <w:lang w:eastAsia="zh-CN"/>
        </w:rPr>
        <w:t>We</w:t>
      </w:r>
      <w:r>
        <w:rPr>
          <w:rFonts w:hint="eastAsia"/>
          <w:szCs w:val="24"/>
          <w:highlight w:val="none"/>
          <w:lang w:eastAsia="zh-CN"/>
        </w:rPr>
        <w:t xml:space="preserve"> assume:</w:t>
      </w:r>
    </w:p>
    <w:p w14:paraId="55588DB8">
      <w:pPr>
        <w:spacing w:after="120" w:line="288" w:lineRule="auto"/>
        <w:jc w:val="right"/>
        <w:rPr>
          <w:highlight w:val="none"/>
        </w:rPr>
      </w:pPr>
      <m:oMath>
        <m:d>
          <m:dPr>
            <m:begChr m:val="{"/>
            <m:endChr m:val=""/>
            <m:ctrlPr>
              <w:rPr>
                <w:rFonts w:ascii="Cambria Math" w:hAnsi="Cambria Math"/>
                <w:highlight w:val="none"/>
              </w:rPr>
            </m:ctrlPr>
          </m:dPr>
          <m:e>
            <m:eqArr>
              <m:eqArrPr>
                <m:ctrlPr>
                  <w:rPr>
                    <w:rFonts w:ascii="Cambria Math" w:hAnsi="Cambria Math"/>
                    <w:highlight w:val="none"/>
                  </w:rPr>
                </m:ctrlPr>
              </m:eqArrPr>
              <m:e>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e>
              <m:e>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1</m:t>
                    </m:r>
                    <m:ctrlPr>
                      <w:rPr>
                        <w:rFonts w:ascii="Cambria Math" w:hAnsi="Cambria Math"/>
                        <w:highlight w:val="none"/>
                      </w:rPr>
                    </m:ctrlPr>
                  </m:sup>
                </m:sSubSup>
                <m:r>
                  <m:rPr/>
                  <w:rPr>
                    <w:rFonts w:ascii="Cambria Math" w:hAnsi="Cambria Math"/>
                    <w:highlight w:val="none"/>
                  </w:rPr>
                  <m:t>−1=</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2</m:t>
                    </m:r>
                    <m:ctrlPr>
                      <w:rPr>
                        <w:rFonts w:ascii="Cambria Math" w:hAnsi="Cambria Math"/>
                        <w:highlight w:val="none"/>
                      </w:rPr>
                    </m:ctrlPr>
                  </m:sup>
                </m:sSubSup>
                <m:r>
                  <m:rPr/>
                  <w:rPr>
                    <w:rFonts w:ascii="Cambria Math" w:hAnsi="Cambria Math"/>
                    <w:highlight w:val="none"/>
                  </w:rPr>
                  <m:t>−1=</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4</m:t>
                    </m:r>
                    <m:ctrlPr>
                      <w:rPr>
                        <w:rFonts w:ascii="Cambria Math" w:hAnsi="Cambria Math"/>
                        <w:highlight w:val="none"/>
                      </w:rPr>
                    </m:ctrlPr>
                  </m:sup>
                </m:sSubSup>
                <m:r>
                  <m:rPr/>
                  <w:rPr>
                    <w:rFonts w:ascii="Cambria Math" w:hAnsi="Cambria Math"/>
                    <w:highlight w:val="none"/>
                  </w:rPr>
                  <m:t>−1=</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Sup>
                  <m:sSubSupPr>
                    <m:ctrlPr>
                      <w:rPr>
                        <w:rFonts w:ascii="Cambria Math" w:hAnsi="Cambria Math"/>
                        <w:highlight w:val="none"/>
                      </w:rPr>
                    </m:ctrlPr>
                  </m:sSubSupPr>
                  <m:e>
                    <m:r>
                      <m:rPr/>
                      <w:rPr>
                        <w:rFonts w:ascii="Cambria Math" w:hAnsi="Cambria Math"/>
                        <w:highlight w:val="none"/>
                      </w:rPr>
                      <m:t>W</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up>
                    <m:r>
                      <m:rPr/>
                      <w:rPr>
                        <w:rFonts w:ascii="Cambria Math" w:hAnsi="Cambria Math"/>
                        <w:highlight w:val="none"/>
                      </w:rPr>
                      <m:t>3</m:t>
                    </m:r>
                    <m:ctrlPr>
                      <w:rPr>
                        <w:rFonts w:ascii="Cambria Math" w:hAnsi="Cambria Math"/>
                        <w:highlight w:val="none"/>
                      </w:rPr>
                    </m:ctrlPr>
                  </m:sup>
                </m:sSubSup>
                <m:r>
                  <m:rPr/>
                  <w:rPr>
                    <w:rFonts w:ascii="Cambria Math" w:hAnsi="Cambria Math"/>
                    <w:highlight w:val="none"/>
                  </w:rPr>
                  <m:t>−1=</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e>
            </m:eqArr>
            <m:ctrlPr>
              <w:rPr>
                <w:rFonts w:ascii="Cambria Math" w:hAnsi="Cambria Math"/>
                <w:highlight w:val="none"/>
              </w:rPr>
            </m:ctrlPr>
          </m:e>
        </m:d>
      </m:oMath>
      <w:r>
        <w:rPr>
          <w:rFonts w:hint="eastAsia" w:eastAsia="宋体"/>
          <w:highlight w:val="none"/>
          <w:lang w:eastAsia="zh-CN"/>
        </w:rPr>
        <w:t xml:space="preserve">                              </w:t>
      </w:r>
      <w:r>
        <w:rPr>
          <w:rFonts w:hint="eastAsia"/>
          <w:szCs w:val="24"/>
          <w:highlight w:val="none"/>
          <w:lang w:eastAsia="zh-CN"/>
        </w:rPr>
        <w:t>(7)</w:t>
      </w:r>
    </w:p>
    <w:p w14:paraId="63E91C58">
      <w:pPr>
        <w:spacing w:after="120" w:line="288" w:lineRule="auto"/>
        <w:rPr>
          <w:highlight w:val="none"/>
        </w:rPr>
      </w:pPr>
      <w:r>
        <w:rPr>
          <w:rFonts w:hint="eastAsia"/>
          <w:szCs w:val="24"/>
          <w:highlight w:val="none"/>
          <w:lang w:eastAsia="zh-CN"/>
        </w:rPr>
        <w:t>Then can get:</w:t>
      </w:r>
    </w:p>
    <w:p w14:paraId="6859AFF3">
      <w:pPr>
        <w:spacing w:after="120" w:line="288" w:lineRule="auto"/>
        <w:jc w:val="right"/>
        <w:rPr>
          <w:highlight w:val="none"/>
        </w:rPr>
      </w:pPr>
      <m:oMath>
        <m:d>
          <m:dPr>
            <m:begChr m:val="{"/>
            <m:endChr m:val=""/>
            <m:ctrlPr>
              <w:rPr>
                <w:rFonts w:ascii="Cambria Math" w:hAnsi="Cambria Math"/>
                <w:highlight w:val="none"/>
              </w:rPr>
            </m:ctrlPr>
          </m:dPr>
          <m:e>
            <m:eqArr>
              <m:eqArrPr>
                <m:ctrlPr>
                  <w:rPr>
                    <w:rFonts w:ascii="Cambria Math" w:hAnsi="Cambria Math"/>
                    <w:highlight w:val="none"/>
                  </w:rPr>
                </m:ctrlPr>
              </m:eqArrPr>
              <m:e>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6</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7</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num>
                  <m:den>
                    <m:r>
                      <m:rPr/>
                      <w:rPr>
                        <w:rFonts w:ascii="Cambria Math" w:hAnsi="Cambria Math"/>
                        <w:highlight w:val="none"/>
                      </w:rPr>
                      <m:t>4</m:t>
                    </m:r>
                    <m:ctrlPr>
                      <w:rPr>
                        <w:rFonts w:ascii="Cambria Math" w:hAnsi="Cambria Math"/>
                        <w:highlight w:val="none"/>
                      </w:rPr>
                    </m:ctrlPr>
                  </m:den>
                </m:f>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num>
                  <m:den>
                    <m:r>
                      <m:rPr/>
                      <w:rPr>
                        <w:rFonts w:ascii="Cambria Math" w:hAnsi="Cambria Math"/>
                        <w:highlight w:val="none"/>
                      </w:rPr>
                      <m:t>4</m:t>
                    </m:r>
                    <m:ctrlPr>
                      <w:rPr>
                        <w:rFonts w:ascii="Cambria Math" w:hAnsi="Cambria Math"/>
                        <w:highlight w:val="none"/>
                      </w:rPr>
                    </m:ctrlPr>
                  </m:den>
                </m:f>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6</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num>
                  <m:den>
                    <m:r>
                      <m:rPr/>
                      <w:rPr>
                        <w:rFonts w:ascii="Cambria Math" w:hAnsi="Cambria Math"/>
                        <w:highlight w:val="none"/>
                      </w:rPr>
                      <m:t>2</m:t>
                    </m:r>
                    <m:ctrlPr>
                      <w:rPr>
                        <w:rFonts w:ascii="Cambria Math" w:hAnsi="Cambria Math"/>
                        <w:highlight w:val="none"/>
                      </w:rPr>
                    </m:ctrlPr>
                  </m:den>
                </m:f>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num>
                  <m:den>
                    <m:r>
                      <m:rPr/>
                      <w:rPr>
                        <w:rFonts w:ascii="Cambria Math" w:hAnsi="Cambria Math"/>
                        <w:highlight w:val="none"/>
                      </w:rPr>
                      <m:t>2</m:t>
                    </m:r>
                    <m:ctrlPr>
                      <w:rPr>
                        <w:rFonts w:ascii="Cambria Math" w:hAnsi="Cambria Math"/>
                        <w:highlight w:val="none"/>
                      </w:rPr>
                    </m:ctrlPr>
                  </m:den>
                </m:f>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7</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Sub>
                <m:r>
                  <m:rPr/>
                  <w:rPr>
                    <w:rFonts w:ascii="Cambria Math" w:hAnsi="Cambria Math"/>
                    <w:highlight w:val="none"/>
                  </w:rPr>
                  <m:t>=</m:t>
                </m:r>
                <m:f>
                  <m:fPr>
                    <m:ctrlPr>
                      <w:rPr>
                        <w:rFonts w:ascii="Cambria Math" w:hAnsi="Cambria Math"/>
                        <w:highlight w:val="none"/>
                      </w:rPr>
                    </m:ctrlPr>
                  </m:fPr>
                  <m:num>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y</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num>
                  <m:den>
                    <m:r>
                      <m:rPr/>
                      <w:rPr>
                        <w:rFonts w:ascii="Cambria Math" w:hAnsi="Cambria Math"/>
                        <w:highlight w:val="none"/>
                      </w:rPr>
                      <m:t>2</m:t>
                    </m:r>
                    <m:ctrlPr>
                      <w:rPr>
                        <w:rFonts w:ascii="Cambria Math" w:hAnsi="Cambria Math"/>
                        <w:highlight w:val="none"/>
                      </w:rPr>
                    </m:ctrlPr>
                  </m:den>
                </m:f>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8</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9</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w:bookmarkStart w:id="14" w:name="OLE_LINK19"/>
                <m:r>
                  <m:rPr/>
                  <w:rPr>
                    <w:rFonts w:ascii="Cambria Math" w:hAnsi="Cambria Math"/>
                    <w:highlight w:val="none"/>
                  </w:rPr>
                  <m:t>,</m:t>
                </m:r>
                <w:bookmarkEnd w:id="14"/>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m</m:t>
                    </m:r>
                    <m:ctrlPr>
                      <w:rPr>
                        <w:rFonts w:ascii="Cambria Math" w:hAnsi="Cambria Math"/>
                        <w:highlight w:val="none"/>
                      </w:rPr>
                    </m:ctrlPr>
                  </m:e>
                  <m:sub>
                    <m:r>
                      <m:rPr/>
                      <w:rPr>
                        <w:rFonts w:ascii="Cambria Math" w:hAnsi="Cambria Math"/>
                        <w:highlight w:val="none"/>
                      </w:rPr>
                      <m:t>5</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8</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8</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9</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15</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9</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11</m:t>
                    </m:r>
                    <m:ctrlPr>
                      <w:rPr>
                        <w:rFonts w:ascii="Cambria Math" w:hAnsi="Cambria Math"/>
                        <w:highlight w:val="none"/>
                      </w:rPr>
                    </m:ctrlPr>
                  </m:sub>
                </m:sSub>
                <m:ctrlPr>
                  <w:rPr>
                    <w:rFonts w:ascii="Cambria Math" w:hAnsi="Cambria Math"/>
                    <w:highlight w:val="none"/>
                  </w:rPr>
                </m:ctrlPr>
              </m:e>
              <m:e>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x</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s</m:t>
                    </m:r>
                    <m:ctrlPr>
                      <w:rPr>
                        <w:rFonts w:ascii="Cambria Math" w:hAnsi="Cambria Math"/>
                        <w:highlight w:val="none"/>
                      </w:rPr>
                    </m:ctrlPr>
                  </m:e>
                  <m:sub>
                    <m:r>
                      <m:rPr/>
                      <w:rPr>
                        <w:rFonts w:ascii="Cambria Math" w:hAnsi="Cambria Math"/>
                        <w:highlight w:val="none"/>
                      </w:rPr>
                      <m:t>15</m:t>
                    </m:r>
                    <m:ctrlPr>
                      <w:rPr>
                        <w:rFonts w:ascii="Cambria Math" w:hAnsi="Cambria Math"/>
                        <w:highlight w:val="none"/>
                      </w:rPr>
                    </m:ctrlPr>
                  </m:sub>
                </m:sSub>
                <m:ctrlPr>
                  <w:rPr>
                    <w:rFonts w:ascii="Cambria Math" w:hAnsi="Cambria Math"/>
                    <w:highlight w:val="none"/>
                  </w:rPr>
                </m:ctrlPr>
              </m:e>
            </m:eqArr>
            <m:ctrlPr>
              <w:rPr>
                <w:rFonts w:ascii="Cambria Math" w:hAnsi="Cambria Math"/>
                <w:highlight w:val="none"/>
              </w:rPr>
            </m:ctrlPr>
          </m:e>
        </m:d>
      </m:oMath>
      <w:bookmarkStart w:id="15" w:name="OLE_LINK5"/>
      <w:r>
        <w:rPr>
          <w:rFonts w:hint="eastAsia" w:eastAsia="宋体"/>
          <w:highlight w:val="none"/>
          <w:lang w:eastAsia="zh-CN"/>
        </w:rPr>
        <w:t xml:space="preserve">             </w:t>
      </w:r>
      <w:r>
        <w:rPr>
          <w:rFonts w:hint="eastAsia"/>
          <w:szCs w:val="24"/>
          <w:highlight w:val="none"/>
          <w:lang w:eastAsia="zh-CN"/>
        </w:rPr>
        <w:t>(8)</w:t>
      </w:r>
      <w:bookmarkEnd w:id="15"/>
    </w:p>
    <w:p w14:paraId="402A27D7">
      <w:pPr>
        <w:pStyle w:val="17"/>
        <w:jc w:val="both"/>
        <w:rPr>
          <w:rFonts w:eastAsiaTheme="minorHAnsi" w:cstheme="minorBidi"/>
          <w:highlight w:val="none"/>
          <w:lang w:eastAsia="zh-CN"/>
        </w:rPr>
      </w:pPr>
      <w:r>
        <w:rPr>
          <w:rFonts w:hint="eastAsia" w:eastAsiaTheme="minorHAnsi" w:cstheme="minorBidi"/>
          <w:highlight w:val="none"/>
          <w:lang w:eastAsia="zh-CN"/>
        </w:rPr>
        <w:t xml:space="preserve">Where </w:t>
      </w:r>
      <m:oMath>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0</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φ</m:t>
            </m:r>
            <m:ctrlPr>
              <w:rPr>
                <w:rFonts w:ascii="Cambria Math" w:hAnsi="Cambria Math"/>
                <w:highlight w:val="none"/>
              </w:rPr>
            </m:ctrlPr>
          </m:e>
          <m:sub>
            <m:r>
              <m:rPr/>
              <w:rPr>
                <w:rFonts w:ascii="Cambria Math" w:hAnsi="Cambria Math"/>
                <w:highlight w:val="none"/>
              </w:rPr>
              <m:t>4</m:t>
            </m:r>
            <m:ctrlPr>
              <w:rPr>
                <w:rFonts w:ascii="Cambria Math" w:hAnsi="Cambria Math"/>
                <w:highlight w:val="none"/>
              </w:rPr>
            </m:ctrlPr>
          </m:sub>
        </m:sSub>
      </m:oMath>
      <w:r>
        <w:rPr>
          <w:rFonts w:hint="eastAsia" w:eastAsia="宋体"/>
          <w:highlight w:val="none"/>
          <w:lang w:eastAsia="zh-CN"/>
        </w:rPr>
        <w:t xml:space="preserve"> are</w:t>
      </w:r>
      <w:r>
        <w:rPr>
          <w:rFonts w:hint="eastAsia" w:eastAsiaTheme="minorHAnsi" w:cstheme="minorBidi"/>
          <w:highlight w:val="none"/>
          <w:lang w:eastAsia="zh-CN"/>
        </w:rPr>
        <w:t xml:space="preserve"> the results of 5-Point WFFT.</w:t>
      </w:r>
    </w:p>
    <w:p w14:paraId="2436111B">
      <w:pPr>
        <w:ind w:firstLine="480" w:firstLineChars="200"/>
        <w:jc w:val="both"/>
        <w:rPr>
          <w:szCs w:val="24"/>
          <w:highlight w:val="none"/>
          <w:lang w:eastAsia="zh-CN"/>
        </w:rPr>
      </w:pPr>
      <w:r>
        <w:rPr>
          <w:rFonts w:hint="eastAsia"/>
          <w:szCs w:val="24"/>
          <w:highlight w:val="none"/>
          <w:lang w:eastAsia="zh-CN"/>
        </w:rPr>
        <w:t>The basic principle of the 20-Point DFT module is to decompose it into 4 5-point WFFTS and 5 4-point DFTS using the prime factor method and the Chinese remainder theorem mapping, where 4 and 5 are two coprime integers, avoiding the t</w:t>
      </w:r>
      <w:r>
        <w:rPr>
          <w:highlight w:val="none"/>
        </w:rPr>
        <w:fldChar w:fldCharType="begin"/>
      </w:r>
      <w:r>
        <w:rPr>
          <w:highlight w:val="none"/>
        </w:rPr>
        <w:instrText xml:space="preserve"> HYPERLINK "https://zh.wikipedia.org/wiki/%E6%97%8B%E8%BD%89%E5%9B%A0%E5%AD%90" \o "旋转因子" </w:instrText>
      </w:r>
      <w:r>
        <w:rPr>
          <w:highlight w:val="none"/>
        </w:rPr>
        <w:fldChar w:fldCharType="separate"/>
      </w:r>
      <w:bookmarkStart w:id="16" w:name="OLE_LINK29"/>
      <w:r>
        <w:rPr>
          <w:rFonts w:hint="eastAsia"/>
          <w:szCs w:val="24"/>
          <w:highlight w:val="none"/>
          <w:lang w:eastAsia="zh-CN"/>
        </w:rPr>
        <w:t>widdle</w:t>
      </w:r>
      <w:bookmarkEnd w:id="16"/>
      <w:r>
        <w:rPr>
          <w:rFonts w:hint="eastAsia"/>
          <w:szCs w:val="24"/>
          <w:highlight w:val="none"/>
          <w:lang w:eastAsia="zh-CN"/>
        </w:rPr>
        <w:t xml:space="preserve"> factors</w:t>
      </w:r>
      <w:r>
        <w:rPr>
          <w:rFonts w:hint="eastAsia"/>
          <w:szCs w:val="24"/>
          <w:highlight w:val="none"/>
          <w:lang w:eastAsia="zh-CN"/>
        </w:rPr>
        <w:fldChar w:fldCharType="end"/>
      </w:r>
      <w:r>
        <w:rPr>
          <w:rFonts w:hint="eastAsia"/>
          <w:szCs w:val="24"/>
          <w:highlight w:val="none"/>
          <w:lang w:eastAsia="zh-CN"/>
        </w:rPr>
        <w:t xml:space="preserve"> multiplication in the Cooley-Tukey algorithm</w:t>
      </w:r>
      <w:r>
        <w:rPr>
          <w:rFonts w:hint="eastAsia"/>
          <w:szCs w:val="24"/>
          <w:highlight w:val="none"/>
          <w:vertAlign w:val="superscript"/>
          <w:lang w:eastAsia="zh-CN"/>
        </w:rPr>
        <w:fldChar w:fldCharType="begin"/>
      </w:r>
      <w:r>
        <w:rPr>
          <w:rFonts w:hint="eastAsia"/>
          <w:szCs w:val="24"/>
          <w:highlight w:val="none"/>
          <w:vertAlign w:val="superscript"/>
          <w:lang w:eastAsia="zh-CN"/>
        </w:rPr>
        <w:instrText xml:space="preserve"> REF _Ref14994 \w \h </w:instrText>
      </w:r>
      <w:r>
        <w:rPr>
          <w:rFonts w:hint="eastAsia"/>
          <w:szCs w:val="24"/>
          <w:highlight w:val="none"/>
          <w:vertAlign w:val="superscript"/>
          <w:lang w:eastAsia="zh-CN"/>
        </w:rPr>
        <w:fldChar w:fldCharType="separate"/>
      </w:r>
      <w:r>
        <w:rPr>
          <w:szCs w:val="24"/>
          <w:highlight w:val="none"/>
          <w:vertAlign w:val="superscript"/>
          <w:lang w:eastAsia="zh-CN"/>
        </w:rPr>
        <w:t>[14]</w:t>
      </w:r>
      <w:r>
        <w:rPr>
          <w:rFonts w:hint="eastAsia"/>
          <w:szCs w:val="24"/>
          <w:highlight w:val="none"/>
          <w:vertAlign w:val="superscript"/>
          <w:lang w:eastAsia="zh-CN"/>
        </w:rPr>
        <w:fldChar w:fldCharType="end"/>
      </w:r>
      <w:r>
        <w:rPr>
          <w:rFonts w:hint="eastAsia"/>
          <w:szCs w:val="24"/>
          <w:highlight w:val="none"/>
          <w:lang w:eastAsia="zh-CN"/>
        </w:rPr>
        <w:t>. Suppose a sequence of length</w:t>
      </w:r>
      <w:bookmarkStart w:id="17" w:name="OLE_LINK17"/>
      <w:r>
        <w:rPr>
          <w:rFonts w:hint="eastAsia"/>
          <w:szCs w:val="24"/>
          <w:highlight w:val="none"/>
          <w:lang w:eastAsia="zh-CN"/>
        </w:rPr>
        <w:t xml:space="preserve"> </w:t>
      </w:r>
      <m:oMath>
        <m:r>
          <m:rPr/>
          <w:rPr>
            <w:rFonts w:ascii="Cambria Math" w:hAnsi="Cambria Math"/>
            <w:highlight w:val="none"/>
          </w:rPr>
          <m:t>N</m:t>
        </m:r>
        <w:bookmarkEnd w:id="17"/>
        <m:r>
          <m:rPr>
            <m:sty m:val="p"/>
          </m:rPr>
          <w:rPr>
            <w:rFonts w:ascii="Cambria Math" w:hAnsi="Cambria Math"/>
            <w:highlight w:val="none"/>
          </w:rPr>
          <m:t>=20</m:t>
        </m:r>
      </m:oMath>
      <w:r>
        <w:rPr>
          <w:rFonts w:hint="eastAsia" w:hAnsi="Cambria Math" w:eastAsia="宋体"/>
          <w:highlight w:val="none"/>
          <w:lang w:eastAsia="zh-CN"/>
        </w:rPr>
        <w:t xml:space="preserve"> </w:t>
      </w:r>
      <w:r>
        <w:rPr>
          <w:rFonts w:hint="eastAsia"/>
          <w:szCs w:val="24"/>
          <w:highlight w:val="none"/>
          <w:lang w:eastAsia="zh-CN"/>
        </w:rPr>
        <w:t xml:space="preserve">is </w:t>
      </w:r>
      <m:oMath>
        <m:r>
          <m:rPr>
            <m:sty m:val="p"/>
          </m:rPr>
          <w:rPr>
            <w:rFonts w:hint="eastAsia" w:ascii="Cambria Math" w:hAnsi="Cambria Math"/>
            <w:szCs w:val="24"/>
            <w:highlight w:val="none"/>
            <w:lang w:eastAsia="zh-CN"/>
          </w:rPr>
          <m:t>X(k)</m:t>
        </m:r>
      </m:oMath>
      <w:r>
        <w:rPr>
          <w:rFonts w:hint="eastAsia"/>
          <w:szCs w:val="24"/>
          <w:highlight w:val="none"/>
          <w:lang w:eastAsia="zh-CN"/>
        </w:rPr>
        <w:t xml:space="preserve">, where </w:t>
      </w:r>
      <m:oMath>
        <m:r>
          <m:rPr/>
          <w:rPr>
            <w:rFonts w:ascii="Cambria Math" w:hAnsi="Cambria Math"/>
            <w:highlight w:val="none"/>
          </w:rPr>
          <m:t>N</m:t>
        </m:r>
      </m:oMath>
      <w:r>
        <w:rPr>
          <w:rFonts w:hint="eastAsia"/>
          <w:szCs w:val="24"/>
          <w:highlight w:val="none"/>
          <w:lang w:eastAsia="zh-CN"/>
        </w:rPr>
        <w:t xml:space="preserve"> can be decomposed into the product of two prime factors 4 and 5. That is, </w:t>
      </w:r>
      <m:oMath>
        <m:r>
          <m:rPr/>
          <w:rPr>
            <w:rFonts w:ascii="Cambria Math" w:hAnsi="Cambria Math"/>
            <w:highlight w:val="none"/>
          </w:rPr>
          <m:t>N=N1∗N2=4∗5</m:t>
        </m:r>
      </m:oMath>
      <w:r>
        <w:rPr>
          <w:rFonts w:hint="eastAsia"/>
          <w:szCs w:val="24"/>
          <w:highlight w:val="none"/>
          <w:lang w:eastAsia="zh-CN"/>
        </w:rPr>
        <w:t>,</w:t>
      </w:r>
      <w:bookmarkStart w:id="18" w:name="OLE_LINK38"/>
      <w:r>
        <w:rPr>
          <w:rFonts w:hint="eastAsia"/>
          <w:szCs w:val="24"/>
          <w:highlight w:val="none"/>
          <w:lang w:eastAsia="zh-CN"/>
        </w:rPr>
        <w:t xml:space="preserve"> </w:t>
      </w:r>
      <w:bookmarkEnd w:id="18"/>
      <w:r>
        <w:rPr>
          <w:rFonts w:hint="eastAsia"/>
          <w:szCs w:val="24"/>
          <w:highlight w:val="none"/>
          <w:lang w:eastAsia="zh-CN"/>
        </w:rPr>
        <w:t xml:space="preserve">where </w:t>
      </w:r>
      <m:oMath>
        <m:r>
          <m:rPr/>
          <w:rPr>
            <w:rFonts w:ascii="Cambria Math" w:hAnsi="Cambria Math" w:eastAsia="Cambria Math" w:cs="Cambria Math"/>
            <w:highlight w:val="none"/>
          </w:rPr>
          <m:t>gcd(5,4)=1</m:t>
        </m:r>
      </m:oMath>
      <w:r>
        <w:rPr>
          <w:rFonts w:hint="eastAsia"/>
          <w:szCs w:val="24"/>
          <w:highlight w:val="none"/>
          <w:lang w:eastAsia="zh-CN"/>
        </w:rPr>
        <w:t xml:space="preserve">. Therefore, the input index </w:t>
      </w:r>
      <m:oMath>
        <m:r>
          <m:rPr/>
          <w:rPr>
            <w:rFonts w:ascii="Cambria Math" w:hAnsi="Cambria Math"/>
            <w:highlight w:val="none"/>
          </w:rPr>
          <m:t>n</m:t>
        </m:r>
      </m:oMath>
      <w:r>
        <w:rPr>
          <w:rFonts w:hint="eastAsia"/>
          <w:szCs w:val="24"/>
          <w:highlight w:val="none"/>
          <w:lang w:eastAsia="zh-CN"/>
        </w:rPr>
        <w:t xml:space="preserve"> and the output index </w:t>
      </w:r>
      <m:oMath>
        <m:r>
          <m:rPr/>
          <w:rPr>
            <w:rFonts w:ascii="Cambria Math" w:hAnsi="Cambria Math" w:eastAsia="宋体"/>
            <w:highlight w:val="none"/>
            <w:lang w:eastAsia="zh-CN"/>
          </w:rPr>
          <m:t>k</m:t>
        </m:r>
      </m:oMath>
      <w:r>
        <w:rPr>
          <w:rFonts w:hint="eastAsia"/>
          <w:szCs w:val="24"/>
          <w:highlight w:val="none"/>
          <w:lang w:eastAsia="zh-CN"/>
        </w:rPr>
        <w:t xml:space="preserve"> can be respectively mapped by the multi-factor simple mapping and the Chinese remainder theorem mapping, that is:​​</w:t>
      </w:r>
    </w:p>
    <w:p w14:paraId="03A52187">
      <w:pPr>
        <w:pStyle w:val="17"/>
        <w:tabs>
          <w:tab w:val="left" w:pos="4800"/>
        </w:tabs>
        <w:jc w:val="right"/>
        <w:rPr>
          <w:rFonts w:eastAsiaTheme="minorHAnsi" w:cstheme="minorBidi"/>
          <w:highlight w:val="none"/>
          <w:lang w:eastAsia="zh-CN"/>
        </w:rPr>
      </w:pPr>
      <m:oMath>
        <m:d>
          <m:dPr>
            <m:begChr m:val="{"/>
            <m:endChr m:val=""/>
            <m:ctrlPr>
              <w:rPr>
                <w:rFonts w:ascii="Cambria Math" w:hAnsi="Cambria Math"/>
                <w:highlight w:val="none"/>
              </w:rPr>
            </m:ctrlPr>
          </m:dPr>
          <m:e>
            <m:m>
              <m:mPr>
                <m:mcs>
                  <m:mc>
                    <m:mcPr>
                      <m:count m:val="1"/>
                      <m:mcJc m:val="center"/>
                    </m:mcPr>
                  </m:mc>
                </m:mcs>
                <m:plcHide m:val="1"/>
                <m:ctrlPr>
                  <w:rPr>
                    <w:rFonts w:ascii="Cambria Math" w:hAnsi="Cambria Math"/>
                    <w:highlight w:val="none"/>
                  </w:rPr>
                </m:ctrlPr>
              </m:mPr>
              <m:mr>
                <m:e>
                  <m:r>
                    <m:rPr/>
                    <w:rPr>
                      <w:rFonts w:ascii="Cambria Math" w:hAnsi="Cambria Math" w:eastAsia="Cambria Math" w:cs="Cambria Math"/>
                      <w:highlight w:val="none"/>
                    </w:rPr>
                    <m:t>n≡</m:t>
                  </m:r>
                  <m:sSubSup>
                    <m:sSubSupPr>
                      <m:ctrlPr>
                        <w:rPr>
                          <w:rFonts w:ascii="Cambria Math" w:hAnsi="Cambria Math"/>
                          <w:highlight w:val="none"/>
                        </w:rPr>
                      </m:ctrlPr>
                    </m:sSubSupPr>
                    <m:e>
                      <m:r>
                        <m:rPr/>
                        <w:rPr>
                          <w:rFonts w:ascii="Cambria Math" w:hAnsi="Cambria Math" w:eastAsia="Cambria Math" w:cs="Cambria Math"/>
                          <w:highlight w:val="none"/>
                        </w:rPr>
                        <m:t>∑</m:t>
                      </m:r>
                      <m:ctrlPr>
                        <w:rPr>
                          <w:rFonts w:ascii="Cambria Math" w:hAnsi="Cambria Math"/>
                          <w:highlight w:val="none"/>
                        </w:rPr>
                      </m:ctrlPr>
                    </m:e>
                    <m:sub>
                      <m:r>
                        <m:rPr/>
                        <w:rPr>
                          <w:rFonts w:ascii="Cambria Math" w:hAnsi="Cambria Math" w:eastAsia="Cambria Math" w:cs="Cambria Math"/>
                          <w:highlight w:val="none"/>
                        </w:rPr>
                        <m:t>i=1</m:t>
                      </m:r>
                      <m:ctrlPr>
                        <w:rPr>
                          <w:rFonts w:ascii="Cambria Math" w:hAnsi="Cambria Math"/>
                          <w:highlight w:val="none"/>
                        </w:rPr>
                      </m:ctrlPr>
                    </m:sub>
                    <m:sup>
                      <m:r>
                        <m:rPr/>
                        <w:rPr>
                          <w:rFonts w:ascii="Cambria Math" w:hAnsi="Cambria Math" w:eastAsia="Cambria Math" w:cs="Cambria Math"/>
                          <w:highlight w:val="none"/>
                        </w:rPr>
                        <m:t>2</m:t>
                      </m:r>
                      <m:ctrlPr>
                        <w:rPr>
                          <w:rFonts w:ascii="Cambria Math" w:hAnsi="Cambria Math"/>
                          <w:highlight w:val="none"/>
                        </w:rPr>
                      </m:ctrlPr>
                    </m:sup>
                  </m:sSubSup>
                  <m:f>
                    <m:fPr>
                      <m:ctrlPr>
                        <w:rPr>
                          <w:rFonts w:ascii="Cambria Math" w:hAnsi="Cambria Math"/>
                          <w:highlight w:val="none"/>
                        </w:rPr>
                      </m:ctrlPr>
                    </m:fPr>
                    <m:num>
                      <m:r>
                        <m:rPr/>
                        <w:rPr>
                          <w:rFonts w:ascii="Cambria Math" w:hAnsi="Cambria Math" w:eastAsia="Cambria Math" w:cs="Cambria Math"/>
                          <w:highlight w:val="none"/>
                        </w:rPr>
                        <m:t>N</m:t>
                      </m:r>
                      <m:ctrlPr>
                        <w:rPr>
                          <w:rFonts w:ascii="Cambria Math" w:hAnsi="Cambria Math"/>
                          <w:highlight w:val="none"/>
                        </w:rPr>
                      </m:ctrlPr>
                    </m:num>
                    <m:den>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ctrlPr>
                        <w:rPr>
                          <w:rFonts w:ascii="Cambria Math" w:hAnsi="Cambria Math"/>
                          <w:highlight w:val="none"/>
                        </w:rPr>
                      </m:ctrlPr>
                    </m:den>
                  </m:f>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r>
                    <m:rPr/>
                    <w:rPr>
                      <w:rFonts w:ascii="Cambria Math" w:hAnsi="Cambria Math" w:eastAsia="Cambria Math" w:cs="Cambria Math"/>
                      <w:highlight w:val="none"/>
                    </w:rPr>
                    <m:t>N</m:t>
                  </m:r>
                  <m:ctrlPr>
                    <w:rPr>
                      <w:rFonts w:ascii="Cambria Math" w:hAnsi="Cambria Math"/>
                      <w:highlight w:val="none"/>
                    </w:rPr>
                  </m:ctrlPr>
                </m:e>
              </m:mr>
              <m:mr>
                <m:e>
                  <m:r>
                    <m:rPr/>
                    <w:rPr>
                      <w:rFonts w:ascii="Cambria Math" w:hAnsi="Cambria Math" w:eastAsia="Cambria Math" w:cs="Cambria Math"/>
                      <w:highlight w:val="none"/>
                    </w:rPr>
                    <m:t>k≡</m:t>
                  </m:r>
                  <m:sSubSup>
                    <m:sSubSupPr>
                      <m:ctrlPr>
                        <w:rPr>
                          <w:rFonts w:ascii="Cambria Math" w:hAnsi="Cambria Math"/>
                          <w:highlight w:val="none"/>
                        </w:rPr>
                      </m:ctrlPr>
                    </m:sSubSupPr>
                    <m:e>
                      <m:r>
                        <m:rPr/>
                        <w:rPr>
                          <w:rFonts w:ascii="Cambria Math" w:hAnsi="Cambria Math" w:eastAsia="Cambria Math" w:cs="Cambria Math"/>
                          <w:highlight w:val="none"/>
                        </w:rPr>
                        <m:t>∑</m:t>
                      </m:r>
                      <m:ctrlPr>
                        <w:rPr>
                          <w:rFonts w:ascii="Cambria Math" w:hAnsi="Cambria Math"/>
                          <w:highlight w:val="none"/>
                        </w:rPr>
                      </m:ctrlPr>
                    </m:e>
                    <m:sub>
                      <m:r>
                        <m:rPr/>
                        <w:rPr>
                          <w:rFonts w:ascii="Cambria Math" w:hAnsi="Cambria Math" w:eastAsia="Cambria Math" w:cs="Cambria Math"/>
                          <w:highlight w:val="none"/>
                        </w:rPr>
                        <m:t>i=1</m:t>
                      </m:r>
                      <m:ctrlPr>
                        <w:rPr>
                          <w:rFonts w:ascii="Cambria Math" w:hAnsi="Cambria Math"/>
                          <w:highlight w:val="none"/>
                        </w:rPr>
                      </m:ctrlPr>
                    </m:sub>
                    <m:sup>
                      <m:r>
                        <m:rPr/>
                        <w:rPr>
                          <w:rFonts w:ascii="Cambria Math" w:hAnsi="Cambria Math" w:eastAsia="Cambria Math" w:cs="Cambria Math"/>
                          <w:highlight w:val="none"/>
                        </w:rPr>
                        <m:t>2</m:t>
                      </m:r>
                      <m:ctrlPr>
                        <w:rPr>
                          <w:rFonts w:ascii="Cambria Math" w:hAnsi="Cambria Math"/>
                          <w:highlight w:val="none"/>
                        </w:rPr>
                      </m:ctrlPr>
                    </m:sup>
                  </m:sSubSup>
                  <m:f>
                    <m:fPr>
                      <m:ctrlPr>
                        <w:rPr>
                          <w:rFonts w:ascii="Cambria Math" w:hAnsi="Cambria Math"/>
                          <w:highlight w:val="none"/>
                        </w:rPr>
                      </m:ctrlPr>
                    </m:fPr>
                    <m:num>
                      <m:r>
                        <m:rPr/>
                        <w:rPr>
                          <w:rFonts w:ascii="Cambria Math" w:hAnsi="Cambria Math" w:eastAsia="Cambria Math" w:cs="Cambria Math"/>
                          <w:highlight w:val="none"/>
                        </w:rPr>
                        <m:t>N</m:t>
                      </m:r>
                      <m:ctrlPr>
                        <w:rPr>
                          <w:rFonts w:ascii="Cambria Math" w:hAnsi="Cambria Math"/>
                          <w:highlight w:val="none"/>
                        </w:rPr>
                      </m:ctrlPr>
                    </m:num>
                    <m:den>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ctrlPr>
                        <w:rPr>
                          <w:rFonts w:ascii="Cambria Math" w:hAnsi="Cambria Math"/>
                          <w:highlight w:val="none"/>
                        </w:rPr>
                      </m:ctrlPr>
                    </m:den>
                  </m:f>
                  <m:sSub>
                    <m:sSubPr>
                      <m:ctrlPr>
                        <w:rPr>
                          <w:rFonts w:ascii="Cambria Math" w:hAnsi="Cambria Math"/>
                          <w:highlight w:val="none"/>
                        </w:rPr>
                      </m:ctrlPr>
                    </m:sSubPr>
                    <m:e>
                      <m:r>
                        <m:rPr/>
                        <w:rPr>
                          <w:rFonts w:ascii="Cambria Math" w:hAnsi="Cambria Math" w:eastAsia="Cambria Math" w:cs="Cambria Math"/>
                          <w:highlight w:val="none"/>
                        </w:rPr>
                        <m:t>t</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r>
                    <m:rPr/>
                    <w:rPr>
                      <w:rFonts w:ascii="Cambria Math" w:hAnsi="Cambria Math" w:eastAsia="Cambria Math" w:cs="Cambria Math"/>
                      <w:highlight w:val="none"/>
                    </w:rPr>
                    <m:t>N</m:t>
                  </m:r>
                  <m:ctrlPr>
                    <w:rPr>
                      <w:rFonts w:ascii="Cambria Math" w:hAnsi="Cambria Math"/>
                      <w:highlight w:val="none"/>
                    </w:rPr>
                  </m:ctrlPr>
                </m:e>
              </m:mr>
            </m:m>
            <m:ctrlPr>
              <w:rPr>
                <w:rFonts w:ascii="Cambria Math" w:hAnsi="Cambria Math"/>
                <w:highlight w:val="none"/>
              </w:rPr>
            </m:ctrlPr>
          </m:e>
        </m:d>
      </m:oMath>
      <w:r>
        <w:rPr>
          <w:rFonts w:hint="eastAsia" w:eastAsia="宋体"/>
          <w:highlight w:val="none"/>
          <w:lang w:eastAsia="zh-CN"/>
        </w:rPr>
        <w:t xml:space="preserve">                                                           </w:t>
      </w:r>
      <w:r>
        <w:rPr>
          <w:rFonts w:hint="eastAsia" w:eastAsiaTheme="minorHAnsi" w:cstheme="minorBidi"/>
          <w:highlight w:val="none"/>
          <w:lang w:eastAsia="zh-CN"/>
        </w:rPr>
        <w:t>(9)</w:t>
      </w:r>
    </w:p>
    <w:p w14:paraId="03619CC9">
      <w:pPr>
        <w:pStyle w:val="17"/>
        <w:jc w:val="both"/>
        <w:rPr>
          <w:rFonts w:eastAsiaTheme="minorHAnsi" w:cstheme="minorBidi"/>
          <w:highlight w:val="none"/>
          <w:lang w:eastAsia="zh-CN"/>
        </w:rPr>
      </w:pPr>
      <w:r>
        <w:rPr>
          <w:rFonts w:eastAsiaTheme="minorHAnsi" w:cstheme="minorBidi"/>
          <w:highlight w:val="none"/>
          <w:lang w:eastAsia="zh-CN"/>
        </w:rPr>
        <w:t>W</w:t>
      </w:r>
      <w:r>
        <w:rPr>
          <w:rFonts w:hint="eastAsia" w:eastAsiaTheme="minorHAnsi" w:cstheme="minorBidi"/>
          <w:highlight w:val="none"/>
          <w:lang w:eastAsia="zh-CN"/>
        </w:rPr>
        <w:t xml:space="preserve">here </w:t>
      </w:r>
      <m:oMath>
        <m:d>
          <m:dPr>
            <m:ctrlPr>
              <w:rPr>
                <w:rFonts w:ascii="Cambria Math" w:hAnsi="Cambria Math"/>
                <w:highlight w:val="none"/>
              </w:rPr>
            </m:ctrlPr>
          </m:dPr>
          <m:e>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r>
              <m:rPr/>
              <w:rPr>
                <w:rFonts w:ascii="Cambria Math" w:hAnsi="Cambria Math" w:eastAsia="Cambria Math" w:cs="Cambria Math"/>
                <w:highlight w:val="none"/>
              </w:rPr>
              <m:t>,</m:t>
            </m:r>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r>
              <m:rPr/>
              <w:rPr>
                <w:rFonts w:ascii="Cambria Math" w:hAnsi="Cambria Math" w:eastAsia="Cambria Math" w:cs="Cambria Math"/>
                <w:highlight w:val="none"/>
              </w:rPr>
              <m:t>=0,1</m:t>
            </m:r>
            <m:ctrlPr>
              <w:rPr>
                <w:rFonts w:ascii="Cambria Math" w:hAnsi="Cambria Math"/>
                <w:highlight w:val="none"/>
              </w:rPr>
            </m:ctrlPr>
          </m:e>
        </m:d>
      </m:oMath>
      <w:r>
        <w:rPr>
          <w:rFonts w:hint="eastAsia" w:eastAsiaTheme="minorHAnsi" w:cstheme="minorBidi"/>
          <w:highlight w:val="none"/>
          <w:lang w:eastAsia="zh-CN"/>
        </w:rPr>
        <w:t xml:space="preserve"> , </w:t>
      </w:r>
      <m:oMath>
        <m:sSub>
          <m:sSubPr>
            <m:ctrlPr>
              <w:rPr>
                <w:rFonts w:ascii="Cambria Math" w:hAnsi="Cambria Math"/>
                <w:highlight w:val="none"/>
              </w:rPr>
            </m:ctrlPr>
          </m:sSubPr>
          <m:e>
            <m:r>
              <m:rPr/>
              <w:rPr>
                <w:rFonts w:ascii="Cambria Math" w:hAnsi="Cambria Math"/>
                <w:highlight w:val="none"/>
              </w:rPr>
              <m:t>t</m:t>
            </m:r>
            <m:ctrlPr>
              <w:rPr>
                <w:rFonts w:ascii="Cambria Math" w:hAnsi="Cambria Math"/>
                <w:highlight w:val="none"/>
              </w:rPr>
            </m:ctrlPr>
          </m:e>
          <m:sub>
            <m:r>
              <m:rPr/>
              <w:rPr>
                <w:rFonts w:ascii="Cambria Math" w:hAnsi="Cambria Math"/>
                <w:highlight w:val="none"/>
              </w:rPr>
              <m:t>i</m:t>
            </m:r>
            <m:ctrlPr>
              <w:rPr>
                <w:rFonts w:ascii="Cambria Math" w:hAnsi="Cambria Math"/>
                <w:highlight w:val="none"/>
              </w:rPr>
            </m:ctrlPr>
          </m:sub>
        </m:sSub>
      </m:oMath>
      <w:r>
        <w:rPr>
          <w:rFonts w:hint="eastAsia" w:eastAsiaTheme="minorHAnsi" w:cstheme="minorBidi"/>
          <w:highlight w:val="none"/>
          <w:lang w:eastAsia="zh-CN"/>
        </w:rPr>
        <w:t xml:space="preserve"> satisfies</w:t>
      </w:r>
      <w:r>
        <w:rPr>
          <w:rFonts w:hint="eastAsia" w:eastAsia="宋体"/>
          <w:highlight w:val="none"/>
          <w:lang w:eastAsia="zh-CN"/>
        </w:rPr>
        <w:t xml:space="preserve"> </w:t>
      </w:r>
      <m:oMath>
        <m:sSubSup>
          <m:sSubSupPr>
            <m:ctrlPr>
              <w:rPr>
                <w:rFonts w:ascii="Cambria Math" w:hAnsi="Cambria Math"/>
                <w:highlight w:val="none"/>
              </w:rPr>
            </m:ctrlPr>
          </m:sSubSupPr>
          <m:e>
            <m:r>
              <m:rPr/>
              <w:rPr>
                <w:rFonts w:ascii="Cambria Math" w:hAnsi="Cambria Math" w:eastAsia="Cambria Math" w:cs="Cambria Math"/>
                <w:highlight w:val="none"/>
              </w:rPr>
              <m:t>∑</m:t>
            </m:r>
            <m:ctrlPr>
              <w:rPr>
                <w:rFonts w:ascii="Cambria Math" w:hAnsi="Cambria Math"/>
                <w:highlight w:val="none"/>
              </w:rPr>
            </m:ctrlPr>
          </m:e>
          <m:sub>
            <m:r>
              <m:rPr/>
              <w:rPr>
                <w:rFonts w:ascii="Cambria Math" w:hAnsi="Cambria Math" w:eastAsia="Cambria Math" w:cs="Cambria Math"/>
                <w:highlight w:val="none"/>
              </w:rPr>
              <m:t>i=1</m:t>
            </m:r>
            <m:ctrlPr>
              <w:rPr>
                <w:rFonts w:ascii="Cambria Math" w:hAnsi="Cambria Math"/>
                <w:highlight w:val="none"/>
              </w:rPr>
            </m:ctrlPr>
          </m:sub>
          <m:sup>
            <m:r>
              <m:rPr/>
              <w:rPr>
                <w:rFonts w:ascii="Cambria Math" w:hAnsi="Cambria Math" w:eastAsia="Cambria Math" w:cs="Cambria Math"/>
                <w:highlight w:val="none"/>
              </w:rPr>
              <m:t>2</m:t>
            </m:r>
            <m:ctrlPr>
              <w:rPr>
                <w:rFonts w:ascii="Cambria Math" w:hAnsi="Cambria Math"/>
                <w:highlight w:val="none"/>
              </w:rPr>
            </m:ctrlPr>
          </m:sup>
        </m:sSubSup>
        <m:f>
          <m:fPr>
            <m:ctrlPr>
              <w:rPr>
                <w:rFonts w:ascii="Cambria Math" w:hAnsi="Cambria Math"/>
                <w:highlight w:val="none"/>
              </w:rPr>
            </m:ctrlPr>
          </m:fPr>
          <m:num>
            <m:r>
              <m:rPr/>
              <w:rPr>
                <w:rFonts w:ascii="Cambria Math" w:hAnsi="Cambria Math" w:eastAsia="Cambria Math" w:cs="Cambria Math"/>
                <w:highlight w:val="none"/>
              </w:rPr>
              <m:t>N</m:t>
            </m:r>
            <m:ctrlPr>
              <w:rPr>
                <w:rFonts w:ascii="Cambria Math" w:hAnsi="Cambria Math"/>
                <w:highlight w:val="none"/>
              </w:rPr>
            </m:ctrlPr>
          </m:num>
          <m:den>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ctrlPr>
              <w:rPr>
                <w:rFonts w:ascii="Cambria Math" w:hAnsi="Cambria Math"/>
                <w:highlight w:val="none"/>
              </w:rPr>
            </m:ctrlPr>
          </m:den>
        </m:f>
        <m:sSub>
          <m:sSubPr>
            <m:ctrlPr>
              <w:rPr>
                <w:rFonts w:ascii="Cambria Math" w:hAnsi="Cambria Math"/>
                <w:highlight w:val="none"/>
              </w:rPr>
            </m:ctrlPr>
          </m:sSubPr>
          <m:e>
            <m:r>
              <m:rPr/>
              <w:rPr>
                <w:rFonts w:ascii="Cambria Math" w:hAnsi="Cambria Math" w:eastAsia="Cambria Math" w:cs="Cambria Math"/>
                <w:highlight w:val="none"/>
              </w:rPr>
              <m:t>t</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r>
          <m:rPr/>
          <w:rPr>
            <w:rFonts w:ascii="Cambria Math" w:hAnsi="Cambria Math" w:eastAsia="Cambria Math" w:cs="Cambria Math"/>
            <w:highlight w:val="none"/>
          </w:rPr>
          <m:t>≡</m:t>
        </m:r>
        <m:r>
          <m:rPr/>
          <w:rPr>
            <w:rFonts w:ascii="Cambria Math" w:hAnsi="Cambria Math" w:eastAsia="宋体" w:cs="Cambria Math"/>
            <w:highlight w:val="none"/>
            <w:lang w:eastAsia="zh-CN"/>
          </w:rPr>
          <m:t>1 (mod N)</m:t>
        </m:r>
      </m:oMath>
      <w:r>
        <w:rPr>
          <w:rFonts w:hint="eastAsia" w:eastAsiaTheme="minorHAnsi" w:cstheme="minorBidi"/>
          <w:highlight w:val="none"/>
          <w:lang w:eastAsia="zh-CN"/>
        </w:rPr>
        <w:t xml:space="preserve"> and denote</w:t>
      </w:r>
    </w:p>
    <w:p w14:paraId="4C7D7743">
      <w:pPr>
        <w:pStyle w:val="17"/>
        <w:jc w:val="right"/>
        <w:rPr>
          <w:highlight w:val="none"/>
        </w:rPr>
      </w:pPr>
      <m:oMath>
        <m:d>
          <m:dPr>
            <m:begChr m:val="{"/>
            <m:endChr m:val=""/>
            <m:ctrlPr>
              <w:rPr>
                <w:rFonts w:ascii="Cambria Math" w:hAnsi="Cambria Math"/>
                <w:highlight w:val="none"/>
              </w:rPr>
            </m:ctrlPr>
          </m:dPr>
          <m:e>
            <m:m>
              <m:mPr>
                <m:mcs>
                  <m:mc>
                    <m:mcPr>
                      <m:count m:val="1"/>
                      <m:mcJc m:val="center"/>
                    </m:mcPr>
                  </m:mc>
                </m:mcs>
                <m:plcHide m:val="1"/>
                <m:ctrlPr>
                  <w:rPr>
                    <w:rFonts w:ascii="Cambria Math" w:hAnsi="Cambria Math"/>
                    <w:highlight w:val="none"/>
                  </w:rPr>
                </m:ctrlPr>
              </m:mPr>
              <m:mr>
                <m:e>
                  <m:r>
                    <m:rPr/>
                    <w:rPr>
                      <w:rFonts w:ascii="Cambria Math" w:hAnsi="Cambria Math" w:eastAsia="Cambria Math" w:cs="Cambria Math"/>
                      <w:highlight w:val="none"/>
                    </w:rPr>
                    <m:t>x</m:t>
                  </m:r>
                  <m:d>
                    <m:dPr>
                      <m:ctrlPr>
                        <w:rPr>
                          <w:rFonts w:ascii="Cambria Math" w:hAnsi="Cambria Math"/>
                          <w:highlight w:val="none"/>
                        </w:rPr>
                      </m:ctrlPr>
                    </m:dPr>
                    <m:e>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r>
                        <m:rPr/>
                        <w:rPr>
                          <w:rFonts w:ascii="Cambria Math" w:hAnsi="Cambria Math" w:eastAsia="Cambria Math" w:cs="Cambria Math"/>
                          <w:highlight w:val="none"/>
                        </w:rPr>
                        <m:t>,</m:t>
                      </m:r>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ctrlPr>
                        <w:rPr>
                          <w:rFonts w:ascii="Cambria Math" w:hAnsi="Cambria Math"/>
                          <w:highlight w:val="none"/>
                        </w:rPr>
                      </m:ctrlPr>
                    </m:e>
                  </m:d>
                  <m:r>
                    <m:rPr/>
                    <w:rPr>
                      <w:rFonts w:ascii="Cambria Math" w:hAnsi="Cambria Math" w:eastAsia="Cambria Math" w:cs="Cambria Math"/>
                      <w:highlight w:val="none"/>
                    </w:rPr>
                    <m:t>=x</m:t>
                  </m:r>
                  <m:d>
                    <m:dPr>
                      <m:ctrlPr>
                        <w:rPr>
                          <w:rFonts w:ascii="Cambria Math" w:hAnsi="Cambria Math"/>
                          <w:highlight w:val="none"/>
                        </w:rPr>
                      </m:ctrlPr>
                    </m:dPr>
                    <m:e>
                      <m:f>
                        <m:fPr>
                          <m:ctrlPr>
                            <w:rPr>
                              <w:rFonts w:ascii="Cambria Math" w:hAnsi="Cambria Math"/>
                              <w:highlight w:val="none"/>
                            </w:rPr>
                          </m:ctrlPr>
                        </m:fPr>
                        <m:num>
                          <m:r>
                            <m:rPr/>
                            <w:rPr>
                              <w:rFonts w:ascii="Cambria Math" w:hAnsi="Cambria Math" w:eastAsia="Cambria Math" w:cs="Cambria Math"/>
                              <w:highlight w:val="none"/>
                            </w:rPr>
                            <m:t>N</m:t>
                          </m:r>
                          <m:ctrlPr>
                            <w:rPr>
                              <w:rFonts w:ascii="Cambria Math" w:hAnsi="Cambria Math"/>
                              <w:highlight w:val="none"/>
                            </w:rPr>
                          </m:ctrlPr>
                        </m:num>
                        <m:den>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ctrlPr>
                            <w:rPr>
                              <w:rFonts w:ascii="Cambria Math" w:hAnsi="Cambria Math"/>
                              <w:highlight w:val="none"/>
                            </w:rPr>
                          </m:ctrlPr>
                        </m:den>
                      </m:f>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r>
                        <m:rPr/>
                        <w:rPr>
                          <w:rFonts w:ascii="Cambria Math" w:hAnsi="Cambria Math" w:eastAsia="Cambria Math" w:cs="Cambria Math"/>
                          <w:highlight w:val="none"/>
                        </w:rPr>
                        <m:t>+</m:t>
                      </m:r>
                      <m:f>
                        <m:fPr>
                          <m:ctrlPr>
                            <w:rPr>
                              <w:rFonts w:ascii="Cambria Math" w:hAnsi="Cambria Math"/>
                              <w:highlight w:val="none"/>
                            </w:rPr>
                          </m:ctrlPr>
                        </m:fPr>
                        <m:num>
                          <m:r>
                            <m:rPr/>
                            <w:rPr>
                              <w:rFonts w:ascii="Cambria Math" w:hAnsi="Cambria Math" w:eastAsia="Cambria Math" w:cs="Cambria Math"/>
                              <w:highlight w:val="none"/>
                            </w:rPr>
                            <m:t>N</m:t>
                          </m:r>
                          <m:ctrlPr>
                            <w:rPr>
                              <w:rFonts w:ascii="Cambria Math" w:hAnsi="Cambria Math"/>
                              <w:highlight w:val="none"/>
                            </w:rPr>
                          </m:ctrlPr>
                        </m:num>
                        <m:den>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ctrlPr>
                            <w:rPr>
                              <w:rFonts w:ascii="Cambria Math" w:hAnsi="Cambria Math"/>
                              <w:highlight w:val="none"/>
                            </w:rPr>
                          </m:ctrlPr>
                        </m:den>
                      </m:f>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ctrlPr>
                        <w:rPr>
                          <w:rFonts w:ascii="Cambria Math" w:hAnsi="Cambria Math"/>
                          <w:highlight w:val="none"/>
                        </w:rPr>
                      </m:ctrlPr>
                    </m:e>
                  </m:d>
                  <m:ctrlPr>
                    <w:rPr>
                      <w:rFonts w:ascii="Cambria Math" w:hAnsi="Cambria Math"/>
                      <w:highlight w:val="none"/>
                    </w:rPr>
                  </m:ctrlPr>
                </m:e>
              </m:mr>
              <m:mr>
                <m:e>
                  <m:r>
                    <m:rPr/>
                    <w:rPr>
                      <w:rFonts w:ascii="Cambria Math" w:hAnsi="Cambria Math" w:eastAsia="Cambria Math" w:cs="Cambria Math"/>
                      <w:highlight w:val="none"/>
                    </w:rPr>
                    <m:t>X</m:t>
                  </m:r>
                  <m:d>
                    <m:dPr>
                      <m:ctrlPr>
                        <w:rPr>
                          <w:rFonts w:ascii="Cambria Math" w:hAnsi="Cambria Math"/>
                          <w:highlight w:val="none"/>
                        </w:rPr>
                      </m:ctrlPr>
                    </m:dPr>
                    <m:e>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r>
                        <m:rPr/>
                        <w:rPr>
                          <w:rFonts w:ascii="Cambria Math" w:hAnsi="Cambria Math" w:eastAsia="Cambria Math" w:cs="Cambria Math"/>
                          <w:highlight w:val="none"/>
                        </w:rPr>
                        <m:t>,</m:t>
                      </m:r>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ctrlPr>
                        <w:rPr>
                          <w:rFonts w:ascii="Cambria Math" w:hAnsi="Cambria Math"/>
                          <w:highlight w:val="none"/>
                        </w:rPr>
                      </m:ctrlPr>
                    </m:e>
                  </m:d>
                  <m:r>
                    <m:rPr/>
                    <w:rPr>
                      <w:rFonts w:ascii="Cambria Math" w:hAnsi="Cambria Math" w:eastAsia="Cambria Math" w:cs="Cambria Math"/>
                      <w:highlight w:val="none"/>
                    </w:rPr>
                    <m:t>=X</m:t>
                  </m:r>
                  <m:d>
                    <m:dPr>
                      <m:ctrlPr>
                        <w:rPr>
                          <w:rFonts w:ascii="Cambria Math" w:hAnsi="Cambria Math"/>
                          <w:highlight w:val="none"/>
                        </w:rPr>
                      </m:ctrlPr>
                    </m:dPr>
                    <m:e>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eastAsia="Cambria Math" w:cs="Cambria Math"/>
                              <w:highlight w:val="none"/>
                            </w:rPr>
                            <m:t>t</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r>
                        <m:rPr/>
                        <w:rPr>
                          <w:rFonts w:ascii="Cambria Math" w:hAnsi="Cambria Math" w:eastAsia="Cambria Math" w:cs="Cambria Math"/>
                          <w:highlight w:val="none"/>
                        </w:rPr>
                        <m:t>+</m:t>
                      </m:r>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eastAsia="Cambria Math" w:cs="Cambria Math"/>
                              <w:highlight w:val="none"/>
                            </w:rPr>
                            <m:t>t</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ctrlPr>
                        <w:rPr>
                          <w:rFonts w:ascii="Cambria Math" w:hAnsi="Cambria Math"/>
                          <w:highlight w:val="none"/>
                        </w:rPr>
                      </m:ctrlPr>
                    </m:e>
                  </m:d>
                  <m:ctrlPr>
                    <w:rPr>
                      <w:rFonts w:ascii="Cambria Math" w:hAnsi="Cambria Math"/>
                      <w:highlight w:val="none"/>
                    </w:rPr>
                  </m:ctrlPr>
                </m:e>
              </m:mr>
            </m:m>
            <m:ctrlPr>
              <w:rPr>
                <w:rFonts w:ascii="Cambria Math" w:hAnsi="Cambria Math"/>
                <w:highlight w:val="none"/>
              </w:rPr>
            </m:ctrlPr>
          </m:e>
        </m:d>
      </m:oMath>
      <w:r>
        <w:rPr>
          <w:rFonts w:hint="eastAsia" w:eastAsia="宋体"/>
          <w:highlight w:val="none"/>
          <w:lang w:eastAsia="zh-CN"/>
        </w:rPr>
        <w:t xml:space="preserve">                                </w:t>
      </w:r>
      <w:bookmarkStart w:id="19" w:name="OLE_LINK6"/>
      <w:r>
        <w:rPr>
          <w:rFonts w:hint="eastAsia" w:eastAsiaTheme="minorHAnsi" w:cstheme="minorBidi"/>
          <w:highlight w:val="none"/>
          <w:lang w:eastAsia="zh-CN"/>
        </w:rPr>
        <w:t>(10)</w:t>
      </w:r>
      <w:bookmarkEnd w:id="19"/>
    </w:p>
    <w:p w14:paraId="636202C2">
      <w:pPr>
        <w:pStyle w:val="17"/>
        <w:jc w:val="both"/>
        <w:rPr>
          <w:highlight w:val="none"/>
        </w:rPr>
      </w:pPr>
      <w:r>
        <w:rPr>
          <w:rFonts w:hint="eastAsia" w:eastAsiaTheme="minorHAnsi" w:cstheme="minorBidi"/>
          <w:highlight w:val="none"/>
          <w:lang w:eastAsia="zh-CN"/>
        </w:rPr>
        <w:t>Then a</w:t>
      </w:r>
      <w:bookmarkStart w:id="20" w:name="OLE_LINK9"/>
      <w:r>
        <w:rPr>
          <w:rFonts w:hint="eastAsia" w:eastAsiaTheme="minorHAnsi" w:cstheme="minorBidi"/>
          <w:highlight w:val="none"/>
          <w:lang w:eastAsia="zh-CN"/>
        </w:rPr>
        <w:t xml:space="preserve"> </w:t>
      </w:r>
      <w:bookmarkEnd w:id="20"/>
      <w:r>
        <w:rPr>
          <w:rFonts w:hint="eastAsia" w:eastAsiaTheme="minorHAnsi" w:cstheme="minorBidi"/>
          <w:highlight w:val="none"/>
          <w:lang w:eastAsia="zh-CN"/>
        </w:rPr>
        <w:t>2D DFT can be obtained, that is:​​</w:t>
      </w:r>
    </w:p>
    <w:p w14:paraId="51BA4972">
      <w:pPr>
        <w:jc w:val="right"/>
        <w:rPr>
          <w:highlight w:val="none"/>
        </w:rPr>
      </w:pPr>
      <m:oMath>
        <m:r>
          <m:rPr/>
          <w:rPr>
            <w:rFonts w:ascii="Cambria Math" w:hAnsi="Cambria Math" w:eastAsia="Cambria Math" w:cs="Cambria Math"/>
            <w:highlight w:val="none"/>
          </w:rPr>
          <m:t>X(</m:t>
        </m:r>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r>
          <m:rPr/>
          <w:rPr>
            <w:rFonts w:ascii="Cambria Math" w:hAnsi="Cambria Math" w:eastAsia="Cambria Math" w:cs="Cambria Math"/>
            <w:highlight w:val="none"/>
          </w:rPr>
          <m:t>,</m:t>
        </m:r>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r>
          <m:rPr/>
          <w:rPr>
            <w:rFonts w:ascii="Cambria Math" w:hAnsi="Cambria Math" w:eastAsia="Cambria Math" w:cs="Cambria Math"/>
            <w:highlight w:val="none"/>
          </w:rPr>
          <m:t>)=</m:t>
        </m:r>
        <m:nary>
          <m:naryPr>
            <m:chr m:val="∑"/>
            <m:ctrlPr>
              <w:rPr>
                <w:rFonts w:ascii="Cambria Math" w:hAnsi="Cambria Math"/>
                <w:highlight w:val="none"/>
              </w:rPr>
            </m:ctrlPr>
          </m:naryPr>
          <m:sub>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r>
              <m:rPr/>
              <w:rPr>
                <w:rFonts w:ascii="Cambria Math" w:hAnsi="Cambria Math" w:eastAsia="Cambria Math" w:cs="Cambria Math"/>
                <w:highlight w:val="none"/>
              </w:rPr>
              <m:t>=0</m:t>
            </m:r>
            <m:ctrlPr>
              <w:rPr>
                <w:rFonts w:ascii="Cambria Math" w:hAnsi="Cambria Math"/>
                <w:highlight w:val="none"/>
              </w:rPr>
            </m:ctrlPr>
          </m:sub>
          <m:sup>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r>
              <m:rPr/>
              <w:rPr>
                <w:rFonts w:ascii="Cambria Math" w:hAnsi="Cambria Math" w:eastAsia="Cambria Math" w:cs="Cambria Math"/>
                <w:highlight w:val="none"/>
              </w:rPr>
              <m:t>−1</m:t>
            </m:r>
            <m:ctrlPr>
              <w:rPr>
                <w:rFonts w:ascii="Cambria Math" w:hAnsi="Cambria Math"/>
                <w:highlight w:val="none"/>
              </w:rPr>
            </m:ctrlPr>
          </m:sup>
          <m:e>
            <m:nary>
              <m:naryPr>
                <m:chr m:val="∑"/>
                <m:ctrlPr>
                  <w:rPr>
                    <w:rFonts w:ascii="Cambria Math" w:hAnsi="Cambria Math"/>
                    <w:highlight w:val="none"/>
                  </w:rPr>
                </m:ctrlPr>
              </m:naryPr>
              <m:sub>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r>
                  <m:rPr/>
                  <w:rPr>
                    <w:rFonts w:ascii="Cambria Math" w:hAnsi="Cambria Math" w:eastAsia="Cambria Math" w:cs="Cambria Math"/>
                    <w:highlight w:val="none"/>
                  </w:rPr>
                  <m:t>=0</m:t>
                </m:r>
                <m:ctrlPr>
                  <w:rPr>
                    <w:rFonts w:ascii="Cambria Math" w:hAnsi="Cambria Math"/>
                    <w:highlight w:val="none"/>
                  </w:rPr>
                </m:ctrlPr>
              </m:sub>
              <m:sup>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r>
                  <m:rPr/>
                  <w:rPr>
                    <w:rFonts w:ascii="Cambria Math" w:hAnsi="Cambria Math" w:eastAsia="Cambria Math" w:cs="Cambria Math"/>
                    <w:highlight w:val="none"/>
                  </w:rPr>
                  <m:t>−1</m:t>
                </m:r>
                <m:ctrlPr>
                  <w:rPr>
                    <w:rFonts w:ascii="Cambria Math" w:hAnsi="Cambria Math"/>
                    <w:highlight w:val="none"/>
                  </w:rPr>
                </m:ctrlPr>
              </m:sup>
              <m:e>
                <m:r>
                  <m:rPr/>
                  <w:rPr>
                    <w:rFonts w:ascii="Cambria Math" w:hAnsi="Cambria Math" w:eastAsia="Cambria Math" w:cs="Cambria Math"/>
                    <w:highlight w:val="none"/>
                  </w:rPr>
                  <m:t>x(</m:t>
                </m:r>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r>
                  <m:rPr/>
                  <w:rPr>
                    <w:rFonts w:ascii="Cambria Math" w:hAnsi="Cambria Math" w:eastAsia="Cambria Math" w:cs="Cambria Math"/>
                    <w:highlight w:val="none"/>
                  </w:rPr>
                  <m:t>,</m:t>
                </m:r>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r>
                  <m:rPr/>
                  <w:rPr>
                    <w:rFonts w:ascii="Cambria Math" w:hAnsi="Cambria Math" w:eastAsia="Cambria Math" w:cs="Cambria Math"/>
                    <w:highlight w:val="none"/>
                  </w:rPr>
                  <m:t>)</m:t>
                </m:r>
                <m:sSubSup>
                  <m:sSubSupPr>
                    <m:ctrlPr>
                      <w:rPr>
                        <w:rFonts w:ascii="Cambria Math" w:hAnsi="Cambria Math"/>
                        <w:highlight w:val="none"/>
                      </w:rPr>
                    </m:ctrlPr>
                  </m:sSubSupPr>
                  <m:e>
                    <m:r>
                      <m:rPr/>
                      <w:rPr>
                        <w:rFonts w:ascii="Cambria Math" w:hAnsi="Cambria Math" w:eastAsia="Cambria Math" w:cs="Cambria Math"/>
                        <w:highlight w:val="none"/>
                      </w:rPr>
                      <m:t>W</m:t>
                    </m:r>
                    <m:ctrlPr>
                      <w:rPr>
                        <w:rFonts w:ascii="Cambria Math" w:hAnsi="Cambria Math"/>
                        <w:highlight w:val="none"/>
                      </w:rPr>
                    </m:ctrlPr>
                  </m:e>
                  <m:sub>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ctrlPr>
                      <w:rPr>
                        <w:rFonts w:ascii="Cambria Math" w:hAnsi="Cambria Math"/>
                        <w:highlight w:val="none"/>
                      </w:rPr>
                    </m:ctrlPr>
                  </m:sub>
                  <m:sup>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1</m:t>
                        </m:r>
                        <m:ctrlPr>
                          <w:rPr>
                            <w:rFonts w:ascii="Cambria Math" w:hAnsi="Cambria Math"/>
                            <w:highlight w:val="none"/>
                          </w:rPr>
                        </m:ctrlPr>
                      </m:sub>
                    </m:sSub>
                    <m:ctrlPr>
                      <w:rPr>
                        <w:rFonts w:ascii="Cambria Math" w:hAnsi="Cambria Math"/>
                        <w:highlight w:val="none"/>
                      </w:rPr>
                    </m:ctrlPr>
                  </m:sup>
                </m:sSubSup>
                <m:sSubSup>
                  <m:sSubSupPr>
                    <m:ctrlPr>
                      <w:rPr>
                        <w:rFonts w:ascii="Cambria Math" w:hAnsi="Cambria Math"/>
                        <w:highlight w:val="none"/>
                      </w:rPr>
                    </m:ctrlPr>
                  </m:sSubSupPr>
                  <m:e>
                    <m:r>
                      <m:rPr/>
                      <w:rPr>
                        <w:rFonts w:ascii="Cambria Math" w:hAnsi="Cambria Math" w:eastAsia="Cambria Math" w:cs="Cambria Math"/>
                        <w:highlight w:val="none"/>
                      </w:rPr>
                      <m:t>W</m:t>
                    </m:r>
                    <m:ctrlPr>
                      <w:rPr>
                        <w:rFonts w:ascii="Cambria Math" w:hAnsi="Cambria Math"/>
                        <w:highlight w:val="none"/>
                      </w:rPr>
                    </m:ctrlPr>
                  </m:e>
                  <m:sub>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ctrlPr>
                      <w:rPr>
                        <w:rFonts w:ascii="Cambria Math" w:hAnsi="Cambria Math"/>
                        <w:highlight w:val="none"/>
                      </w:rPr>
                    </m:ctrlPr>
                  </m:sub>
                  <m:sup>
                    <m:sSub>
                      <m:sSubPr>
                        <m:ctrlPr>
                          <w:rPr>
                            <w:rFonts w:ascii="Cambria Math" w:hAnsi="Cambria Math"/>
                            <w:highlight w:val="none"/>
                          </w:rPr>
                        </m:ctrlPr>
                      </m:sSubPr>
                      <m:e>
                        <m:r>
                          <m:rPr/>
                          <w:rPr>
                            <w:rFonts w:ascii="Cambria Math" w:hAnsi="Cambria Math" w:eastAsia="Cambria Math" w:cs="Cambria Math"/>
                            <w:highlight w:val="none"/>
                          </w:rPr>
                          <m:t>n</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2</m:t>
                        </m:r>
                        <m:ctrlPr>
                          <w:rPr>
                            <w:rFonts w:ascii="Cambria Math" w:hAnsi="Cambria Math"/>
                            <w:highlight w:val="none"/>
                          </w:rPr>
                        </m:ctrlPr>
                      </m:sub>
                    </m:sSub>
                    <m:ctrlPr>
                      <w:rPr>
                        <w:rFonts w:ascii="Cambria Math" w:hAnsi="Cambria Math"/>
                        <w:highlight w:val="none"/>
                      </w:rPr>
                    </m:ctrlPr>
                  </m:sup>
                </m:sSubSup>
                <m:r>
                  <m:rPr/>
                  <w:rPr>
                    <w:rFonts w:ascii="Cambria Math" w:hAnsi="Cambria Math" w:eastAsia="Cambria Math" w:cs="Cambria Math"/>
                    <w:highlight w:val="none"/>
                  </w:rPr>
                  <m:t>(</m:t>
                </m:r>
                <m:sSub>
                  <m:sSubPr>
                    <m:ctrlPr>
                      <w:rPr>
                        <w:rFonts w:ascii="Cambria Math" w:hAnsi="Cambria Math"/>
                        <w:highlight w:val="none"/>
                      </w:rPr>
                    </m:ctrlPr>
                  </m:sSubPr>
                  <m:e>
                    <m:r>
                      <m:rPr/>
                      <w:rPr>
                        <w:rFonts w:ascii="Cambria Math" w:hAnsi="Cambria Math" w:eastAsia="Cambria Math" w:cs="Cambria Math"/>
                        <w:highlight w:val="none"/>
                      </w:rPr>
                      <m:t>k</m:t>
                    </m:r>
                    <m:ctrlPr>
                      <w:rPr>
                        <w:rFonts w:ascii="Cambria Math" w:hAnsi="Cambria Math"/>
                        <w:highlight w:val="none"/>
                      </w:rPr>
                    </m:ctrlPr>
                  </m:e>
                  <m:sub>
                    <m:r>
                      <m:rPr/>
                      <w:rPr>
                        <w:rFonts w:ascii="Cambria Math" w:hAnsi="Cambria Math" w:eastAsia="Cambria Math" w:cs="Cambria Math"/>
                        <w:highlight w:val="none"/>
                      </w:rPr>
                      <m:t>i</m:t>
                    </m:r>
                    <m:ctrlPr>
                      <w:rPr>
                        <w:rFonts w:ascii="Cambria Math" w:hAnsi="Cambria Math"/>
                        <w:highlight w:val="none"/>
                      </w:rPr>
                    </m:ctrlPr>
                  </m:sub>
                </m:sSub>
                <m:r>
                  <m:rPr/>
                  <w:rPr>
                    <w:rFonts w:ascii="Cambria Math" w:hAnsi="Cambria Math" w:eastAsia="Cambria Math" w:cs="Cambria Math"/>
                    <w:highlight w:val="none"/>
                  </w:rPr>
                  <m:t>=0,1;i=1,2)</m:t>
                </m:r>
                <m:ctrlPr>
                  <w:rPr>
                    <w:rFonts w:ascii="Cambria Math" w:hAnsi="Cambria Math"/>
                    <w:highlight w:val="none"/>
                  </w:rPr>
                </m:ctrlPr>
              </m:e>
            </m:nary>
            <m:ctrlPr>
              <w:rPr>
                <w:rFonts w:ascii="Cambria Math" w:hAnsi="Cambria Math"/>
                <w:highlight w:val="none"/>
              </w:rPr>
            </m:ctrlPr>
          </m:e>
        </m:nary>
      </m:oMath>
      <w:r>
        <w:rPr>
          <w:rFonts w:hint="eastAsia" w:eastAsia="宋体"/>
          <w:highlight w:val="none"/>
          <w:lang w:eastAsia="zh-CN"/>
        </w:rPr>
        <w:t xml:space="preserve">                    </w:t>
      </w:r>
      <w:r>
        <w:rPr>
          <w:rFonts w:hint="eastAsia"/>
          <w:szCs w:val="24"/>
          <w:highlight w:val="none"/>
          <w:lang w:eastAsia="zh-CN"/>
        </w:rPr>
        <w:t>(11)</w:t>
      </w:r>
      <w:r>
        <w:rPr>
          <w:rFonts w:hint="eastAsia" w:eastAsia="宋体"/>
          <w:highlight w:val="none"/>
          <w:lang w:eastAsia="zh-CN"/>
        </w:rPr>
        <w:t xml:space="preserve">       </w:t>
      </w:r>
    </w:p>
    <w:p w14:paraId="31A870A8">
      <w:pPr>
        <w:pStyle w:val="17"/>
        <w:jc w:val="both"/>
        <w:rPr>
          <w:rFonts w:eastAsiaTheme="minorHAnsi" w:cstheme="minorBidi"/>
          <w:highlight w:val="none"/>
          <w:lang w:eastAsia="zh-CN"/>
        </w:rPr>
      </w:pPr>
      <w:r>
        <w:rPr>
          <w:rFonts w:hint="eastAsia" w:eastAsiaTheme="minorHAnsi" w:cstheme="minorBidi"/>
          <w:highlight w:val="none"/>
          <w:lang w:eastAsia="zh-CN"/>
        </w:rPr>
        <w:t xml:space="preserve">​In the 20-Point DFT module, the 20 point sequence is decomposed into four 5 point sequences, and then WFFT is performed on each 5 point sequence to obtain four 5 point coefficients, and then these coefficients are rearranged into five 4 point sequences, and then DFT is performed on each 4 point sequence to obtain five 4 point coefficients, and finally these coefficients are rearranged into a 20 point coefficient, which is the final result. The 5-Point WFFT module and the 4-Point DFT module are implemented separately and combined to obtain the 20-Point DFT module, and its calculation structure is shown in </w:t>
      </w:r>
      <w:r>
        <w:rPr>
          <w:rFonts w:hint="eastAsia" w:eastAsiaTheme="minorHAnsi" w:cstheme="minorBidi"/>
          <w:b/>
          <w:bCs/>
          <w:highlight w:val="none"/>
          <w:lang w:eastAsia="zh-CN"/>
        </w:rPr>
        <w:t>Figure 5</w:t>
      </w:r>
      <w:r>
        <w:rPr>
          <w:rFonts w:hint="eastAsia" w:eastAsiaTheme="minorHAnsi" w:cstheme="minorBidi"/>
          <w:highlight w:val="none"/>
          <w:lang w:eastAsia="zh-CN"/>
        </w:rPr>
        <w:t>.</w:t>
      </w:r>
    </w:p>
    <w:p w14:paraId="1F27E965">
      <w:pPr>
        <w:pStyle w:val="17"/>
        <w:jc w:val="center"/>
        <w:rPr>
          <w:highlight w:val="none"/>
        </w:rPr>
      </w:pPr>
    </w:p>
    <w:p w14:paraId="125600B9">
      <w:pPr>
        <w:pStyle w:val="17"/>
        <w:jc w:val="center"/>
        <w:rPr>
          <w:rFonts w:eastAsiaTheme="minorHAnsi" w:cstheme="minorBidi"/>
          <w:highlight w:val="none"/>
          <w:lang w:eastAsia="zh-CN"/>
        </w:rPr>
      </w:pPr>
      <w:r>
        <w:rPr>
          <w:rFonts w:hint="eastAsia" w:eastAsiaTheme="minorHAnsi" w:cstheme="minorBidi"/>
          <w:b/>
          <w:bCs/>
          <w:highlight w:val="none"/>
          <w:lang w:eastAsia="zh-CN"/>
        </w:rPr>
        <w:t>FIGURE 5 |</w:t>
      </w:r>
      <w:r>
        <w:rPr>
          <w:rFonts w:hint="eastAsia" w:eastAsiaTheme="minorHAnsi" w:cstheme="minorBidi"/>
          <w:highlight w:val="none"/>
          <w:lang w:eastAsia="zh-CN"/>
        </w:rPr>
        <w:t xml:space="preserve"> Implementation structure of 20-Point DFT</w:t>
      </w:r>
    </w:p>
    <w:p w14:paraId="1DDE3096">
      <w:pPr>
        <w:pStyle w:val="17"/>
        <w:ind w:firstLine="480" w:firstLineChars="200"/>
        <w:jc w:val="both"/>
        <w:rPr>
          <w:rFonts w:eastAsiaTheme="minorHAnsi" w:cstheme="minorBidi"/>
          <w:highlight w:val="none"/>
          <w:lang w:eastAsia="zh-CN"/>
        </w:rPr>
      </w:pPr>
      <w:r>
        <w:rPr>
          <w:rFonts w:hint="eastAsia" w:eastAsiaTheme="minorHAnsi" w:cstheme="minorBidi"/>
          <w:highlight w:val="none"/>
          <w:lang w:eastAsia="zh-CN"/>
        </w:rPr>
        <w:t xml:space="preserve">In the hardware implementation, the FIR filter uses the FIR Compiler IP core, with 20 sub-FIR filters, each with 30 coefficients. The coefficients are generated by splitting the coefficients of the FIR prototype low-pass filter based on the Kaiser window. The input sample frequency and clock frequency are both 128MHz, the input data width is 12 bits, the coefficient width is 16 bits, and the full precision mode is used. The filtered data is real and needs to be converted to complex form, to prepare the data for the subsequent 20-Point DFT. The Real2complex module written in Verilog is used to take the filtered real signal as the real part of the complex signal, and 0 as the imaginary part of the complex signal. To achieve real-time processing of </w:t>
      </w:r>
      <w:r>
        <w:rPr>
          <w:rFonts w:eastAsiaTheme="minorHAnsi" w:cstheme="minorBidi"/>
          <w:highlight w:val="none"/>
          <w:lang w:eastAsia="zh-CN"/>
        </w:rPr>
        <w:t>ultra-wide bandwidth</w:t>
      </w:r>
      <w:r>
        <w:rPr>
          <w:rFonts w:hint="eastAsia" w:eastAsiaTheme="minorHAnsi" w:cstheme="minorBidi"/>
          <w:highlight w:val="none"/>
          <w:lang w:eastAsia="zh-CN"/>
        </w:rPr>
        <w:t xml:space="preserve"> high-speed data streams, a 20-Point DFT module written in Verilog is used, which can realize real-time parallel DFT processing. The output data is conjugate symmetric, and only half of the data needs to be retained. This study uses ZCU111 board, chip model xzcu28dr-ffvg-1517-1-e, the tool used is Vivado 2022.1, developed in Ubuntu 20.04 system. The Xilinx official IP used in this study are ZYNQ MPSoC, AXI Interconnect, FIFO Generator, FIR Compiler, RF Data Converter and 10G / 25G Ethernet Subsystem. The IP developed by our team include Comutator, Selector, Real2complex, WFT, DFT, Ethernet _ MAC, Ethernet _ VDIF, Datasnapshot and so on. All IP and project have been publicly available on the gitee</w:t>
      </w:r>
      <w:r>
        <w:rPr>
          <w:rStyle w:val="30"/>
          <w:rFonts w:hint="eastAsia" w:eastAsiaTheme="minorHAnsi" w:cstheme="minorBidi"/>
          <w:highlight w:val="none"/>
          <w:lang w:eastAsia="zh-CN"/>
        </w:rPr>
        <w:footnoteReference w:id="0"/>
      </w:r>
      <w:r>
        <w:rPr>
          <w:rFonts w:hint="eastAsia" w:eastAsiaTheme="minorHAnsi" w:cstheme="minorBidi"/>
          <w:highlight w:val="none"/>
          <w:lang w:eastAsia="zh-CN"/>
        </w:rPr>
        <w:t xml:space="preserve"> website. PS block design as shown in </w:t>
      </w:r>
      <w:r>
        <w:rPr>
          <w:rFonts w:hint="eastAsia" w:eastAsiaTheme="minorHAnsi" w:cstheme="minorBidi"/>
          <w:b/>
          <w:bCs/>
          <w:highlight w:val="none"/>
          <w:lang w:eastAsia="zh-CN"/>
        </w:rPr>
        <w:t>Figure 6</w:t>
      </w:r>
      <w:r>
        <w:rPr>
          <w:rFonts w:hint="eastAsia" w:eastAsiaTheme="minorHAnsi" w:cstheme="minorBidi"/>
          <w:highlight w:val="none"/>
          <w:lang w:eastAsia="zh-CN"/>
        </w:rPr>
        <w:t>,</w:t>
      </w:r>
      <w:r>
        <w:rPr>
          <w:rFonts w:hint="eastAsia" w:eastAsiaTheme="minorHAnsi" w:cstheme="minorBidi"/>
          <w:b/>
          <w:bCs/>
          <w:highlight w:val="none"/>
          <w:lang w:eastAsia="zh-CN"/>
        </w:rPr>
        <w:t xml:space="preserve"> </w:t>
      </w:r>
      <w:r>
        <w:rPr>
          <w:rFonts w:hint="eastAsia" w:eastAsiaTheme="minorHAnsi" w:cstheme="minorBidi"/>
          <w:highlight w:val="none"/>
          <w:lang w:eastAsia="zh-CN"/>
        </w:rPr>
        <w:t xml:space="preserve">the RFSoC receives and processes dual-polarization data, and the Polar_a block design of polarization A is shown in </w:t>
      </w:r>
      <w:r>
        <w:rPr>
          <w:rFonts w:hint="eastAsia" w:eastAsiaTheme="minorHAnsi" w:cstheme="minorBidi"/>
          <w:b/>
          <w:bCs/>
          <w:highlight w:val="none"/>
          <w:lang w:eastAsia="zh-CN"/>
        </w:rPr>
        <w:t>Figure 7</w:t>
      </w:r>
      <w:r>
        <w:rPr>
          <w:rFonts w:hint="eastAsia" w:eastAsiaTheme="minorHAnsi" w:cstheme="minorBidi"/>
          <w:highlight w:val="none"/>
          <w:lang w:eastAsia="zh-CN"/>
        </w:rPr>
        <w:t>.</w:t>
      </w:r>
    </w:p>
    <w:p w14:paraId="7ABF3FF7">
      <w:pPr>
        <w:pStyle w:val="17"/>
        <w:ind w:firstLine="480" w:firstLineChars="200"/>
        <w:jc w:val="center"/>
        <w:rPr>
          <w:rFonts w:eastAsiaTheme="minorHAnsi" w:cstheme="minorBidi"/>
          <w:highlight w:val="none"/>
          <w:lang w:eastAsia="zh-CN"/>
        </w:rPr>
      </w:pPr>
    </w:p>
    <w:p w14:paraId="7006E133">
      <w:pPr>
        <w:pStyle w:val="17"/>
        <w:jc w:val="center"/>
        <w:rPr>
          <w:rFonts w:eastAsiaTheme="minorHAnsi" w:cstheme="minorBidi"/>
          <w:highlight w:val="none"/>
          <w:lang w:eastAsia="zh-CN"/>
        </w:rPr>
      </w:pPr>
      <w:r>
        <w:rPr>
          <w:rFonts w:hint="eastAsia" w:eastAsiaTheme="minorHAnsi" w:cstheme="minorBidi"/>
          <w:b/>
          <w:bCs/>
          <w:highlight w:val="none"/>
          <w:lang w:eastAsia="zh-CN"/>
        </w:rPr>
        <w:t>FIGURE 6 |</w:t>
      </w:r>
      <w:r>
        <w:rPr>
          <w:rFonts w:hint="eastAsia" w:eastAsiaTheme="minorHAnsi" w:cstheme="minorBidi"/>
          <w:highlight w:val="none"/>
          <w:lang w:eastAsia="zh-CN"/>
        </w:rPr>
        <w:t xml:space="preserve"> PS block design</w:t>
      </w:r>
    </w:p>
    <w:p w14:paraId="06F9737B">
      <w:pPr>
        <w:pStyle w:val="17"/>
        <w:jc w:val="center"/>
        <w:rPr>
          <w:highlight w:val="none"/>
        </w:rPr>
      </w:pPr>
    </w:p>
    <w:p w14:paraId="657C1B9C">
      <w:pPr>
        <w:pStyle w:val="17"/>
        <w:jc w:val="center"/>
        <w:rPr>
          <w:rFonts w:eastAsia="等线" w:cstheme="minorBidi"/>
          <w:highlight w:val="none"/>
          <w:lang w:eastAsia="zh-CN"/>
        </w:rPr>
      </w:pPr>
      <w:bookmarkStart w:id="21" w:name="OLE_LINK7"/>
      <w:r>
        <w:rPr>
          <w:rFonts w:hint="eastAsia" w:eastAsiaTheme="minorHAnsi" w:cstheme="minorBidi"/>
          <w:b/>
          <w:bCs/>
          <w:highlight w:val="none"/>
          <w:lang w:eastAsia="zh-CN"/>
        </w:rPr>
        <w:t>FIGURE 7 |</w:t>
      </w:r>
      <w:r>
        <w:rPr>
          <w:rFonts w:hint="eastAsia" w:eastAsiaTheme="minorHAnsi" w:cstheme="minorBidi"/>
          <w:highlight w:val="none"/>
          <w:lang w:eastAsia="zh-CN"/>
        </w:rPr>
        <w:t xml:space="preserve"> Polar_a block design</w:t>
      </w:r>
    </w:p>
    <w:bookmarkEnd w:id="8"/>
    <w:bookmarkEnd w:id="21"/>
    <w:p w14:paraId="1F41D6A8">
      <w:pPr>
        <w:pStyle w:val="4"/>
        <w:rPr>
          <w:highlight w:val="none"/>
        </w:rPr>
      </w:pPr>
      <w:r>
        <w:rPr>
          <w:rFonts w:hint="eastAsia" w:eastAsia="宋体"/>
          <w:highlight w:val="none"/>
          <w:lang w:eastAsia="zh-CN"/>
        </w:rPr>
        <w:t>Data distribution</w:t>
      </w:r>
    </w:p>
    <w:p w14:paraId="392F94C6">
      <w:pPr>
        <w:pStyle w:val="17"/>
        <w:jc w:val="both"/>
        <w:rPr>
          <w:rFonts w:eastAsiaTheme="minorHAnsi" w:cstheme="minorBidi"/>
          <w:highlight w:val="none"/>
          <w:lang w:eastAsia="zh-CN"/>
        </w:rPr>
      </w:pPr>
      <w:bookmarkStart w:id="22" w:name="OLE_LINK25"/>
      <w:r>
        <w:rPr>
          <w:rFonts w:eastAsiaTheme="minorHAnsi" w:cstheme="minorBidi"/>
          <w:highlight w:val="none"/>
          <w:lang w:eastAsia="zh-CN"/>
        </w:rPr>
        <w:t xml:space="preserve">The data after </w:t>
      </w:r>
      <w:r>
        <w:rPr>
          <w:rFonts w:hint="eastAsia" w:eastAsiaTheme="minorHAnsi" w:cstheme="minorBidi"/>
          <w:highlight w:val="none"/>
          <w:lang w:eastAsia="zh-CN"/>
        </w:rPr>
        <w:t>sub-band</w:t>
      </w:r>
      <w:r>
        <w:rPr>
          <w:rFonts w:eastAsiaTheme="minorHAnsi" w:cstheme="minorBidi"/>
          <w:highlight w:val="none"/>
          <w:lang w:eastAsia="zh-CN"/>
        </w:rPr>
        <w:t xml:space="preserve"> division needs to be sent to the GPU for data analysis via Ethernet. Before sending, the </w:t>
      </w:r>
      <w:r>
        <w:rPr>
          <w:rFonts w:hint="eastAsia" w:eastAsiaTheme="minorHAnsi" w:cstheme="minorBidi"/>
          <w:highlight w:val="none"/>
          <w:lang w:eastAsia="zh-CN"/>
        </w:rPr>
        <w:t>sub-band</w:t>
      </w:r>
      <w:r>
        <w:rPr>
          <w:rFonts w:eastAsiaTheme="minorHAnsi" w:cstheme="minorBidi"/>
          <w:highlight w:val="none"/>
          <w:lang w:eastAsia="zh-CN"/>
        </w:rPr>
        <w:t xml:space="preserve"> data is encapsulated. The Ethernet transmission of astronomical ultra-wide bandwidth signals not only requires the data packets to be encapsulated in Ethernet frames, but also in the general astronomical format VDIF, which is a standard format for transmitting radio interferometry data. It can support various data types, such as time domain, frequency domain, polarization, etc., and various data transmission methods, such as UDP, TCP, etc. Ethernet frames are protocol data units of the network interface layer, which consist of three parts: frame header, data part, and frame tail. The frame header and tail contain some necessary control information, and the data part contains the data passed down from the upper layer. Different network layer protocols use different frame header formats for identification and processing. The TCP/IP protocol stack model diagram containing VDIF segments is shown in </w:t>
      </w:r>
      <w:r>
        <w:rPr>
          <w:rFonts w:eastAsiaTheme="minorHAnsi" w:cstheme="minorBidi"/>
          <w:b/>
          <w:bCs/>
          <w:highlight w:val="none"/>
          <w:lang w:eastAsia="zh-CN"/>
        </w:rPr>
        <w:t xml:space="preserve">Figure </w:t>
      </w:r>
      <w:r>
        <w:rPr>
          <w:rFonts w:hint="eastAsia" w:eastAsiaTheme="minorHAnsi" w:cstheme="minorBidi"/>
          <w:b/>
          <w:bCs/>
          <w:highlight w:val="none"/>
          <w:lang w:eastAsia="zh-CN"/>
        </w:rPr>
        <w:t>8</w:t>
      </w:r>
      <w:r>
        <w:rPr>
          <w:rFonts w:eastAsiaTheme="minorHAnsi" w:cstheme="minorBidi"/>
          <w:highlight w:val="none"/>
          <w:lang w:eastAsia="zh-CN"/>
        </w:rPr>
        <w:t>.</w:t>
      </w:r>
    </w:p>
    <w:p w14:paraId="19D7B01C">
      <w:pPr>
        <w:pStyle w:val="17"/>
        <w:jc w:val="both"/>
        <w:rPr>
          <w:highlight w:val="none"/>
        </w:rPr>
      </w:pPr>
    </w:p>
    <w:p w14:paraId="6CD6CE8E">
      <w:pPr>
        <w:pStyle w:val="17"/>
        <w:jc w:val="center"/>
        <w:rPr>
          <w:rFonts w:eastAsiaTheme="minorHAnsi" w:cstheme="minorBidi"/>
          <w:highlight w:val="none"/>
          <w:lang w:eastAsia="zh-CN"/>
        </w:rPr>
      </w:pPr>
      <w:r>
        <w:rPr>
          <w:rFonts w:eastAsiaTheme="minorHAnsi" w:cstheme="minorBidi"/>
          <w:b/>
          <w:bCs/>
          <w:highlight w:val="none"/>
          <w:lang w:eastAsia="zh-CN"/>
        </w:rPr>
        <w:t>F</w:t>
      </w:r>
      <w:r>
        <w:rPr>
          <w:rFonts w:hint="eastAsia" w:eastAsiaTheme="minorHAnsi" w:cstheme="minorBidi"/>
          <w:b/>
          <w:bCs/>
          <w:highlight w:val="none"/>
          <w:lang w:eastAsia="zh-CN"/>
        </w:rPr>
        <w:t>IGURE</w:t>
      </w:r>
      <w:r>
        <w:rPr>
          <w:rFonts w:eastAsiaTheme="minorHAnsi" w:cstheme="minorBidi"/>
          <w:b/>
          <w:bCs/>
          <w:highlight w:val="none"/>
          <w:lang w:eastAsia="zh-CN"/>
        </w:rPr>
        <w:t xml:space="preserve"> </w:t>
      </w:r>
      <w:r>
        <w:rPr>
          <w:rFonts w:hint="eastAsia" w:eastAsiaTheme="minorHAnsi" w:cstheme="minorBidi"/>
          <w:b/>
          <w:bCs/>
          <w:highlight w:val="none"/>
          <w:lang w:eastAsia="zh-CN"/>
        </w:rPr>
        <w:t>8 |</w:t>
      </w:r>
      <w:r>
        <w:rPr>
          <w:rFonts w:eastAsiaTheme="minorHAnsi" w:cstheme="minorBidi"/>
          <w:highlight w:val="none"/>
          <w:lang w:eastAsia="zh-CN"/>
        </w:rPr>
        <w:t xml:space="preserve"> VDIF/TCP/IP protocol stack model diagram</w:t>
      </w:r>
    </w:p>
    <w:p w14:paraId="79D998B1">
      <w:pPr>
        <w:pStyle w:val="17"/>
        <w:ind w:firstLine="480" w:firstLineChars="200"/>
        <w:jc w:val="both"/>
        <w:rPr>
          <w:rFonts w:eastAsiaTheme="minorHAnsi" w:cstheme="minorBidi"/>
          <w:highlight w:val="none"/>
          <w:lang w:eastAsia="zh-CN"/>
        </w:rPr>
      </w:pPr>
      <w:r>
        <w:rPr>
          <w:rFonts w:eastAsiaTheme="minorHAnsi" w:cstheme="minorBidi"/>
          <w:highlight w:val="none"/>
          <w:lang w:eastAsia="zh-CN"/>
        </w:rPr>
        <w:t xml:space="preserve">The total length of the VDIF frame header in the application layer is 32 bytes, and the length of the data part is 8192 bytes, that is, the total length of the VDIF frame is 8224 bytes. UDP is a connectionless transport layer protocol. The total length of the UDP frame header is 8 bytes, and the length of the data part is 8224 bytes, that is, the total length of the UDP frame is 8232 bytes. The IP frame header in the network layer indicates the source IP address and the destination IP address. The total length of the IP frame header is 20 bytes, and the length of the data part is 8232 bytes, that is, the total length of the IP frame is 8252 bytes. The total length of the Ethernet frame header and tail is 26 bytes, which include preamble, start-of-frame delimiter, destination MAC address, source MAC address, type, </w:t>
      </w:r>
      <w:bookmarkStart w:id="23" w:name="OLE_LINK39"/>
      <w:r>
        <w:rPr>
          <w:rFonts w:eastAsiaTheme="minorHAnsi" w:cstheme="minorBidi"/>
          <w:highlight w:val="none"/>
          <w:lang w:eastAsia="zh-CN"/>
        </w:rPr>
        <w:t>frame check sequence</w:t>
      </w:r>
      <w:bookmarkEnd w:id="23"/>
      <w:r>
        <w:rPr>
          <w:rFonts w:eastAsiaTheme="minorHAnsi" w:cstheme="minorBidi"/>
          <w:highlight w:val="none"/>
          <w:lang w:eastAsia="zh-CN"/>
        </w:rPr>
        <w:t>, and interframe gap. The length of the data part is 8252 bytes, that is, the total length of the Ethernet frame is 8278 bytes.</w:t>
      </w:r>
    </w:p>
    <w:p w14:paraId="5F324637">
      <w:pPr>
        <w:pStyle w:val="17"/>
        <w:ind w:firstLine="480" w:firstLineChars="200"/>
        <w:jc w:val="both"/>
        <w:rPr>
          <w:rFonts w:eastAsiaTheme="minorHAnsi" w:cstheme="minorBidi"/>
          <w:highlight w:val="none"/>
          <w:lang w:eastAsia="zh-CN"/>
        </w:rPr>
      </w:pPr>
      <w:r>
        <w:rPr>
          <w:rFonts w:eastAsiaTheme="minorHAnsi" w:cstheme="minorBidi"/>
          <w:highlight w:val="none"/>
          <w:lang w:eastAsia="zh-CN"/>
        </w:rPr>
        <w:t xml:space="preserve">In hardware implementation, data encapsulation mainly consists of three modules, namely VDIF format encapsulation module, Ethernet encapsulation module and local data interaction module. Ethernet_vdif_ch0 is the VDIF format encapsulation module, which encapsulates the astronomical data according to the VDIF protocol and prepares the data for the Ethernet transmission layer. Ethernet_mac is an Ethernet frame encapsulation module, which adds UDP header, IP header, Ethernet header and tail to the VDIF encapsulated data, and adjusts the data format to the XGMII interface standard, preparing the data for the physical layer transmission. The XGMII interface includes an 8-bit xgmii_txc control interface and a 64-bit xgmii_txd data interface. Each bit of the xgmii_txc interface corresponds to one byte of data in the xgmii_txd interface. When it is 1, it indicates that the byte is control information, and when it is 0, it indicates that the byte is data. The sending state transition diagram is shown in </w:t>
      </w:r>
      <w:r>
        <w:rPr>
          <w:rFonts w:eastAsiaTheme="minorHAnsi" w:cstheme="minorBidi"/>
          <w:b/>
          <w:bCs/>
          <w:highlight w:val="none"/>
          <w:lang w:eastAsia="zh-CN"/>
        </w:rPr>
        <w:t xml:space="preserve">Figure </w:t>
      </w:r>
      <w:r>
        <w:rPr>
          <w:rFonts w:hint="eastAsia" w:eastAsiaTheme="minorHAnsi" w:cstheme="minorBidi"/>
          <w:b/>
          <w:bCs/>
          <w:highlight w:val="none"/>
          <w:lang w:eastAsia="zh-CN"/>
        </w:rPr>
        <w:t>9</w:t>
      </w:r>
      <w:r>
        <w:rPr>
          <w:rFonts w:eastAsiaTheme="minorHAnsi" w:cstheme="minorBidi"/>
          <w:highlight w:val="none"/>
          <w:lang w:eastAsia="zh-CN"/>
        </w:rPr>
        <w:t>, where the meanings of the four states are:​</w:t>
      </w:r>
    </w:p>
    <w:p w14:paraId="60234BB3">
      <w:pPr>
        <w:pStyle w:val="17"/>
        <w:jc w:val="both"/>
        <w:rPr>
          <w:rFonts w:eastAsiaTheme="minorHAnsi" w:cstheme="minorBidi"/>
          <w:highlight w:val="none"/>
          <w:lang w:eastAsia="zh-CN"/>
        </w:rPr>
      </w:pPr>
      <w:r>
        <w:rPr>
          <w:rFonts w:eastAsiaTheme="minorHAnsi" w:cstheme="minorBidi"/>
          <w:highlight w:val="none"/>
          <w:lang w:eastAsia="zh-CN"/>
        </w:rPr>
        <w:t xml:space="preserve">IDLE_INTERFRAME: Send </w:t>
      </w:r>
      <w:bookmarkStart w:id="24" w:name="OLE_LINK40"/>
      <w:r>
        <w:rPr>
          <w:rFonts w:eastAsiaTheme="minorHAnsi" w:cstheme="minorBidi"/>
          <w:highlight w:val="none"/>
          <w:lang w:eastAsia="zh-CN"/>
        </w:rPr>
        <w:t xml:space="preserve">interframe </w:t>
      </w:r>
      <w:r>
        <w:rPr>
          <w:rFonts w:hint="eastAsia" w:eastAsiaTheme="minorHAnsi" w:cstheme="minorBidi"/>
          <w:highlight w:val="none"/>
          <w:lang w:eastAsia="zh-CN"/>
        </w:rPr>
        <w:t>gap</w:t>
      </w:r>
      <w:bookmarkEnd w:id="24"/>
      <w:r>
        <w:rPr>
          <w:rFonts w:eastAsiaTheme="minorHAnsi" w:cstheme="minorBidi"/>
          <w:highlight w:val="none"/>
          <w:lang w:eastAsia="zh-CN"/>
        </w:rPr>
        <w:t xml:space="preserve"> to ensure that the GPU has enough time to process the previous frame data. The interframe </w:t>
      </w:r>
      <w:r>
        <w:rPr>
          <w:rFonts w:hint="eastAsia" w:eastAsiaTheme="minorHAnsi" w:cstheme="minorBidi"/>
          <w:highlight w:val="none"/>
          <w:lang w:eastAsia="zh-CN"/>
        </w:rPr>
        <w:t>gap</w:t>
      </w:r>
      <w:r>
        <w:rPr>
          <w:rFonts w:eastAsiaTheme="minorHAnsi" w:cstheme="minorBidi"/>
          <w:highlight w:val="none"/>
          <w:lang w:eastAsia="zh-CN"/>
        </w:rPr>
        <w:t xml:space="preserve"> is cyclically sent as 0x07, and the control interface values are all 1. After receiving the ready-to-send signal from the encapsulation module, it transitions to the SEND_PREAMBLE state.​</w:t>
      </w:r>
    </w:p>
    <w:p w14:paraId="498AA99A">
      <w:pPr>
        <w:pStyle w:val="17"/>
        <w:jc w:val="both"/>
        <w:rPr>
          <w:rFonts w:eastAsiaTheme="minorHAnsi" w:cstheme="minorBidi"/>
          <w:highlight w:val="none"/>
          <w:lang w:eastAsia="zh-CN"/>
        </w:rPr>
      </w:pPr>
      <w:r>
        <w:rPr>
          <w:rFonts w:eastAsiaTheme="minorHAnsi" w:cstheme="minorBidi"/>
          <w:highlight w:val="none"/>
          <w:lang w:eastAsia="zh-CN"/>
        </w:rPr>
        <w:t>SEND_PREAMBLE: Send preamble state, send 7 bytes of synchronization code and 1 byte of frame start symbol, and pull up the response signal, and transition to the SEND_DATA state.​</w:t>
      </w:r>
    </w:p>
    <w:p w14:paraId="51FB89C8">
      <w:pPr>
        <w:pStyle w:val="17"/>
        <w:jc w:val="both"/>
        <w:rPr>
          <w:rFonts w:eastAsiaTheme="minorHAnsi" w:cstheme="minorBidi"/>
          <w:highlight w:val="none"/>
          <w:lang w:eastAsia="zh-CN"/>
        </w:rPr>
      </w:pPr>
      <w:r>
        <w:rPr>
          <w:rFonts w:eastAsiaTheme="minorHAnsi" w:cstheme="minorBidi"/>
          <w:highlight w:val="none"/>
          <w:lang w:eastAsia="zh-CN"/>
        </w:rPr>
        <w:t>SEND_DATA: Send data state, start sending the encapsulated data in byte order, until receiving the end signal, and transition to the SEND_END state.​</w:t>
      </w:r>
    </w:p>
    <w:p w14:paraId="74C49E44">
      <w:pPr>
        <w:pStyle w:val="17"/>
        <w:jc w:val="both"/>
        <w:rPr>
          <w:rFonts w:eastAsiaTheme="minorHAnsi" w:cstheme="minorBidi"/>
          <w:highlight w:val="none"/>
          <w:lang w:eastAsia="zh-CN"/>
        </w:rPr>
      </w:pPr>
      <w:r>
        <w:rPr>
          <w:rFonts w:eastAsiaTheme="minorHAnsi" w:cstheme="minorBidi"/>
          <w:highlight w:val="none"/>
          <w:lang w:eastAsia="zh-CN"/>
        </w:rPr>
        <w:t xml:space="preserve">SEND_END: Send end state, send the last data and 4-byte CRC32 check sequence, check whether the interframe </w:t>
      </w:r>
      <w:r>
        <w:rPr>
          <w:rFonts w:hint="eastAsia" w:eastAsiaTheme="minorHAnsi" w:cstheme="minorBidi"/>
          <w:highlight w:val="none"/>
          <w:lang w:eastAsia="zh-CN"/>
        </w:rPr>
        <w:t>gap</w:t>
      </w:r>
      <w:r>
        <w:rPr>
          <w:rFonts w:eastAsiaTheme="minorHAnsi" w:cstheme="minorBidi"/>
          <w:highlight w:val="none"/>
          <w:lang w:eastAsia="zh-CN"/>
        </w:rPr>
        <w:t xml:space="preserve"> is correct, receive the next ready-to-send signal in the IDLE_INTERFRAME state, and jump to the next state.</w:t>
      </w:r>
    </w:p>
    <w:p w14:paraId="07BF50BF">
      <w:pPr>
        <w:pStyle w:val="17"/>
        <w:jc w:val="center"/>
        <w:rPr>
          <w:highlight w:val="none"/>
          <w:lang w:eastAsia="zh-CN"/>
        </w:rPr>
      </w:pPr>
    </w:p>
    <w:p w14:paraId="6CC8D5CC">
      <w:pPr>
        <w:pStyle w:val="17"/>
        <w:jc w:val="center"/>
        <w:rPr>
          <w:rFonts w:eastAsiaTheme="minorHAnsi" w:cstheme="minorBidi"/>
          <w:highlight w:val="none"/>
          <w:lang w:eastAsia="zh-CN"/>
        </w:rPr>
      </w:pPr>
      <w:r>
        <w:rPr>
          <w:rFonts w:eastAsiaTheme="minorHAnsi" w:cstheme="minorBidi"/>
          <w:b/>
          <w:bCs/>
          <w:highlight w:val="none"/>
          <w:lang w:eastAsia="zh-CN"/>
        </w:rPr>
        <w:t>F</w:t>
      </w:r>
      <w:r>
        <w:rPr>
          <w:rFonts w:hint="eastAsia" w:eastAsiaTheme="minorHAnsi" w:cstheme="minorBidi"/>
          <w:b/>
          <w:bCs/>
          <w:highlight w:val="none"/>
          <w:lang w:eastAsia="zh-CN"/>
        </w:rPr>
        <w:t>IGURE</w:t>
      </w:r>
      <w:r>
        <w:rPr>
          <w:rFonts w:eastAsiaTheme="minorHAnsi" w:cstheme="minorBidi"/>
          <w:b/>
          <w:bCs/>
          <w:highlight w:val="none"/>
          <w:lang w:eastAsia="zh-CN"/>
        </w:rPr>
        <w:t xml:space="preserve"> </w:t>
      </w:r>
      <w:r>
        <w:rPr>
          <w:rFonts w:hint="eastAsia" w:eastAsiaTheme="minorHAnsi" w:cstheme="minorBidi"/>
          <w:b/>
          <w:bCs/>
          <w:highlight w:val="none"/>
          <w:lang w:eastAsia="zh-CN"/>
        </w:rPr>
        <w:t>9 |</w:t>
      </w:r>
      <w:r>
        <w:rPr>
          <w:rFonts w:eastAsiaTheme="minorHAnsi" w:cstheme="minorBidi"/>
          <w:highlight w:val="none"/>
          <w:lang w:eastAsia="zh-CN"/>
        </w:rPr>
        <w:t xml:space="preserve"> Sending state transition diagram​​</w:t>
      </w:r>
    </w:p>
    <w:p w14:paraId="63241DBE">
      <w:pPr>
        <w:pStyle w:val="17"/>
        <w:ind w:firstLine="480" w:firstLineChars="200"/>
        <w:jc w:val="both"/>
        <w:rPr>
          <w:rFonts w:eastAsiaTheme="minorHAnsi" w:cstheme="minorBidi"/>
          <w:highlight w:val="none"/>
          <w:lang w:eastAsia="zh-CN"/>
        </w:rPr>
      </w:pPr>
      <w:r>
        <w:rPr>
          <w:rFonts w:eastAsiaTheme="minorHAnsi" w:cstheme="minorBidi"/>
          <w:highlight w:val="none"/>
          <w:lang w:eastAsia="zh-CN"/>
        </w:rPr>
        <w:t xml:space="preserve">VDIF_Ctrl is a module that interacts with MPSoC to transfer data. Its function is to read the </w:t>
      </w:r>
      <w:bookmarkStart w:id="25" w:name="OLE_LINK41"/>
      <w:r>
        <w:rPr>
          <w:rFonts w:eastAsiaTheme="minorHAnsi" w:cstheme="minorBidi"/>
          <w:highlight w:val="none"/>
          <w:lang w:eastAsia="zh-CN"/>
        </w:rPr>
        <w:t>destination</w:t>
      </w:r>
      <w:r>
        <w:rPr>
          <w:rFonts w:hint="eastAsia" w:eastAsiaTheme="minorHAnsi" w:cstheme="minorBidi"/>
          <w:highlight w:val="none"/>
          <w:lang w:eastAsia="zh-CN"/>
        </w:rPr>
        <w:t xml:space="preserve"> </w:t>
      </w:r>
      <w:bookmarkEnd w:id="25"/>
      <w:r>
        <w:rPr>
          <w:rFonts w:eastAsiaTheme="minorHAnsi" w:cstheme="minorBidi"/>
          <w:highlight w:val="none"/>
          <w:lang w:eastAsia="zh-CN"/>
        </w:rPr>
        <w:t>IP, destination</w:t>
      </w:r>
      <w:r>
        <w:rPr>
          <w:rFonts w:hint="eastAsia" w:eastAsiaTheme="minorHAnsi" w:cstheme="minorBidi"/>
          <w:highlight w:val="none"/>
          <w:lang w:eastAsia="zh-CN"/>
        </w:rPr>
        <w:t xml:space="preserve"> </w:t>
      </w:r>
      <w:r>
        <w:rPr>
          <w:rFonts w:eastAsiaTheme="minorHAnsi" w:cstheme="minorBidi"/>
          <w:highlight w:val="none"/>
          <w:lang w:eastAsia="zh-CN"/>
        </w:rPr>
        <w:t xml:space="preserve">MAC, port number, VDIF thread number and other information from the AXI bus of MPSoC, and then transmit them to the VDIF packaging module and Ethernet packaging module through the AXI Stream bus, which facilitates the transmission and control of the information within the frame, and improves the flexibility and compatibility of data transmission. MPSoC </w:t>
      </w:r>
      <w:r>
        <w:rPr>
          <w:rFonts w:hint="eastAsia" w:eastAsiaTheme="minorHAnsi" w:cstheme="minorBidi"/>
          <w:highlight w:val="none"/>
          <w:lang w:eastAsia="zh-CN"/>
        </w:rPr>
        <w:t>IP serves as a logical connection between PS and PL.</w:t>
      </w:r>
      <w:r>
        <w:rPr>
          <w:rFonts w:eastAsiaTheme="minorHAnsi" w:cstheme="minorBidi"/>
          <w:highlight w:val="none"/>
          <w:lang w:eastAsia="zh-CN"/>
        </w:rPr>
        <w:t xml:space="preserve"> This study implements the output of four-channel signals with dual polarization, and each channel signal needs to be packaged by VDIF and Ethernet. The </w:t>
      </w:r>
      <w:r>
        <w:rPr>
          <w:rFonts w:hint="eastAsia" w:eastAsiaTheme="minorHAnsi" w:cstheme="minorBidi"/>
          <w:highlight w:val="none"/>
          <w:lang w:eastAsia="zh-CN"/>
        </w:rPr>
        <w:t>C</w:t>
      </w:r>
      <w:r>
        <w:rPr>
          <w:rFonts w:eastAsiaTheme="minorHAnsi" w:cstheme="minorBidi"/>
          <w:highlight w:val="none"/>
          <w:lang w:eastAsia="zh-CN"/>
        </w:rPr>
        <w:t xml:space="preserve">h0_frame_pack_block design is shown in </w:t>
      </w:r>
      <w:r>
        <w:rPr>
          <w:rFonts w:eastAsiaTheme="minorHAnsi" w:cstheme="minorBidi"/>
          <w:b/>
          <w:bCs/>
          <w:highlight w:val="none"/>
          <w:lang w:eastAsia="zh-CN"/>
        </w:rPr>
        <w:t xml:space="preserve">Figure </w:t>
      </w:r>
      <w:r>
        <w:rPr>
          <w:rFonts w:hint="eastAsia" w:eastAsiaTheme="minorHAnsi" w:cstheme="minorBidi"/>
          <w:b/>
          <w:bCs/>
          <w:highlight w:val="none"/>
          <w:lang w:eastAsia="zh-CN"/>
        </w:rPr>
        <w:t>10</w:t>
      </w:r>
      <w:r>
        <w:rPr>
          <w:rFonts w:eastAsiaTheme="minorHAnsi" w:cstheme="minorBidi"/>
          <w:highlight w:val="none"/>
          <w:lang w:eastAsia="zh-CN"/>
        </w:rPr>
        <w:t>.</w:t>
      </w:r>
    </w:p>
    <w:p w14:paraId="5EB8C79D">
      <w:pPr>
        <w:pStyle w:val="17"/>
        <w:jc w:val="center"/>
        <w:rPr>
          <w:rFonts w:eastAsiaTheme="minorHAnsi" w:cstheme="minorBidi"/>
          <w:highlight w:val="none"/>
          <w:lang w:eastAsia="zh-CN"/>
        </w:rPr>
      </w:pPr>
    </w:p>
    <w:p w14:paraId="19E8AC3F">
      <w:pPr>
        <w:pStyle w:val="17"/>
        <w:jc w:val="center"/>
        <w:rPr>
          <w:rFonts w:eastAsiaTheme="minorHAnsi" w:cstheme="minorBidi"/>
          <w:highlight w:val="none"/>
          <w:lang w:eastAsia="zh-CN"/>
        </w:rPr>
      </w:pPr>
      <w:r>
        <w:rPr>
          <w:rFonts w:eastAsiaTheme="minorHAnsi" w:cstheme="minorBidi"/>
          <w:b/>
          <w:bCs/>
          <w:highlight w:val="none"/>
          <w:lang w:eastAsia="zh-CN"/>
        </w:rPr>
        <w:t>F</w:t>
      </w:r>
      <w:r>
        <w:rPr>
          <w:rFonts w:hint="eastAsia" w:eastAsiaTheme="minorHAnsi" w:cstheme="minorBidi"/>
          <w:b/>
          <w:bCs/>
          <w:highlight w:val="none"/>
          <w:lang w:eastAsia="zh-CN"/>
        </w:rPr>
        <w:t>IGURE</w:t>
      </w:r>
      <w:r>
        <w:rPr>
          <w:rFonts w:eastAsiaTheme="minorHAnsi" w:cstheme="minorBidi"/>
          <w:b/>
          <w:bCs/>
          <w:highlight w:val="none"/>
          <w:lang w:eastAsia="zh-CN"/>
        </w:rPr>
        <w:t xml:space="preserve"> </w:t>
      </w:r>
      <w:r>
        <w:rPr>
          <w:rFonts w:hint="eastAsia" w:eastAsiaTheme="minorHAnsi" w:cstheme="minorBidi"/>
          <w:b/>
          <w:bCs/>
          <w:highlight w:val="none"/>
          <w:lang w:eastAsia="zh-CN"/>
        </w:rPr>
        <w:t>10 |</w:t>
      </w:r>
      <w:r>
        <w:rPr>
          <w:rFonts w:eastAsiaTheme="minorHAnsi" w:cstheme="minorBidi"/>
          <w:highlight w:val="none"/>
          <w:lang w:eastAsia="zh-CN"/>
        </w:rPr>
        <w:t xml:space="preserve"> </w:t>
      </w:r>
      <w:r>
        <w:rPr>
          <w:rFonts w:hint="eastAsia" w:eastAsiaTheme="minorHAnsi" w:cstheme="minorBidi"/>
          <w:highlight w:val="none"/>
          <w:lang w:eastAsia="zh-CN"/>
        </w:rPr>
        <w:t>C</w:t>
      </w:r>
      <w:r>
        <w:rPr>
          <w:rFonts w:eastAsiaTheme="minorHAnsi" w:cstheme="minorBidi"/>
          <w:highlight w:val="none"/>
          <w:lang w:eastAsia="zh-CN"/>
        </w:rPr>
        <w:t>h0_frame_pack_block design</w:t>
      </w:r>
    </w:p>
    <w:p w14:paraId="2CCC9AF2">
      <w:pPr>
        <w:pStyle w:val="17"/>
        <w:ind w:firstLine="480" w:firstLineChars="200"/>
        <w:jc w:val="both"/>
        <w:rPr>
          <w:rFonts w:eastAsiaTheme="minorHAnsi" w:cstheme="minorBidi"/>
          <w:highlight w:val="none"/>
          <w:lang w:eastAsia="zh-CN"/>
        </w:rPr>
      </w:pPr>
      <w:r>
        <w:rPr>
          <w:rFonts w:eastAsiaTheme="minorHAnsi" w:cstheme="minorBidi"/>
          <w:highlight w:val="none"/>
          <w:lang w:eastAsia="zh-CN"/>
        </w:rPr>
        <w:t xml:space="preserve">The network card is configured by using the </w:t>
      </w:r>
      <w:bookmarkStart w:id="26" w:name="OLE_LINK36"/>
      <w:r>
        <w:rPr>
          <w:rFonts w:hint="eastAsia" w:eastAsiaTheme="minorHAnsi" w:cstheme="minorBidi"/>
          <w:highlight w:val="none"/>
          <w:lang w:eastAsia="zh-CN"/>
        </w:rPr>
        <w:t xml:space="preserve">10G / </w:t>
      </w:r>
      <w:r>
        <w:rPr>
          <w:rFonts w:eastAsiaTheme="minorHAnsi" w:cstheme="minorBidi"/>
          <w:highlight w:val="none"/>
          <w:lang w:eastAsia="zh-CN"/>
        </w:rPr>
        <w:t>25G Ethernet Subsystem</w:t>
      </w:r>
      <w:bookmarkEnd w:id="26"/>
      <w:r>
        <w:rPr>
          <w:rFonts w:eastAsiaTheme="minorHAnsi" w:cstheme="minorBidi"/>
          <w:highlight w:val="none"/>
          <w:lang w:eastAsia="zh-CN"/>
        </w:rPr>
        <w:t xml:space="preserve"> IP, selecting the Ethernet PCS/PMA 64-bit as the core architecture, processing the MAC separately, 25.78125 Gbps as the line rate, AXI4-Lite as the data interface, BASE-R as the physical layer standard, using optical fiber for transmission, configuring 156.25 MHz as the GT Refclk, selecting 128 MHz as the DRP Clocking, and turning off the FEC Logic, Auto Negotiation and IEEE PTP 1588V2.</w:t>
      </w:r>
    </w:p>
    <w:p w14:paraId="585F5BCA">
      <w:pPr>
        <w:pStyle w:val="17"/>
        <w:ind w:firstLine="480" w:firstLineChars="200"/>
        <w:jc w:val="both"/>
        <w:rPr>
          <w:rFonts w:eastAsiaTheme="minorHAnsi" w:cstheme="minorBidi"/>
          <w:highlight w:val="none"/>
          <w:lang w:eastAsia="zh-CN"/>
        </w:rPr>
      </w:pPr>
      <w:r>
        <w:rPr>
          <w:rFonts w:eastAsiaTheme="minorHAnsi" w:cstheme="minorBidi"/>
          <w:highlight w:val="none"/>
          <w:lang w:eastAsia="zh-CN"/>
        </w:rPr>
        <w:t>After connecting and correctly configuring all the IPs, synthesize and implement the project, burn the bitstream to RFSoC, configure the LMK04208 and LMX2594 clock chips, only turn on CLKOUT0 and CLKOUT3, reduce the power consumption, and perform experimental analysis.</w:t>
      </w:r>
    </w:p>
    <w:bookmarkEnd w:id="22"/>
    <w:p w14:paraId="18148C6E">
      <w:pPr>
        <w:pStyle w:val="2"/>
        <w:rPr>
          <w:rFonts w:eastAsia="宋体"/>
          <w:highlight w:val="none"/>
          <w:lang w:val="en-GB" w:eastAsia="zh-CN"/>
        </w:rPr>
      </w:pPr>
      <w:r>
        <w:rPr>
          <w:rFonts w:hint="eastAsia" w:eastAsia="宋体"/>
          <w:highlight w:val="none"/>
          <w:lang w:eastAsia="zh-CN"/>
        </w:rPr>
        <w:t>Result</w:t>
      </w:r>
    </w:p>
    <w:p w14:paraId="6190386A">
      <w:pPr>
        <w:pStyle w:val="4"/>
        <w:rPr>
          <w:highlight w:val="none"/>
          <w:lang w:val="en-GB" w:eastAsia="en-GB"/>
        </w:rPr>
      </w:pPr>
      <w:r>
        <w:rPr>
          <w:rFonts w:hint="eastAsia" w:eastAsia="宋体"/>
          <w:highlight w:val="none"/>
          <w:lang w:eastAsia="zh-CN"/>
        </w:rPr>
        <w:t>Simulation test result</w:t>
      </w:r>
    </w:p>
    <w:p w14:paraId="7D2CC374">
      <w:pPr>
        <w:pStyle w:val="17"/>
        <w:jc w:val="both"/>
        <w:rPr>
          <w:rFonts w:eastAsiaTheme="minorHAnsi" w:cstheme="minorBidi"/>
          <w:highlight w:val="none"/>
          <w:lang w:eastAsia="zh-CN"/>
        </w:rPr>
      </w:pPr>
      <w:r>
        <w:rPr>
          <w:rFonts w:eastAsiaTheme="minorHAnsi" w:cstheme="minorBidi"/>
          <w:highlight w:val="none"/>
          <w:lang w:eastAsia="zh-CN"/>
        </w:rPr>
        <w:t>The algorithm divides the ultra-wide bandwidth data of 64~1344 MHz into 10 sub-bands</w:t>
      </w:r>
      <w:r>
        <w:rPr>
          <w:rFonts w:hint="eastAsia" w:eastAsiaTheme="minorHAnsi" w:cstheme="minorBidi"/>
          <w:highlight w:val="none"/>
          <w:lang w:eastAsia="zh-CN"/>
        </w:rPr>
        <w:t>. T</w:t>
      </w:r>
      <w:r>
        <w:rPr>
          <w:rFonts w:eastAsiaTheme="minorHAnsi" w:cstheme="minorBidi"/>
          <w:highlight w:val="none"/>
          <w:lang w:eastAsia="zh-CN"/>
        </w:rPr>
        <w:t xml:space="preserve">otal bandwidth of 1280 MHz and </w:t>
      </w:r>
      <w:r>
        <w:rPr>
          <w:rFonts w:hint="eastAsia" w:eastAsiaTheme="minorHAnsi" w:cstheme="minorBidi"/>
          <w:highlight w:val="none"/>
          <w:lang w:eastAsia="zh-CN"/>
        </w:rPr>
        <w:t>per</w:t>
      </w:r>
      <w:r>
        <w:rPr>
          <w:rFonts w:eastAsiaTheme="minorHAnsi" w:cstheme="minorBidi"/>
          <w:highlight w:val="none"/>
          <w:lang w:eastAsia="zh-CN"/>
        </w:rPr>
        <w:t xml:space="preserve"> sub-band width of 128 MHz</w:t>
      </w:r>
      <w:r>
        <w:rPr>
          <w:rFonts w:hint="eastAsia" w:eastAsiaTheme="minorHAnsi" w:cstheme="minorBidi"/>
          <w:highlight w:val="none"/>
          <w:lang w:eastAsia="zh-CN"/>
        </w:rPr>
        <w:t>.</w:t>
      </w:r>
      <w:r>
        <w:rPr>
          <w:rFonts w:eastAsiaTheme="minorHAnsi" w:cstheme="minorBidi"/>
          <w:highlight w:val="none"/>
          <w:lang w:eastAsia="zh-CN"/>
        </w:rPr>
        <w:t xml:space="preserve"> </w:t>
      </w:r>
      <w:r>
        <w:rPr>
          <w:rFonts w:hint="eastAsia" w:eastAsiaTheme="minorHAnsi" w:cstheme="minorBidi"/>
          <w:highlight w:val="none"/>
          <w:lang w:eastAsia="zh-CN"/>
        </w:rPr>
        <w:t>They are</w:t>
      </w:r>
      <w:r>
        <w:rPr>
          <w:rFonts w:eastAsiaTheme="minorHAnsi" w:cstheme="minorBidi"/>
          <w:highlight w:val="none"/>
          <w:lang w:eastAsia="zh-CN"/>
        </w:rPr>
        <w:t xml:space="preserve"> 64~192, 192~320, 320~448, 448~576, 576~704, 704~832, 832~960, 960~1088, 1088~1216</w:t>
      </w:r>
      <w:r>
        <w:rPr>
          <w:rFonts w:hint="eastAsia" w:eastAsiaTheme="minorHAnsi" w:cstheme="minorBidi"/>
          <w:highlight w:val="none"/>
          <w:lang w:eastAsia="zh-CN"/>
        </w:rPr>
        <w:t xml:space="preserve"> and</w:t>
      </w:r>
      <w:r>
        <w:rPr>
          <w:rFonts w:eastAsiaTheme="minorHAnsi" w:cstheme="minorBidi"/>
          <w:highlight w:val="none"/>
          <w:lang w:eastAsia="zh-CN"/>
        </w:rPr>
        <w:t xml:space="preserve"> 1216~1344 MHz</w:t>
      </w:r>
      <w:r>
        <w:rPr>
          <w:rFonts w:hint="eastAsia" w:eastAsiaTheme="minorHAnsi" w:cstheme="minorBidi"/>
          <w:highlight w:val="none"/>
          <w:lang w:eastAsia="zh-CN"/>
        </w:rPr>
        <w:t xml:space="preserve"> </w:t>
      </w:r>
      <w:r>
        <w:rPr>
          <w:rFonts w:eastAsiaTheme="minorHAnsi" w:cstheme="minorBidi"/>
          <w:highlight w:val="none"/>
          <w:lang w:eastAsia="zh-CN"/>
        </w:rPr>
        <w:t xml:space="preserve">sub-band. Among them, the signals of two sub-bands, 320~448 and 448~576 MHz, are encapsulated and transmitted to the GPU server. To test the effectiveness of the sub-band division, a sweep signal of 320~576 MHz is generated by the signal generator, with a step of 32 MHz, to obtain single-frequency signals of 320, 352, 384, 416, 448, 480, 512, 544, 576 MHz. To avoid the signal being at the edge of the sub-band, the spectrum diagrams of the sub-band division results are plotted when the test signal is at 352, 384, 416 MHz and when the test signal is at 480, 512, 544 MHz. The data is read out from the memory after being divided into sub-bands by the polyphase filter bank. As shown in </w:t>
      </w:r>
      <w:r>
        <w:rPr>
          <w:rFonts w:eastAsiaTheme="minorHAnsi" w:cstheme="minorBidi"/>
          <w:b/>
          <w:bCs/>
          <w:highlight w:val="none"/>
          <w:lang w:eastAsia="zh-CN"/>
        </w:rPr>
        <w:t>Fig</w:t>
      </w:r>
      <w:r>
        <w:rPr>
          <w:rFonts w:hint="eastAsia" w:eastAsiaTheme="minorHAnsi" w:cstheme="minorBidi"/>
          <w:b/>
          <w:bCs/>
          <w:highlight w:val="none"/>
          <w:lang w:eastAsia="zh-CN"/>
        </w:rPr>
        <w:t>ure</w:t>
      </w:r>
      <w:r>
        <w:rPr>
          <w:rFonts w:eastAsiaTheme="minorHAnsi" w:cstheme="minorBidi"/>
          <w:b/>
          <w:bCs/>
          <w:highlight w:val="none"/>
          <w:lang w:eastAsia="zh-CN"/>
        </w:rPr>
        <w:t xml:space="preserve"> </w:t>
      </w:r>
      <w:r>
        <w:rPr>
          <w:rFonts w:hint="eastAsia" w:eastAsiaTheme="minorHAnsi" w:cstheme="minorBidi"/>
          <w:b/>
          <w:bCs/>
          <w:highlight w:val="none"/>
          <w:lang w:eastAsia="zh-CN"/>
        </w:rPr>
        <w:t>11</w:t>
      </w:r>
      <w:r>
        <w:rPr>
          <w:rFonts w:eastAsiaTheme="minorHAnsi" w:cstheme="minorBidi"/>
          <w:b/>
          <w:bCs/>
          <w:highlight w:val="none"/>
          <w:lang w:eastAsia="zh-CN"/>
        </w:rPr>
        <w:t>a</w:t>
      </w:r>
      <w:r>
        <w:rPr>
          <w:rFonts w:eastAsiaTheme="minorHAnsi" w:cstheme="minorBidi"/>
          <w:highlight w:val="none"/>
          <w:lang w:eastAsia="zh-CN"/>
        </w:rPr>
        <w:t xml:space="preserve">, when the test signal is in the 320~448 MHz range, the signal falls into the </w:t>
      </w:r>
      <w:r>
        <w:rPr>
          <w:rFonts w:hint="eastAsia" w:eastAsiaTheme="minorHAnsi" w:cstheme="minorBidi"/>
          <w:highlight w:val="none"/>
          <w:lang w:eastAsia="zh-CN"/>
        </w:rPr>
        <w:t>s</w:t>
      </w:r>
      <w:r>
        <w:rPr>
          <w:rFonts w:eastAsiaTheme="minorHAnsi" w:cstheme="minorBidi"/>
          <w:highlight w:val="none"/>
          <w:lang w:eastAsia="zh-CN"/>
        </w:rPr>
        <w:t>ub-band 0 range and has equal amplitude after the sub-band division</w:t>
      </w:r>
      <w:r>
        <w:rPr>
          <w:rFonts w:hint="eastAsia" w:eastAsiaTheme="minorHAnsi" w:cstheme="minorBidi"/>
          <w:highlight w:val="none"/>
          <w:lang w:eastAsia="zh-CN"/>
        </w:rPr>
        <w:t>.</w:t>
      </w:r>
      <w:r>
        <w:rPr>
          <w:rFonts w:eastAsiaTheme="minorHAnsi" w:cstheme="minorBidi"/>
          <w:highlight w:val="none"/>
          <w:lang w:eastAsia="zh-CN"/>
        </w:rPr>
        <w:t xml:space="preserve"> </w:t>
      </w:r>
      <w:r>
        <w:rPr>
          <w:rFonts w:hint="eastAsia" w:eastAsiaTheme="minorHAnsi" w:cstheme="minorBidi"/>
          <w:highlight w:val="none"/>
          <w:lang w:eastAsia="zh-CN"/>
        </w:rPr>
        <w:t>A</w:t>
      </w:r>
      <w:r>
        <w:rPr>
          <w:rFonts w:eastAsiaTheme="minorHAnsi" w:cstheme="minorBidi"/>
          <w:highlight w:val="none"/>
          <w:lang w:eastAsia="zh-CN"/>
        </w:rPr>
        <w:t xml:space="preserve">nd there is no signal in the </w:t>
      </w:r>
      <w:r>
        <w:rPr>
          <w:rFonts w:hint="eastAsia" w:eastAsiaTheme="minorHAnsi" w:cstheme="minorBidi"/>
          <w:highlight w:val="none"/>
          <w:lang w:eastAsia="zh-CN"/>
        </w:rPr>
        <w:t>s</w:t>
      </w:r>
      <w:r>
        <w:rPr>
          <w:rFonts w:eastAsiaTheme="minorHAnsi" w:cstheme="minorBidi"/>
          <w:highlight w:val="none"/>
          <w:lang w:eastAsia="zh-CN"/>
        </w:rPr>
        <w:t xml:space="preserve">ub-band 1 range, indicating that the signal is effectively divided into sub-bands. As shown in </w:t>
      </w:r>
      <w:r>
        <w:rPr>
          <w:rFonts w:eastAsiaTheme="minorHAnsi" w:cstheme="minorBidi"/>
          <w:b/>
          <w:bCs/>
          <w:highlight w:val="none"/>
          <w:lang w:eastAsia="zh-CN"/>
        </w:rPr>
        <w:t>Fig</w:t>
      </w:r>
      <w:r>
        <w:rPr>
          <w:rFonts w:hint="eastAsia" w:eastAsiaTheme="minorHAnsi" w:cstheme="minorBidi"/>
          <w:b/>
          <w:bCs/>
          <w:highlight w:val="none"/>
          <w:lang w:eastAsia="zh-CN"/>
        </w:rPr>
        <w:t>ure</w:t>
      </w:r>
      <w:r>
        <w:rPr>
          <w:rFonts w:eastAsiaTheme="minorHAnsi" w:cstheme="minorBidi"/>
          <w:b/>
          <w:bCs/>
          <w:highlight w:val="none"/>
          <w:lang w:eastAsia="zh-CN"/>
        </w:rPr>
        <w:t xml:space="preserve"> </w:t>
      </w:r>
      <w:r>
        <w:rPr>
          <w:rFonts w:hint="eastAsia" w:eastAsiaTheme="minorHAnsi" w:cstheme="minorBidi"/>
          <w:b/>
          <w:bCs/>
          <w:highlight w:val="none"/>
          <w:lang w:eastAsia="zh-CN"/>
        </w:rPr>
        <w:t>11</w:t>
      </w:r>
      <w:r>
        <w:rPr>
          <w:rFonts w:eastAsiaTheme="minorHAnsi" w:cstheme="minorBidi"/>
          <w:b/>
          <w:bCs/>
          <w:highlight w:val="none"/>
          <w:lang w:eastAsia="zh-CN"/>
        </w:rPr>
        <w:t>b</w:t>
      </w:r>
      <w:r>
        <w:rPr>
          <w:rFonts w:eastAsiaTheme="minorHAnsi" w:cstheme="minorBidi"/>
          <w:highlight w:val="none"/>
          <w:lang w:eastAsia="zh-CN"/>
        </w:rPr>
        <w:t xml:space="preserve">, when the test signal is in the 448~576 MHz range, the signal falls into the </w:t>
      </w:r>
      <w:r>
        <w:rPr>
          <w:rFonts w:hint="eastAsia" w:eastAsiaTheme="minorHAnsi" w:cstheme="minorBidi"/>
          <w:highlight w:val="none"/>
          <w:lang w:eastAsia="zh-CN"/>
        </w:rPr>
        <w:t>s</w:t>
      </w:r>
      <w:r>
        <w:rPr>
          <w:rFonts w:eastAsiaTheme="minorHAnsi" w:cstheme="minorBidi"/>
          <w:highlight w:val="none"/>
          <w:lang w:eastAsia="zh-CN"/>
        </w:rPr>
        <w:t xml:space="preserve">ub-band 1 range and has equal amplitude after the sub-band division, and there is no signal in the </w:t>
      </w:r>
      <w:r>
        <w:rPr>
          <w:rFonts w:hint="eastAsia" w:eastAsiaTheme="minorHAnsi" w:cstheme="minorBidi"/>
          <w:highlight w:val="none"/>
          <w:lang w:eastAsia="zh-CN"/>
        </w:rPr>
        <w:t>s</w:t>
      </w:r>
      <w:r>
        <w:rPr>
          <w:rFonts w:eastAsiaTheme="minorHAnsi" w:cstheme="minorBidi"/>
          <w:highlight w:val="none"/>
          <w:lang w:eastAsia="zh-CN"/>
        </w:rPr>
        <w:t>ub-band 0 range, indicating that the signal is effectively divided into sub-bands.</w:t>
      </w:r>
    </w:p>
    <w:p w14:paraId="10EF8D0C">
      <w:pPr>
        <w:pStyle w:val="17"/>
        <w:jc w:val="both"/>
        <w:rPr>
          <w:rFonts w:eastAsiaTheme="minorHAnsi" w:cstheme="minorBidi"/>
          <w:highlight w:val="none"/>
          <w:lang w:eastAsia="zh-CN"/>
        </w:rPr>
      </w:pPr>
    </w:p>
    <w:p w14:paraId="5E8CDF1A">
      <w:pPr>
        <w:pStyle w:val="17"/>
        <w:jc w:val="both"/>
        <w:rPr>
          <w:rFonts w:eastAsiaTheme="minorHAnsi" w:cstheme="minorBidi"/>
          <w:highlight w:val="none"/>
          <w:lang w:eastAsia="zh-CN"/>
        </w:rPr>
      </w:pPr>
      <w:r>
        <w:rPr>
          <w:rFonts w:eastAsiaTheme="minorHAnsi" w:cstheme="minorBidi"/>
          <w:b/>
          <w:bCs/>
          <w:highlight w:val="none"/>
          <w:lang w:eastAsia="zh-CN"/>
        </w:rPr>
        <w:t>F</w:t>
      </w:r>
      <w:r>
        <w:rPr>
          <w:rFonts w:hint="eastAsia" w:eastAsiaTheme="minorHAnsi" w:cstheme="minorBidi"/>
          <w:b/>
          <w:bCs/>
          <w:highlight w:val="none"/>
          <w:lang w:eastAsia="zh-CN"/>
        </w:rPr>
        <w:t>IGURE 11 | (A)</w:t>
      </w:r>
      <w:r>
        <w:rPr>
          <w:rFonts w:eastAsiaTheme="minorHAnsi" w:cstheme="minorBidi"/>
          <w:highlight w:val="none"/>
          <w:lang w:eastAsia="zh-CN"/>
        </w:rPr>
        <w:t xml:space="preserve"> Spectrum diagrams of the sub-band division results when the test signal is at 352, 384, 416 MHz</w:t>
      </w:r>
      <w:r>
        <w:rPr>
          <w:rFonts w:hint="eastAsia" w:eastAsiaTheme="minorHAnsi" w:cstheme="minorBidi"/>
          <w:highlight w:val="none"/>
          <w:lang w:eastAsia="zh-CN"/>
        </w:rPr>
        <w:t xml:space="preserve">. </w:t>
      </w:r>
      <w:r>
        <w:rPr>
          <w:rFonts w:hint="eastAsia" w:eastAsiaTheme="minorHAnsi" w:cstheme="minorBidi"/>
          <w:b/>
          <w:bCs/>
          <w:highlight w:val="none"/>
          <w:lang w:eastAsia="zh-CN"/>
        </w:rPr>
        <w:t>(B)</w:t>
      </w:r>
      <w:r>
        <w:rPr>
          <w:rFonts w:eastAsiaTheme="minorHAnsi" w:cstheme="minorBidi"/>
          <w:highlight w:val="none"/>
          <w:lang w:eastAsia="zh-CN"/>
        </w:rPr>
        <w:t xml:space="preserve"> Spectrum diagrams of the sub-band division results when the test signal is at 480, 512, 544 MHz</w:t>
      </w:r>
      <w:r>
        <w:rPr>
          <w:rFonts w:hint="eastAsia" w:eastAsiaTheme="minorHAnsi" w:cstheme="minorBidi"/>
          <w:highlight w:val="none"/>
          <w:lang w:eastAsia="zh-CN"/>
        </w:rPr>
        <w:t>.</w:t>
      </w:r>
    </w:p>
    <w:p w14:paraId="64D2C571">
      <w:pPr>
        <w:pStyle w:val="4"/>
        <w:rPr>
          <w:highlight w:val="none"/>
          <w:lang w:val="en-GB" w:eastAsia="en-GB"/>
        </w:rPr>
      </w:pPr>
      <w:r>
        <w:rPr>
          <w:rFonts w:hint="eastAsia"/>
          <w:highlight w:val="none"/>
        </w:rPr>
        <w:t>Actual observation</w:t>
      </w:r>
      <w:r>
        <w:rPr>
          <w:rFonts w:hint="eastAsia"/>
          <w:highlight w:val="none"/>
          <w:lang w:eastAsia="zh-CN"/>
        </w:rPr>
        <w:t xml:space="preserve"> result</w:t>
      </w:r>
    </w:p>
    <w:p w14:paraId="214C6C32">
      <w:pPr>
        <w:pStyle w:val="17"/>
        <w:jc w:val="both"/>
        <w:rPr>
          <w:rFonts w:eastAsiaTheme="minorHAnsi" w:cstheme="minorBidi"/>
          <w:highlight w:val="none"/>
        </w:rPr>
      </w:pPr>
      <w:r>
        <w:rPr>
          <w:rFonts w:eastAsiaTheme="minorHAnsi" w:cstheme="minorBidi"/>
          <w:highlight w:val="none"/>
        </w:rPr>
        <w:t xml:space="preserve">We tested the </w:t>
      </w:r>
      <w:r>
        <w:rPr>
          <w:rFonts w:eastAsiaTheme="minorHAnsi" w:cstheme="minorBidi"/>
          <w:highlight w:val="none"/>
          <w:lang w:eastAsia="zh-CN"/>
        </w:rPr>
        <w:t>ultra-wide bandwidth</w:t>
      </w:r>
      <w:r>
        <w:rPr>
          <w:rFonts w:eastAsiaTheme="minorHAnsi" w:cstheme="minorBidi"/>
          <w:highlight w:val="none"/>
        </w:rPr>
        <w:t xml:space="preserve"> signal </w:t>
      </w:r>
      <w:r>
        <w:rPr>
          <w:rFonts w:hint="eastAsia" w:eastAsia="宋体" w:cstheme="minorBidi"/>
          <w:highlight w:val="none"/>
          <w:lang w:eastAsia="zh-CN"/>
        </w:rPr>
        <w:t>sub-band</w:t>
      </w:r>
      <w:r>
        <w:rPr>
          <w:rFonts w:eastAsiaTheme="minorHAnsi" w:cstheme="minorBidi"/>
          <w:highlight w:val="none"/>
        </w:rPr>
        <w:t xml:space="preserve"> division algorithm using the L-band 1 GHz bandwidth receiver of the 26-meter radio telescope at Nanshan, Urumqi. By down-converting the Nanshan observation data, we used RFSoC to process 1280 MHz bandwidth data, divided the data into </w:t>
      </w:r>
      <w:r>
        <w:rPr>
          <w:rFonts w:hint="eastAsia" w:eastAsia="宋体" w:cstheme="minorBidi"/>
          <w:highlight w:val="none"/>
          <w:lang w:eastAsia="zh-CN"/>
        </w:rPr>
        <w:t>sub-band</w:t>
      </w:r>
      <w:r>
        <w:rPr>
          <w:rFonts w:eastAsiaTheme="minorHAnsi" w:cstheme="minorBidi"/>
          <w:highlight w:val="none"/>
        </w:rPr>
        <w:t xml:space="preserve">s, selected and output the 1220~1476 MHz dual-polarization </w:t>
      </w:r>
      <w:r>
        <w:rPr>
          <w:rFonts w:hint="eastAsia" w:eastAsia="宋体" w:cstheme="minorBidi"/>
          <w:highlight w:val="none"/>
          <w:lang w:eastAsia="zh-CN"/>
        </w:rPr>
        <w:t>sub-band</w:t>
      </w:r>
      <w:r>
        <w:rPr>
          <w:rFonts w:eastAsiaTheme="minorHAnsi" w:cstheme="minorBidi"/>
          <w:highlight w:val="none"/>
        </w:rPr>
        <w:t xml:space="preserve"> data, and connected to the GPU server using 4*25G S</w:t>
      </w:r>
      <w:r>
        <w:rPr>
          <w:rFonts w:hint="eastAsia" w:eastAsia="宋体" w:cstheme="minorBidi"/>
          <w:highlight w:val="none"/>
          <w:lang w:eastAsia="zh-CN"/>
        </w:rPr>
        <w:t>FP</w:t>
      </w:r>
      <w:r>
        <w:rPr>
          <w:rFonts w:eastAsiaTheme="minorHAnsi" w:cstheme="minorBidi"/>
          <w:highlight w:val="none"/>
        </w:rPr>
        <w:t xml:space="preserve">28 to 100G QSFP28 high-speed cables. We used the GPU server to receive the RFSoC </w:t>
      </w:r>
      <w:r>
        <w:rPr>
          <w:rFonts w:hint="eastAsia" w:eastAsia="宋体" w:cstheme="minorBidi"/>
          <w:highlight w:val="none"/>
          <w:lang w:eastAsia="zh-CN"/>
        </w:rPr>
        <w:t>sub-band</w:t>
      </w:r>
      <w:r>
        <w:rPr>
          <w:rFonts w:eastAsiaTheme="minorHAnsi" w:cstheme="minorBidi"/>
          <w:highlight w:val="none"/>
        </w:rPr>
        <w:t xml:space="preserve"> data and plot the spectrum and dynamic spectrum.​</w:t>
      </w:r>
    </w:p>
    <w:p w14:paraId="12052CA7">
      <w:pPr>
        <w:pStyle w:val="17"/>
        <w:ind w:firstLine="480" w:firstLineChars="200"/>
        <w:jc w:val="both"/>
        <w:rPr>
          <w:rFonts w:eastAsiaTheme="minorHAnsi" w:cstheme="minorBidi"/>
          <w:highlight w:val="none"/>
        </w:rPr>
      </w:pPr>
      <w:r>
        <w:rPr>
          <w:rFonts w:eastAsiaTheme="minorHAnsi" w:cstheme="minorBidi"/>
          <w:highlight w:val="none"/>
        </w:rPr>
        <w:t xml:space="preserve">We observed the pulsar source </w:t>
      </w:r>
      <w:bookmarkStart w:id="27" w:name="OLE_LINK20"/>
      <w:r>
        <w:rPr>
          <w:rFonts w:eastAsiaTheme="minorHAnsi" w:cstheme="minorBidi"/>
          <w:highlight w:val="none"/>
        </w:rPr>
        <w:t>J0332+5434</w:t>
      </w:r>
      <w:bookmarkEnd w:id="27"/>
      <w:r>
        <w:rPr>
          <w:rFonts w:eastAsiaTheme="minorHAnsi" w:cstheme="minorBidi"/>
          <w:highlight w:val="none"/>
        </w:rPr>
        <w:t xml:space="preserve"> for 5 minutes, and RFSoC divided the observation signal into </w:t>
      </w:r>
      <w:r>
        <w:rPr>
          <w:rFonts w:hint="eastAsia" w:eastAsia="宋体" w:cstheme="minorBidi"/>
          <w:highlight w:val="none"/>
          <w:lang w:eastAsia="zh-CN"/>
        </w:rPr>
        <w:t>sub-band</w:t>
      </w:r>
      <w:r>
        <w:rPr>
          <w:rFonts w:eastAsiaTheme="minorHAnsi" w:cstheme="minorBidi"/>
          <w:highlight w:val="none"/>
        </w:rPr>
        <w:t xml:space="preserve">s. We used DSPSR to process the received </w:t>
      </w:r>
      <w:r>
        <w:rPr>
          <w:rFonts w:hint="eastAsia" w:eastAsia="宋体" w:cstheme="minorBidi"/>
          <w:highlight w:val="none"/>
          <w:lang w:eastAsia="zh-CN"/>
        </w:rPr>
        <w:t>sub-band</w:t>
      </w:r>
      <w:r>
        <w:rPr>
          <w:rFonts w:eastAsiaTheme="minorHAnsi" w:cstheme="minorBidi"/>
          <w:highlight w:val="none"/>
        </w:rPr>
        <w:t xml:space="preserve"> data, and after removing some channels that were interfered, we obtained the dynamic spectra of </w:t>
      </w:r>
      <w:r>
        <w:rPr>
          <w:rFonts w:hint="eastAsia" w:eastAsia="宋体" w:cstheme="minorBidi"/>
          <w:highlight w:val="none"/>
          <w:lang w:eastAsia="zh-CN"/>
        </w:rPr>
        <w:t>sub-band</w:t>
      </w:r>
      <w:r>
        <w:rPr>
          <w:rFonts w:eastAsiaTheme="minorHAnsi" w:cstheme="minorBidi"/>
          <w:highlight w:val="none"/>
        </w:rPr>
        <w:t xml:space="preserve"> 3 and </w:t>
      </w:r>
      <w:r>
        <w:rPr>
          <w:rFonts w:hint="eastAsia" w:eastAsia="宋体" w:cstheme="minorBidi"/>
          <w:highlight w:val="none"/>
          <w:lang w:eastAsia="zh-CN"/>
        </w:rPr>
        <w:t>sub-band</w:t>
      </w:r>
      <w:r>
        <w:rPr>
          <w:rFonts w:eastAsiaTheme="minorHAnsi" w:cstheme="minorBidi"/>
          <w:highlight w:val="none"/>
        </w:rPr>
        <w:t xml:space="preserve"> 4 as shown in </w:t>
      </w:r>
      <w:r>
        <w:rPr>
          <w:rFonts w:eastAsiaTheme="minorHAnsi" w:cstheme="minorBidi"/>
          <w:b/>
          <w:bCs/>
          <w:highlight w:val="none"/>
        </w:rPr>
        <w:t>Figure 1</w:t>
      </w:r>
      <w:r>
        <w:rPr>
          <w:rFonts w:hint="eastAsia" w:eastAsia="宋体" w:cstheme="minorBidi"/>
          <w:b/>
          <w:bCs/>
          <w:highlight w:val="none"/>
          <w:lang w:eastAsia="zh-CN"/>
        </w:rPr>
        <w:t>2</w:t>
      </w:r>
      <w:r>
        <w:rPr>
          <w:rFonts w:eastAsiaTheme="minorHAnsi" w:cstheme="minorBidi"/>
          <w:b/>
          <w:bCs/>
          <w:highlight w:val="none"/>
        </w:rPr>
        <w:t>a</w:t>
      </w:r>
      <w:r>
        <w:rPr>
          <w:rFonts w:eastAsiaTheme="minorHAnsi" w:cstheme="minorBidi"/>
          <w:highlight w:val="none"/>
        </w:rPr>
        <w:t xml:space="preserve"> and </w:t>
      </w:r>
      <w:r>
        <w:rPr>
          <w:rFonts w:eastAsiaTheme="minorHAnsi" w:cstheme="minorBidi"/>
          <w:b/>
          <w:bCs/>
          <w:highlight w:val="none"/>
        </w:rPr>
        <w:t>Figure 1</w:t>
      </w:r>
      <w:r>
        <w:rPr>
          <w:rFonts w:hint="eastAsia" w:eastAsia="宋体" w:cstheme="minorBidi"/>
          <w:b/>
          <w:bCs/>
          <w:highlight w:val="none"/>
          <w:lang w:eastAsia="zh-CN"/>
        </w:rPr>
        <w:t>2</w:t>
      </w:r>
      <w:r>
        <w:rPr>
          <w:rFonts w:eastAsiaTheme="minorHAnsi" w:cstheme="minorBidi"/>
          <w:b/>
          <w:bCs/>
          <w:highlight w:val="none"/>
        </w:rPr>
        <w:t>b</w:t>
      </w:r>
      <w:r>
        <w:rPr>
          <w:rFonts w:eastAsiaTheme="minorHAnsi" w:cstheme="minorBidi"/>
          <w:highlight w:val="none"/>
        </w:rPr>
        <w:t xml:space="preserve">, respectively, where clear pulsar profiles can be observed. The dynamic spectrum after </w:t>
      </w:r>
      <w:r>
        <w:rPr>
          <w:rFonts w:hint="eastAsia" w:eastAsia="宋体" w:cstheme="minorBidi"/>
          <w:highlight w:val="none"/>
          <w:lang w:eastAsia="zh-CN"/>
        </w:rPr>
        <w:t>sub-band</w:t>
      </w:r>
      <w:r>
        <w:rPr>
          <w:rFonts w:eastAsiaTheme="minorHAnsi" w:cstheme="minorBidi"/>
          <w:highlight w:val="none"/>
        </w:rPr>
        <w:t xml:space="preserve"> synthesis is shown in </w:t>
      </w:r>
      <w:r>
        <w:rPr>
          <w:rFonts w:eastAsiaTheme="minorHAnsi" w:cstheme="minorBidi"/>
          <w:b/>
          <w:bCs/>
          <w:highlight w:val="none"/>
        </w:rPr>
        <w:t>Figure 1</w:t>
      </w:r>
      <w:r>
        <w:rPr>
          <w:rFonts w:hint="eastAsia" w:eastAsia="宋体" w:cstheme="minorBidi"/>
          <w:b/>
          <w:bCs/>
          <w:highlight w:val="none"/>
          <w:lang w:eastAsia="zh-CN"/>
        </w:rPr>
        <w:t>2</w:t>
      </w:r>
      <w:r>
        <w:rPr>
          <w:rFonts w:eastAsiaTheme="minorHAnsi" w:cstheme="minorBidi"/>
          <w:b/>
          <w:bCs/>
          <w:highlight w:val="none"/>
        </w:rPr>
        <w:t>c</w:t>
      </w:r>
      <w:r>
        <w:rPr>
          <w:rFonts w:eastAsiaTheme="minorHAnsi" w:cstheme="minorBidi"/>
          <w:highlight w:val="none"/>
        </w:rPr>
        <w:t xml:space="preserve">, and </w:t>
      </w:r>
      <w:r>
        <w:rPr>
          <w:rFonts w:eastAsiaTheme="minorHAnsi" w:cstheme="minorBidi"/>
          <w:b/>
          <w:bCs/>
          <w:highlight w:val="none"/>
        </w:rPr>
        <w:t>Figure 1</w:t>
      </w:r>
      <w:r>
        <w:rPr>
          <w:rFonts w:hint="eastAsia" w:eastAsia="宋体" w:cstheme="minorBidi"/>
          <w:b/>
          <w:bCs/>
          <w:highlight w:val="none"/>
          <w:lang w:eastAsia="zh-CN"/>
        </w:rPr>
        <w:t>2</w:t>
      </w:r>
      <w:r>
        <w:rPr>
          <w:rFonts w:eastAsiaTheme="minorHAnsi" w:cstheme="minorBidi"/>
          <w:b/>
          <w:bCs/>
          <w:highlight w:val="none"/>
        </w:rPr>
        <w:t>d</w:t>
      </w:r>
      <w:r>
        <w:rPr>
          <w:rFonts w:eastAsiaTheme="minorHAnsi" w:cstheme="minorBidi"/>
          <w:highlight w:val="none"/>
        </w:rPr>
        <w:t xml:space="preserve"> shows the spectrum of </w:t>
      </w:r>
      <w:r>
        <w:rPr>
          <w:rFonts w:hint="eastAsia" w:eastAsia="宋体" w:cstheme="minorBidi"/>
          <w:highlight w:val="none"/>
          <w:lang w:eastAsia="zh-CN"/>
        </w:rPr>
        <w:t>sub-band</w:t>
      </w:r>
      <w:r>
        <w:rPr>
          <w:rFonts w:eastAsiaTheme="minorHAnsi" w:cstheme="minorBidi"/>
          <w:highlight w:val="none"/>
        </w:rPr>
        <w:t xml:space="preserve"> 3 and </w:t>
      </w:r>
      <w:r>
        <w:rPr>
          <w:rFonts w:hint="eastAsia" w:eastAsia="宋体" w:cstheme="minorBidi"/>
          <w:highlight w:val="none"/>
          <w:lang w:eastAsia="zh-CN"/>
        </w:rPr>
        <w:t>sub-band</w:t>
      </w:r>
      <w:r>
        <w:rPr>
          <w:rFonts w:eastAsiaTheme="minorHAnsi" w:cstheme="minorBidi"/>
          <w:highlight w:val="none"/>
        </w:rPr>
        <w:t xml:space="preserve"> 4 merged, where two </w:t>
      </w:r>
      <w:r>
        <w:rPr>
          <w:rFonts w:hint="eastAsia" w:eastAsia="宋体" w:cstheme="minorBidi"/>
          <w:highlight w:val="none"/>
          <w:lang w:eastAsia="zh-CN"/>
        </w:rPr>
        <w:t>sub-band</w:t>
      </w:r>
      <w:r>
        <w:rPr>
          <w:rFonts w:eastAsiaTheme="minorHAnsi" w:cstheme="minorBidi"/>
          <w:highlight w:val="none"/>
        </w:rPr>
        <w:t xml:space="preserve">s can be clearly seen. The experimental results are consistent with the expectations. Due to the use of critical sampling polyphase filter bank, there will be sideband roll-off phenomenon at the </w:t>
      </w:r>
      <w:r>
        <w:rPr>
          <w:rFonts w:hint="eastAsia" w:eastAsia="宋体" w:cstheme="minorBidi"/>
          <w:highlight w:val="none"/>
          <w:lang w:eastAsia="zh-CN"/>
        </w:rPr>
        <w:t>sub-band</w:t>
      </w:r>
      <w:r>
        <w:rPr>
          <w:rFonts w:eastAsiaTheme="minorHAnsi" w:cstheme="minorBidi"/>
          <w:highlight w:val="none"/>
        </w:rPr>
        <w:t xml:space="preserve"> edge connection, and we plan to improve it by using oversampling polyphase filter bank in the future.</w:t>
      </w:r>
    </w:p>
    <w:p w14:paraId="37022334">
      <w:pPr>
        <w:pStyle w:val="17"/>
        <w:jc w:val="both"/>
        <w:rPr>
          <w:rFonts w:eastAsia="宋体" w:cstheme="minorBidi"/>
          <w:highlight w:val="none"/>
          <w:lang w:eastAsia="zh-CN"/>
        </w:rPr>
      </w:pPr>
    </w:p>
    <w:p w14:paraId="0B453D69">
      <w:pPr>
        <w:pStyle w:val="17"/>
        <w:ind w:firstLine="480" w:firstLineChars="200"/>
        <w:jc w:val="both"/>
        <w:rPr>
          <w:rFonts w:eastAsia="宋体"/>
          <w:highlight w:val="none"/>
          <w:lang w:eastAsia="zh-CN"/>
        </w:rPr>
      </w:pPr>
      <w:r>
        <w:rPr>
          <w:rFonts w:eastAsiaTheme="minorHAnsi" w:cstheme="minorBidi"/>
          <w:b/>
          <w:bCs/>
          <w:highlight w:val="none"/>
        </w:rPr>
        <w:t>F</w:t>
      </w:r>
      <w:r>
        <w:rPr>
          <w:rFonts w:hint="eastAsia" w:eastAsia="宋体" w:cstheme="minorBidi"/>
          <w:b/>
          <w:bCs/>
          <w:highlight w:val="none"/>
          <w:lang w:eastAsia="zh-CN"/>
        </w:rPr>
        <w:t>IGURE 12</w:t>
      </w:r>
      <w:r>
        <w:rPr>
          <w:rFonts w:eastAsiaTheme="minorHAnsi" w:cstheme="minorBidi"/>
          <w:b/>
          <w:bCs/>
          <w:highlight w:val="none"/>
        </w:rPr>
        <w:t xml:space="preserve"> </w:t>
      </w:r>
      <w:r>
        <w:rPr>
          <w:rFonts w:hint="eastAsia" w:eastAsia="宋体" w:cstheme="minorBidi"/>
          <w:b/>
          <w:bCs/>
          <w:highlight w:val="none"/>
          <w:lang w:eastAsia="zh-CN"/>
        </w:rPr>
        <w:t>| (A)</w:t>
      </w:r>
      <w:r>
        <w:rPr>
          <w:rFonts w:eastAsiaTheme="minorHAnsi" w:cstheme="minorBidi"/>
          <w:highlight w:val="none"/>
        </w:rPr>
        <w:t xml:space="preserve"> J0332+5434</w:t>
      </w:r>
      <w:r>
        <w:rPr>
          <w:rFonts w:hint="eastAsia" w:eastAsia="宋体" w:cstheme="minorBidi"/>
          <w:highlight w:val="none"/>
          <w:lang w:eastAsia="zh-CN"/>
        </w:rPr>
        <w:t xml:space="preserve"> d</w:t>
      </w:r>
      <w:r>
        <w:rPr>
          <w:rFonts w:eastAsiaTheme="minorHAnsi" w:cstheme="minorBidi"/>
          <w:highlight w:val="none"/>
        </w:rPr>
        <w:t xml:space="preserve">ynamic spectrum of </w:t>
      </w:r>
      <w:r>
        <w:rPr>
          <w:rFonts w:hint="eastAsia" w:eastAsia="宋体" w:cstheme="minorBidi"/>
          <w:highlight w:val="none"/>
          <w:lang w:eastAsia="zh-CN"/>
        </w:rPr>
        <w:t>sub-band</w:t>
      </w:r>
      <w:r>
        <w:rPr>
          <w:rFonts w:eastAsiaTheme="minorHAnsi" w:cstheme="minorBidi"/>
          <w:highlight w:val="none"/>
        </w:rPr>
        <w:t xml:space="preserve"> 3</w:t>
      </w:r>
      <w:r>
        <w:rPr>
          <w:rFonts w:hint="eastAsia" w:eastAsia="宋体" w:cstheme="minorBidi"/>
          <w:highlight w:val="none"/>
          <w:lang w:eastAsia="zh-CN"/>
        </w:rPr>
        <w:t xml:space="preserve">. </w:t>
      </w:r>
      <w:r>
        <w:rPr>
          <w:rFonts w:hint="eastAsia" w:eastAsia="宋体" w:cstheme="minorBidi"/>
          <w:b/>
          <w:bCs/>
          <w:highlight w:val="none"/>
          <w:lang w:eastAsia="zh-CN"/>
        </w:rPr>
        <w:t>(B)</w:t>
      </w:r>
      <w:r>
        <w:rPr>
          <w:rFonts w:hint="eastAsia" w:eastAsia="宋体" w:cstheme="minorBidi"/>
          <w:highlight w:val="none"/>
          <w:lang w:eastAsia="zh-CN"/>
        </w:rPr>
        <w:t xml:space="preserve"> </w:t>
      </w:r>
      <w:r>
        <w:rPr>
          <w:rFonts w:eastAsiaTheme="minorHAnsi" w:cstheme="minorBidi"/>
          <w:highlight w:val="none"/>
        </w:rPr>
        <w:t>J0332+5434</w:t>
      </w:r>
      <w:r>
        <w:rPr>
          <w:rFonts w:hint="eastAsia" w:eastAsia="宋体" w:cstheme="minorBidi"/>
          <w:highlight w:val="none"/>
          <w:lang w:eastAsia="zh-CN"/>
        </w:rPr>
        <w:t xml:space="preserve"> d</w:t>
      </w:r>
      <w:r>
        <w:rPr>
          <w:rFonts w:eastAsiaTheme="minorHAnsi" w:cstheme="minorBidi"/>
          <w:highlight w:val="none"/>
        </w:rPr>
        <w:t xml:space="preserve">ynamic spectrum of </w:t>
      </w:r>
      <w:r>
        <w:rPr>
          <w:rFonts w:hint="eastAsia" w:eastAsia="宋体" w:cstheme="minorBidi"/>
          <w:highlight w:val="none"/>
          <w:lang w:eastAsia="zh-CN"/>
        </w:rPr>
        <w:t>sub-band</w:t>
      </w:r>
      <w:r>
        <w:rPr>
          <w:rFonts w:eastAsiaTheme="minorHAnsi" w:cstheme="minorBidi"/>
          <w:highlight w:val="none"/>
        </w:rPr>
        <w:t xml:space="preserve"> 4</w:t>
      </w:r>
      <w:r>
        <w:rPr>
          <w:rFonts w:hint="eastAsia" w:eastAsia="宋体" w:cstheme="minorBidi"/>
          <w:highlight w:val="none"/>
          <w:lang w:eastAsia="zh-CN"/>
        </w:rPr>
        <w:t xml:space="preserve">. </w:t>
      </w:r>
      <w:r>
        <w:rPr>
          <w:rFonts w:hint="eastAsia" w:eastAsia="宋体" w:cstheme="minorBidi"/>
          <w:b/>
          <w:bCs/>
          <w:highlight w:val="none"/>
          <w:lang w:eastAsia="zh-CN"/>
        </w:rPr>
        <w:t>(C)</w:t>
      </w:r>
      <w:r>
        <w:rPr>
          <w:rFonts w:eastAsiaTheme="minorHAnsi" w:cstheme="minorBidi"/>
          <w:highlight w:val="none"/>
        </w:rPr>
        <w:t xml:space="preserve"> J0332+5434</w:t>
      </w:r>
      <w:r>
        <w:rPr>
          <w:rFonts w:hint="eastAsia" w:eastAsia="宋体" w:cstheme="minorBidi"/>
          <w:highlight w:val="none"/>
          <w:lang w:eastAsia="zh-CN"/>
        </w:rPr>
        <w:t xml:space="preserve"> d</w:t>
      </w:r>
      <w:r>
        <w:rPr>
          <w:rFonts w:eastAsiaTheme="minorHAnsi" w:cstheme="minorBidi"/>
          <w:highlight w:val="none"/>
        </w:rPr>
        <w:t xml:space="preserve">ynamic spectrum </w:t>
      </w:r>
      <w:bookmarkStart w:id="28" w:name="OLE_LINK23"/>
      <w:r>
        <w:rPr>
          <w:rFonts w:eastAsiaTheme="minorHAnsi" w:cstheme="minorBidi"/>
          <w:highlight w:val="none"/>
        </w:rPr>
        <w:t>after merging</w:t>
      </w:r>
      <w:bookmarkEnd w:id="28"/>
      <w:r>
        <w:rPr>
          <w:rFonts w:eastAsiaTheme="minorHAnsi" w:cstheme="minorBidi"/>
          <w:highlight w:val="none"/>
        </w:rPr>
        <w:t xml:space="preserve"> </w:t>
      </w:r>
      <w:bookmarkStart w:id="29" w:name="OLE_LINK22"/>
      <w:r>
        <w:rPr>
          <w:rFonts w:hint="eastAsia" w:eastAsia="宋体" w:cstheme="minorBidi"/>
          <w:highlight w:val="none"/>
          <w:lang w:eastAsia="zh-CN"/>
        </w:rPr>
        <w:t>sub-band</w:t>
      </w:r>
      <w:r>
        <w:rPr>
          <w:rFonts w:eastAsiaTheme="minorHAnsi" w:cstheme="minorBidi"/>
          <w:highlight w:val="none"/>
        </w:rPr>
        <w:t xml:space="preserve"> 3 and </w:t>
      </w:r>
      <w:r>
        <w:rPr>
          <w:rFonts w:hint="eastAsia" w:eastAsia="宋体" w:cstheme="minorBidi"/>
          <w:highlight w:val="none"/>
          <w:lang w:eastAsia="zh-CN"/>
        </w:rPr>
        <w:t>sub-band</w:t>
      </w:r>
      <w:r>
        <w:rPr>
          <w:rFonts w:eastAsiaTheme="minorHAnsi" w:cstheme="minorBidi"/>
          <w:highlight w:val="none"/>
        </w:rPr>
        <w:t xml:space="preserve"> 4</w:t>
      </w:r>
      <w:bookmarkEnd w:id="29"/>
      <w:r>
        <w:rPr>
          <w:rFonts w:hint="eastAsia" w:eastAsia="宋体" w:cstheme="minorBidi"/>
          <w:highlight w:val="none"/>
          <w:lang w:eastAsia="zh-CN"/>
        </w:rPr>
        <w:t xml:space="preserve">. </w:t>
      </w:r>
      <w:r>
        <w:rPr>
          <w:rFonts w:hint="eastAsia" w:eastAsia="宋体" w:cstheme="minorBidi"/>
          <w:b/>
          <w:bCs/>
          <w:highlight w:val="none"/>
          <w:lang w:eastAsia="zh-CN"/>
        </w:rPr>
        <w:t>(D)</w:t>
      </w:r>
      <w:r>
        <w:rPr>
          <w:rFonts w:eastAsiaTheme="minorHAnsi" w:cstheme="minorBidi"/>
          <w:highlight w:val="none"/>
        </w:rPr>
        <w:t xml:space="preserve"> J0332+5434</w:t>
      </w:r>
      <w:r>
        <w:rPr>
          <w:rFonts w:hint="eastAsia" w:eastAsia="宋体" w:cstheme="minorBidi"/>
          <w:highlight w:val="none"/>
          <w:lang w:eastAsia="zh-CN"/>
        </w:rPr>
        <w:t xml:space="preserve"> s</w:t>
      </w:r>
      <w:r>
        <w:rPr>
          <w:rFonts w:eastAsiaTheme="minorHAnsi" w:cstheme="minorBidi"/>
          <w:highlight w:val="none"/>
        </w:rPr>
        <w:t xml:space="preserve">pectrum after merging </w:t>
      </w:r>
      <w:r>
        <w:rPr>
          <w:rFonts w:hint="eastAsia" w:eastAsia="宋体" w:cstheme="minorBidi"/>
          <w:highlight w:val="none"/>
          <w:lang w:eastAsia="zh-CN"/>
        </w:rPr>
        <w:t>sub-band</w:t>
      </w:r>
      <w:r>
        <w:rPr>
          <w:rFonts w:eastAsiaTheme="minorHAnsi" w:cstheme="minorBidi"/>
          <w:highlight w:val="none"/>
        </w:rPr>
        <w:t xml:space="preserve"> 3 and </w:t>
      </w:r>
      <w:r>
        <w:rPr>
          <w:rFonts w:hint="eastAsia" w:eastAsia="宋体" w:cstheme="minorBidi"/>
          <w:highlight w:val="none"/>
          <w:lang w:eastAsia="zh-CN"/>
        </w:rPr>
        <w:t>sub-band</w:t>
      </w:r>
      <w:r>
        <w:rPr>
          <w:rFonts w:eastAsiaTheme="minorHAnsi" w:cstheme="minorBidi"/>
          <w:highlight w:val="none"/>
        </w:rPr>
        <w:t xml:space="preserve"> 4</w:t>
      </w:r>
      <w:r>
        <w:rPr>
          <w:rFonts w:hint="eastAsia" w:eastAsia="宋体" w:cstheme="minorBidi"/>
          <w:highlight w:val="none"/>
          <w:lang w:eastAsia="zh-CN"/>
        </w:rPr>
        <w:t>.</w:t>
      </w:r>
    </w:p>
    <w:p w14:paraId="704E8C65">
      <w:pPr>
        <w:pStyle w:val="17"/>
        <w:ind w:firstLine="480" w:firstLineChars="200"/>
        <w:jc w:val="both"/>
        <w:rPr>
          <w:rFonts w:eastAsiaTheme="minorHAnsi" w:cstheme="minorBidi"/>
          <w:highlight w:val="none"/>
        </w:rPr>
      </w:pPr>
      <w:r>
        <w:rPr>
          <w:rFonts w:eastAsiaTheme="minorHAnsi" w:cstheme="minorBidi"/>
          <w:highlight w:val="none"/>
        </w:rPr>
        <w:t xml:space="preserve">By switching the pulsar observation sources, we also observed J1935+1616 and </w:t>
      </w:r>
      <w:bookmarkStart w:id="30" w:name="OLE_LINK21"/>
      <w:r>
        <w:rPr>
          <w:rFonts w:eastAsiaTheme="minorHAnsi" w:cstheme="minorBidi"/>
          <w:highlight w:val="none"/>
        </w:rPr>
        <w:t>J2022+2854</w:t>
      </w:r>
      <w:bookmarkEnd w:id="30"/>
      <w:r>
        <w:rPr>
          <w:rFonts w:eastAsiaTheme="minorHAnsi" w:cstheme="minorBidi"/>
          <w:highlight w:val="none"/>
        </w:rPr>
        <w:t xml:space="preserve">, and the implemented RFSoC firmware can effectively perform the </w:t>
      </w:r>
      <w:r>
        <w:rPr>
          <w:rFonts w:hint="eastAsia" w:eastAsia="宋体" w:cstheme="minorBidi"/>
          <w:highlight w:val="none"/>
          <w:lang w:eastAsia="zh-CN"/>
        </w:rPr>
        <w:t>sub-band</w:t>
      </w:r>
      <w:r>
        <w:rPr>
          <w:rFonts w:eastAsiaTheme="minorHAnsi" w:cstheme="minorBidi"/>
          <w:highlight w:val="none"/>
        </w:rPr>
        <w:t xml:space="preserve"> division function of astronomical </w:t>
      </w:r>
      <w:r>
        <w:rPr>
          <w:rFonts w:eastAsiaTheme="minorHAnsi" w:cstheme="minorBidi"/>
          <w:highlight w:val="none"/>
          <w:lang w:eastAsia="zh-CN"/>
        </w:rPr>
        <w:t>ultra-wide bandwidth</w:t>
      </w:r>
      <w:r>
        <w:rPr>
          <w:rFonts w:eastAsiaTheme="minorHAnsi" w:cstheme="minorBidi"/>
          <w:highlight w:val="none"/>
        </w:rPr>
        <w:t xml:space="preserve"> signals. The dynamic spectra are shown in </w:t>
      </w:r>
      <w:r>
        <w:rPr>
          <w:rFonts w:eastAsiaTheme="minorHAnsi" w:cstheme="minorBidi"/>
          <w:b/>
          <w:bCs/>
          <w:highlight w:val="none"/>
        </w:rPr>
        <w:t>Figure 1</w:t>
      </w:r>
      <w:r>
        <w:rPr>
          <w:rFonts w:hint="eastAsia" w:eastAsia="宋体" w:cstheme="minorBidi"/>
          <w:b/>
          <w:bCs/>
          <w:highlight w:val="none"/>
          <w:lang w:eastAsia="zh-CN"/>
        </w:rPr>
        <w:t>3</w:t>
      </w:r>
      <w:r>
        <w:rPr>
          <w:rFonts w:eastAsiaTheme="minorHAnsi" w:cstheme="minorBidi"/>
          <w:b/>
          <w:bCs/>
          <w:highlight w:val="none"/>
        </w:rPr>
        <w:t>a</w:t>
      </w:r>
      <w:r>
        <w:rPr>
          <w:rFonts w:eastAsiaTheme="minorHAnsi" w:cstheme="minorBidi"/>
          <w:highlight w:val="none"/>
        </w:rPr>
        <w:t xml:space="preserve"> and </w:t>
      </w:r>
      <w:r>
        <w:rPr>
          <w:rFonts w:hint="eastAsia" w:eastAsia="宋体" w:cstheme="minorBidi"/>
          <w:b/>
          <w:bCs/>
          <w:highlight w:val="none"/>
          <w:lang w:eastAsia="zh-CN"/>
        </w:rPr>
        <w:t>Figure</w:t>
      </w:r>
      <w:r>
        <w:rPr>
          <w:rFonts w:hint="eastAsia" w:eastAsia="宋体" w:cstheme="minorBidi"/>
          <w:b/>
          <w:bCs/>
          <w:highlight w:val="none"/>
          <w:lang w:val="en-US" w:eastAsia="zh-CN"/>
        </w:rPr>
        <w:t xml:space="preserve"> </w:t>
      </w:r>
      <w:r>
        <w:rPr>
          <w:rFonts w:eastAsiaTheme="minorHAnsi" w:cstheme="minorBidi"/>
          <w:b/>
          <w:bCs/>
          <w:highlight w:val="none"/>
        </w:rPr>
        <w:t>1</w:t>
      </w:r>
      <w:r>
        <w:rPr>
          <w:rFonts w:hint="eastAsia" w:eastAsia="宋体" w:cstheme="minorBidi"/>
          <w:b/>
          <w:bCs/>
          <w:highlight w:val="none"/>
          <w:lang w:eastAsia="zh-CN"/>
        </w:rPr>
        <w:t>3</w:t>
      </w:r>
      <w:r>
        <w:rPr>
          <w:rFonts w:eastAsiaTheme="minorHAnsi" w:cstheme="minorBidi"/>
          <w:b/>
          <w:bCs/>
          <w:highlight w:val="none"/>
        </w:rPr>
        <w:t>b</w:t>
      </w:r>
      <w:r>
        <w:rPr>
          <w:rFonts w:eastAsiaTheme="minorHAnsi" w:cstheme="minorBidi"/>
          <w:highlight w:val="none"/>
        </w:rPr>
        <w:t>, respectively.</w:t>
      </w:r>
    </w:p>
    <w:p w14:paraId="70585841">
      <w:pPr>
        <w:pStyle w:val="17"/>
        <w:jc w:val="both"/>
        <w:rPr>
          <w:rFonts w:eastAsia="宋体" w:cstheme="minorBidi"/>
          <w:highlight w:val="none"/>
          <w:lang w:eastAsia="zh-CN"/>
        </w:rPr>
      </w:pPr>
      <w:bookmarkStart w:id="56" w:name="_GoBack"/>
      <w:bookmarkEnd w:id="56"/>
    </w:p>
    <w:p w14:paraId="4B21F2C1">
      <w:pPr>
        <w:pStyle w:val="17"/>
        <w:ind w:firstLine="440" w:firstLineChars="200"/>
        <w:jc w:val="center"/>
        <w:rPr>
          <w:rFonts w:eastAsia="宋体" w:cstheme="minorBidi"/>
          <w:highlight w:val="none"/>
          <w:lang w:eastAsia="zh-CN"/>
        </w:rPr>
      </w:pPr>
      <w:r>
        <w:rPr>
          <w:rFonts w:eastAsia="等线"/>
          <w:b/>
          <w:bCs/>
          <w:sz w:val="22"/>
          <w:highlight w:val="none"/>
          <w:lang w:eastAsia="zh-CN"/>
        </w:rPr>
        <w:t>F</w:t>
      </w:r>
      <w:r>
        <w:rPr>
          <w:rFonts w:hint="eastAsia" w:eastAsia="等线"/>
          <w:b/>
          <w:bCs/>
          <w:sz w:val="22"/>
          <w:highlight w:val="none"/>
          <w:lang w:eastAsia="zh-CN"/>
        </w:rPr>
        <w:t>IGURE</w:t>
      </w:r>
      <w:r>
        <w:rPr>
          <w:rFonts w:eastAsia="等线"/>
          <w:b/>
          <w:bCs/>
          <w:sz w:val="22"/>
          <w:highlight w:val="none"/>
          <w:lang w:eastAsia="zh-CN"/>
        </w:rPr>
        <w:t xml:space="preserve"> </w:t>
      </w:r>
      <w:r>
        <w:rPr>
          <w:rFonts w:eastAsia="等线"/>
          <w:b/>
          <w:bCs/>
          <w:sz w:val="22"/>
          <w:highlight w:val="none"/>
        </w:rPr>
        <w:t>1</w:t>
      </w:r>
      <w:r>
        <w:rPr>
          <w:rFonts w:hint="eastAsia" w:eastAsia="等线"/>
          <w:b/>
          <w:bCs/>
          <w:sz w:val="22"/>
          <w:highlight w:val="none"/>
          <w:lang w:eastAsia="zh-CN"/>
        </w:rPr>
        <w:t>3 | (A)</w:t>
      </w:r>
      <w:r>
        <w:rPr>
          <w:rFonts w:eastAsia="等线"/>
          <w:color w:val="8F959E"/>
          <w:sz w:val="22"/>
          <w:highlight w:val="none"/>
        </w:rPr>
        <w:t xml:space="preserve"> </w:t>
      </w:r>
      <w:r>
        <w:rPr>
          <w:rFonts w:eastAsiaTheme="minorHAnsi"/>
          <w:highlight w:val="none"/>
        </w:rPr>
        <w:t>J1935+1616</w:t>
      </w:r>
      <w:r>
        <w:rPr>
          <w:rFonts w:eastAsia="宋体"/>
          <w:highlight w:val="none"/>
          <w:lang w:eastAsia="zh-CN"/>
        </w:rPr>
        <w:t xml:space="preserve"> d</w:t>
      </w:r>
      <w:r>
        <w:rPr>
          <w:rFonts w:eastAsiaTheme="minorHAnsi"/>
          <w:highlight w:val="none"/>
        </w:rPr>
        <w:t xml:space="preserve">ynamic spectrum after merging </w:t>
      </w:r>
      <w:r>
        <w:rPr>
          <w:rFonts w:eastAsia="宋体"/>
          <w:highlight w:val="none"/>
          <w:lang w:eastAsia="zh-CN"/>
        </w:rPr>
        <w:t>sub-band</w:t>
      </w:r>
      <w:r>
        <w:rPr>
          <w:rFonts w:eastAsiaTheme="minorHAnsi"/>
          <w:highlight w:val="none"/>
        </w:rPr>
        <w:t xml:space="preserve"> 3 and </w:t>
      </w:r>
      <w:r>
        <w:rPr>
          <w:rFonts w:eastAsia="宋体"/>
          <w:highlight w:val="none"/>
          <w:lang w:eastAsia="zh-CN"/>
        </w:rPr>
        <w:t>sub-band</w:t>
      </w:r>
      <w:r>
        <w:rPr>
          <w:rFonts w:eastAsiaTheme="minorHAnsi"/>
          <w:highlight w:val="none"/>
        </w:rPr>
        <w:t xml:space="preserve"> 4</w:t>
      </w:r>
      <w:r>
        <w:rPr>
          <w:rFonts w:hint="eastAsia" w:eastAsia="宋体"/>
          <w:highlight w:val="none"/>
          <w:lang w:eastAsia="zh-CN"/>
        </w:rPr>
        <w:t xml:space="preserve">. </w:t>
      </w:r>
      <w:r>
        <w:rPr>
          <w:rFonts w:hint="eastAsia" w:eastAsia="宋体"/>
          <w:b/>
          <w:bCs/>
          <w:highlight w:val="none"/>
          <w:lang w:eastAsia="zh-CN"/>
        </w:rPr>
        <w:t>(B)</w:t>
      </w:r>
      <w:r>
        <w:rPr>
          <w:rFonts w:eastAsia="等线"/>
          <w:color w:val="8F959E"/>
          <w:sz w:val="22"/>
          <w:highlight w:val="none"/>
        </w:rPr>
        <w:t xml:space="preserve"> </w:t>
      </w:r>
      <w:r>
        <w:rPr>
          <w:rFonts w:eastAsiaTheme="minorHAnsi"/>
          <w:highlight w:val="none"/>
        </w:rPr>
        <w:t>J2022+2854</w:t>
      </w:r>
      <w:r>
        <w:rPr>
          <w:rFonts w:eastAsia="宋体"/>
          <w:highlight w:val="none"/>
          <w:lang w:eastAsia="zh-CN"/>
        </w:rPr>
        <w:t xml:space="preserve"> d</w:t>
      </w:r>
      <w:r>
        <w:rPr>
          <w:rFonts w:eastAsiaTheme="minorHAnsi"/>
          <w:highlight w:val="none"/>
        </w:rPr>
        <w:t xml:space="preserve">ynamic spectrum after merging </w:t>
      </w:r>
      <w:r>
        <w:rPr>
          <w:rFonts w:eastAsia="宋体"/>
          <w:highlight w:val="none"/>
          <w:lang w:eastAsia="zh-CN"/>
        </w:rPr>
        <w:t>sub-band</w:t>
      </w:r>
      <w:r>
        <w:rPr>
          <w:rFonts w:eastAsiaTheme="minorHAnsi"/>
          <w:highlight w:val="none"/>
        </w:rPr>
        <w:t xml:space="preserve"> 3 and </w:t>
      </w:r>
      <w:r>
        <w:rPr>
          <w:rFonts w:eastAsia="宋体"/>
          <w:highlight w:val="none"/>
          <w:lang w:eastAsia="zh-CN"/>
        </w:rPr>
        <w:t>sub-band</w:t>
      </w:r>
      <w:r>
        <w:rPr>
          <w:rFonts w:eastAsiaTheme="minorHAnsi"/>
          <w:highlight w:val="none"/>
        </w:rPr>
        <w:t xml:space="preserve"> 4</w:t>
      </w:r>
      <w:r>
        <w:rPr>
          <w:rFonts w:hint="eastAsia" w:eastAsia="宋体"/>
          <w:highlight w:val="none"/>
          <w:lang w:eastAsia="zh-CN"/>
        </w:rPr>
        <w:t>.</w:t>
      </w:r>
    </w:p>
    <w:p w14:paraId="7D8FB265">
      <w:pPr>
        <w:pStyle w:val="2"/>
        <w:rPr>
          <w:rFonts w:eastAsia="宋体"/>
          <w:highlight w:val="none"/>
          <w:lang w:val="en-GB" w:eastAsia="zh-CN"/>
        </w:rPr>
      </w:pPr>
      <w:r>
        <w:rPr>
          <w:rFonts w:hint="eastAsia" w:eastAsia="宋体"/>
          <w:highlight w:val="none"/>
          <w:lang w:eastAsia="zh-CN"/>
        </w:rPr>
        <w:t>Conclusion</w:t>
      </w:r>
    </w:p>
    <w:p w14:paraId="7DD3FCDA">
      <w:pPr>
        <w:pStyle w:val="17"/>
        <w:jc w:val="both"/>
        <w:rPr>
          <w:rFonts w:eastAsiaTheme="minorHAnsi" w:cstheme="minorBidi"/>
          <w:highlight w:val="none"/>
          <w:lang w:eastAsia="zh-CN"/>
        </w:rPr>
      </w:pPr>
      <w:r>
        <w:rPr>
          <w:rFonts w:eastAsiaTheme="minorHAnsi" w:cstheme="minorBidi"/>
          <w:highlight w:val="none"/>
          <w:lang w:eastAsia="zh-CN"/>
        </w:rPr>
        <w:t xml:space="preserve">This </w:t>
      </w:r>
      <w:r>
        <w:rPr>
          <w:rFonts w:hint="eastAsia" w:eastAsiaTheme="minorHAnsi" w:cstheme="minorBidi"/>
          <w:highlight w:val="none"/>
          <w:lang w:eastAsia="zh-CN"/>
        </w:rPr>
        <w:t>study</w:t>
      </w:r>
      <w:r>
        <w:rPr>
          <w:rFonts w:eastAsiaTheme="minorHAnsi" w:cstheme="minorBidi"/>
          <w:highlight w:val="none"/>
          <w:lang w:eastAsia="zh-CN"/>
        </w:rPr>
        <w:t xml:space="preserve"> presents a sub-band division algorithm for astronomical ultra-wide bandwidth pulsar signals based on RFSoC, which solves the problems of real-time processing and transmission of astronomical ultra-wide bandwidth pulsar signals. </w:t>
      </w:r>
      <w:r>
        <w:rPr>
          <w:rFonts w:hint="eastAsia" w:eastAsiaTheme="minorHAnsi" w:cstheme="minorBidi"/>
          <w:highlight w:val="none"/>
          <w:lang w:eastAsia="zh-CN"/>
        </w:rPr>
        <w:t xml:space="preserve">The algorithm adopts a filter coefficient design method based on the Kaiser window function, with a FIR filter coefficient of 599 order, the first side lobe attenuation amplitude of -54 db, and uses a 12-bit wide ADC and a clock of 512 MHz, with </w:t>
      </w:r>
      <w:bookmarkStart w:id="31" w:name="OLE_LINK42"/>
      <w:r>
        <w:rPr>
          <w:rFonts w:hint="eastAsia" w:eastAsiaTheme="minorHAnsi" w:cstheme="minorBidi"/>
          <w:highlight w:val="none"/>
          <w:lang w:eastAsia="zh-CN"/>
        </w:rPr>
        <w:t>low spectrum leakage and aliasing, high data accuracy, and fast processing speed</w:t>
      </w:r>
      <w:bookmarkEnd w:id="31"/>
      <w:r>
        <w:rPr>
          <w:rFonts w:hint="eastAsia" w:eastAsiaTheme="minorHAnsi" w:cstheme="minorBidi"/>
          <w:highlight w:val="none"/>
          <w:lang w:eastAsia="zh-CN"/>
        </w:rPr>
        <w:t>.</w:t>
      </w:r>
      <w:r>
        <w:rPr>
          <w:rFonts w:eastAsiaTheme="minorHAnsi" w:cstheme="minorBidi"/>
          <w:highlight w:val="none"/>
          <w:lang w:eastAsia="zh-CN"/>
        </w:rPr>
        <w:t xml:space="preserve"> It uses CPFB and improved DFT to channelize the signals, which improves the quality and efficiency of the signals. Then it performs VDIF and Ethernet encapsulation on the signals, which realizes the division and transmission of ultra-wide bandwidth signals. Through simulation tests and actual observations, the feasibility, effectiveness and stability of the algorithm are verified.</w:t>
      </w:r>
    </w:p>
    <w:p w14:paraId="2EE46CEA">
      <w:pPr>
        <w:pStyle w:val="2"/>
        <w:numPr>
          <w:ilvl w:val="0"/>
          <w:numId w:val="0"/>
        </w:numPr>
        <w:rPr>
          <w:highlight w:val="none"/>
        </w:rPr>
      </w:pPr>
      <w:r>
        <w:rPr>
          <w:highlight w:val="none"/>
        </w:rPr>
        <w:t>Conflict of Interest</w:t>
      </w:r>
    </w:p>
    <w:p w14:paraId="78DBB795">
      <w:pPr>
        <w:rPr>
          <w:szCs w:val="24"/>
          <w:highlight w:val="none"/>
          <w:lang w:eastAsia="zh-CN"/>
        </w:rPr>
      </w:pPr>
      <w:r>
        <w:rPr>
          <w:rFonts w:hint="eastAsia"/>
          <w:szCs w:val="24"/>
          <w:highlight w:val="none"/>
          <w:lang w:eastAsia="zh-CN"/>
        </w:rPr>
        <w:t xml:space="preserve">The authors declare that the research was conducted in the absence of any commercial or financial </w:t>
      </w:r>
      <w:r>
        <w:rPr>
          <w:szCs w:val="24"/>
          <w:highlight w:val="none"/>
          <w:lang w:eastAsia="zh-CN"/>
        </w:rPr>
        <w:t xml:space="preserve">relationships that could be construed as a potential conflict of interest. </w:t>
      </w:r>
    </w:p>
    <w:p w14:paraId="5172DE9E">
      <w:pPr>
        <w:pStyle w:val="17"/>
        <w:rPr>
          <w:rFonts w:eastAsiaTheme="minorHAnsi" w:cstheme="minorBidi"/>
          <w:highlight w:val="none"/>
          <w:lang w:eastAsia="zh-CN"/>
        </w:rPr>
      </w:pPr>
      <w:r>
        <w:rPr>
          <w:rFonts w:eastAsiaTheme="minorHAnsi" w:cstheme="minorBidi"/>
          <w:b/>
          <w:bCs/>
          <w:highlight w:val="none"/>
          <w:lang w:eastAsia="zh-CN"/>
        </w:rPr>
        <w:t>Author contributions</w:t>
      </w:r>
    </w:p>
    <w:p w14:paraId="44616E96">
      <w:pPr>
        <w:jc w:val="both"/>
        <w:rPr>
          <w:szCs w:val="24"/>
          <w:highlight w:val="none"/>
          <w:lang w:eastAsia="zh-CN"/>
        </w:rPr>
      </w:pPr>
      <w:r>
        <w:rPr>
          <w:rFonts w:hint="eastAsia"/>
          <w:szCs w:val="24"/>
          <w:highlight w:val="none"/>
          <w:lang w:eastAsia="zh-CN"/>
        </w:rPr>
        <w:t xml:space="preserve">DX and HL-Z contributed to conception, design and </w:t>
      </w:r>
      <w:r>
        <w:rPr>
          <w:szCs w:val="24"/>
          <w:highlight w:val="none"/>
          <w:lang w:eastAsia="zh-CN"/>
        </w:rPr>
        <w:t xml:space="preserve">implementation of the whole </w:t>
      </w:r>
      <w:r>
        <w:rPr>
          <w:rFonts w:hint="eastAsia"/>
          <w:szCs w:val="24"/>
          <w:highlight w:val="none"/>
          <w:lang w:eastAsia="zh-CN"/>
        </w:rPr>
        <w:t>project and experiment</w:t>
      </w:r>
      <w:r>
        <w:rPr>
          <w:szCs w:val="24"/>
          <w:highlight w:val="none"/>
          <w:lang w:eastAsia="zh-CN"/>
        </w:rPr>
        <w:t xml:space="preserve">. </w:t>
      </w:r>
      <w:r>
        <w:rPr>
          <w:rFonts w:hint="eastAsia"/>
          <w:szCs w:val="24"/>
          <w:highlight w:val="none"/>
          <w:lang w:eastAsia="zh-CN"/>
        </w:rPr>
        <w:t>SC-G</w:t>
      </w:r>
      <w:r>
        <w:rPr>
          <w:szCs w:val="24"/>
          <w:highlight w:val="none"/>
          <w:lang w:eastAsia="zh-CN"/>
        </w:rPr>
        <w:t xml:space="preserve"> contributed to the design of </w:t>
      </w:r>
      <w:r>
        <w:rPr>
          <w:rFonts w:hint="eastAsia"/>
          <w:szCs w:val="24"/>
          <w:highlight w:val="none"/>
          <w:lang w:eastAsia="zh-CN"/>
        </w:rPr>
        <w:t>WFFT and VDIF</w:t>
      </w:r>
      <w:r>
        <w:rPr>
          <w:szCs w:val="24"/>
          <w:highlight w:val="none"/>
          <w:lang w:eastAsia="zh-CN"/>
        </w:rPr>
        <w:t xml:space="preserve"> </w:t>
      </w:r>
      <w:r>
        <w:rPr>
          <w:rFonts w:hint="eastAsia"/>
          <w:szCs w:val="24"/>
          <w:highlight w:val="none"/>
          <w:lang w:eastAsia="zh-CN"/>
        </w:rPr>
        <w:t>module</w:t>
      </w:r>
      <w:r>
        <w:rPr>
          <w:szCs w:val="24"/>
          <w:highlight w:val="none"/>
          <w:lang w:eastAsia="zh-CN"/>
        </w:rPr>
        <w:t xml:space="preserve">. </w:t>
      </w:r>
      <w:r>
        <w:rPr>
          <w:rFonts w:hint="eastAsia"/>
          <w:szCs w:val="24"/>
          <w:highlight w:val="none"/>
          <w:lang w:eastAsia="zh-CN"/>
        </w:rPr>
        <w:t>YZ-Z</w:t>
      </w:r>
      <w:r>
        <w:rPr>
          <w:szCs w:val="24"/>
          <w:highlight w:val="none"/>
          <w:lang w:eastAsia="zh-CN"/>
        </w:rPr>
        <w:t xml:space="preserve"> contributed to the image process. </w:t>
      </w:r>
      <w:r>
        <w:rPr>
          <w:rFonts w:hint="eastAsia"/>
          <w:szCs w:val="24"/>
          <w:highlight w:val="none"/>
          <w:lang w:eastAsia="zh-CN"/>
        </w:rPr>
        <w:t>LJ helps with Ethernet testing. All authors contributed to manuscript revision,</w:t>
      </w:r>
      <w:r>
        <w:rPr>
          <w:szCs w:val="24"/>
          <w:highlight w:val="none"/>
          <w:lang w:eastAsia="zh-CN"/>
        </w:rPr>
        <w:t xml:space="preserve"> read and approved the submitted version.</w:t>
      </w:r>
    </w:p>
    <w:p w14:paraId="589FC1CB">
      <w:pPr>
        <w:pStyle w:val="2"/>
        <w:numPr>
          <w:ilvl w:val="0"/>
          <w:numId w:val="0"/>
        </w:numPr>
        <w:rPr>
          <w:highlight w:val="none"/>
        </w:rPr>
      </w:pPr>
      <w:r>
        <w:rPr>
          <w:highlight w:val="none"/>
        </w:rPr>
        <w:t>Funding</w:t>
      </w:r>
    </w:p>
    <w:p w14:paraId="5896178B">
      <w:pPr>
        <w:jc w:val="both"/>
        <w:rPr>
          <w:szCs w:val="24"/>
          <w:highlight w:val="none"/>
          <w:lang w:eastAsia="zh-CN"/>
        </w:rPr>
      </w:pPr>
      <w:r>
        <w:rPr>
          <w:rFonts w:hint="eastAsia"/>
          <w:szCs w:val="24"/>
          <w:highlight w:val="none"/>
          <w:lang w:eastAsia="zh-CN"/>
        </w:rPr>
        <w:t xml:space="preserve">This work is supported by the National Key R&amp;D Program </w:t>
      </w:r>
      <w:r>
        <w:rPr>
          <w:szCs w:val="24"/>
          <w:highlight w:val="none"/>
          <w:lang w:eastAsia="zh-CN"/>
        </w:rPr>
        <w:t>of China N</w:t>
      </w:r>
      <w:r>
        <w:rPr>
          <w:rFonts w:hint="eastAsia"/>
          <w:szCs w:val="24"/>
          <w:highlight w:val="none"/>
          <w:lang w:eastAsia="zh-CN"/>
        </w:rPr>
        <w:t>o</w:t>
      </w:r>
      <w:r>
        <w:rPr>
          <w:szCs w:val="24"/>
          <w:highlight w:val="none"/>
          <w:lang w:eastAsia="zh-CN"/>
        </w:rPr>
        <w:t xml:space="preserve">. 2021YFC2203502 and 2022YFF0711502; the National Natural Science Foundation of China </w:t>
      </w:r>
      <w:r>
        <w:rPr>
          <w:rFonts w:hint="eastAsia"/>
          <w:szCs w:val="24"/>
          <w:highlight w:val="none"/>
          <w:lang w:eastAsia="zh-CN"/>
        </w:rPr>
        <w:t>(</w:t>
      </w:r>
      <w:r>
        <w:rPr>
          <w:szCs w:val="24"/>
          <w:highlight w:val="none"/>
          <w:lang w:eastAsia="zh-CN"/>
        </w:rPr>
        <w:t>NSFC) (12173077 and 12003062); the Tianshan Innovation Team Plan of Xinjiang Uygur Autonomous Region (2022D14020); the Tianshan Talent Project of Xinjiang Uygur Autonomous Region (2022TSYCCX0095); the Scienti</w:t>
      </w:r>
      <w:r>
        <w:rPr>
          <w:rFonts w:hint="eastAsia"/>
          <w:szCs w:val="24"/>
          <w:highlight w:val="none"/>
          <w:lang w:eastAsia="zh-CN"/>
        </w:rPr>
        <w:t>fi</w:t>
      </w:r>
      <w:r>
        <w:rPr>
          <w:szCs w:val="24"/>
          <w:highlight w:val="none"/>
          <w:lang w:eastAsia="zh-CN"/>
        </w:rPr>
        <w:t>c Instrument Developing Project of the Chinese Academy of Sciences, grant No. PTYQ2022YZZD01; China National Astronomical Data Center (NADC); the Operation, Maintenance and Upgrading Fund for Astronomical Telescopes and Facility Instruments, budgeted from the Ministry of Finance of China (MOF) and administrated by the Chinese Academy of Sciences (CAS);</w:t>
      </w:r>
      <w:r>
        <w:rPr>
          <w:rFonts w:hint="eastAsia"/>
          <w:szCs w:val="24"/>
          <w:highlight w:val="none"/>
          <w:lang w:eastAsia="zh-CN"/>
        </w:rPr>
        <w:t xml:space="preserve"> </w:t>
      </w:r>
      <w:r>
        <w:rPr>
          <w:szCs w:val="24"/>
          <w:highlight w:val="none"/>
          <w:lang w:eastAsia="zh-CN"/>
        </w:rPr>
        <w:t>Natural Science Foundation of Xinjiang Uygur Autonomous Region (2022D01A360)</w:t>
      </w:r>
      <w:r>
        <w:rPr>
          <w:rFonts w:hint="eastAsia"/>
          <w:szCs w:val="24"/>
          <w:highlight w:val="none"/>
          <w:lang w:eastAsia="zh-CN"/>
        </w:rPr>
        <w:t>; the</w:t>
      </w:r>
      <w:bookmarkStart w:id="32" w:name="OLE_LINK33"/>
      <w:r>
        <w:rPr>
          <w:rFonts w:hint="eastAsia"/>
          <w:szCs w:val="24"/>
          <w:highlight w:val="none"/>
          <w:lang w:eastAsia="zh-CN"/>
        </w:rPr>
        <w:t xml:space="preserve"> </w:t>
      </w:r>
      <w:bookmarkEnd w:id="32"/>
      <w:r>
        <w:rPr>
          <w:rFonts w:hint="eastAsia"/>
          <w:szCs w:val="24"/>
          <w:highlight w:val="none"/>
          <w:lang w:eastAsia="zh-CN"/>
        </w:rPr>
        <w:t xml:space="preserve">Chinese Academy of Sciences (CAS) </w:t>
      </w:r>
      <w:r>
        <w:rPr>
          <w:szCs w:val="24"/>
          <w:highlight w:val="none"/>
          <w:lang w:eastAsia="zh-CN"/>
        </w:rPr>
        <w:t>“</w:t>
      </w:r>
      <w:r>
        <w:rPr>
          <w:rFonts w:hint="eastAsia"/>
          <w:szCs w:val="24"/>
          <w:highlight w:val="none"/>
          <w:lang w:eastAsia="zh-CN"/>
        </w:rPr>
        <w:t>Light of West China</w:t>
      </w:r>
      <w:r>
        <w:rPr>
          <w:szCs w:val="24"/>
          <w:highlight w:val="none"/>
          <w:lang w:eastAsia="zh-CN"/>
        </w:rPr>
        <w:t>”</w:t>
      </w:r>
      <w:r>
        <w:rPr>
          <w:rFonts w:hint="eastAsia"/>
          <w:szCs w:val="24"/>
          <w:highlight w:val="none"/>
          <w:lang w:eastAsia="zh-CN"/>
        </w:rPr>
        <w:t xml:space="preserve"> Program under No. 2022-XBQNXZ-012.</w:t>
      </w:r>
    </w:p>
    <w:p w14:paraId="3C9354A2">
      <w:pPr>
        <w:pStyle w:val="2"/>
        <w:numPr>
          <w:ilvl w:val="0"/>
          <w:numId w:val="0"/>
        </w:numPr>
        <w:rPr>
          <w:rFonts w:eastAsiaTheme="minorHAnsi" w:cstheme="minorBidi"/>
          <w:highlight w:val="none"/>
          <w:lang w:eastAsia="zh-CN"/>
        </w:rPr>
      </w:pPr>
      <w:r>
        <w:rPr>
          <w:highlight w:val="none"/>
        </w:rPr>
        <w:t>Acknowledgments</w:t>
      </w:r>
    </w:p>
    <w:p w14:paraId="2DD9C662">
      <w:pPr>
        <w:pStyle w:val="17"/>
        <w:jc w:val="both"/>
        <w:rPr>
          <w:rFonts w:eastAsiaTheme="minorHAnsi" w:cstheme="minorBidi"/>
          <w:highlight w:val="none"/>
          <w:lang w:eastAsia="zh-CN"/>
        </w:rPr>
      </w:pPr>
      <w:r>
        <w:rPr>
          <w:rFonts w:hint="eastAsia" w:eastAsiaTheme="minorHAnsi" w:cstheme="minorBidi"/>
          <w:highlight w:val="none"/>
          <w:lang w:eastAsia="zh-CN"/>
        </w:rPr>
        <w:t>The software and software environment used in the experiment of this paper is from the National Astronomical Observatories of Chinese Academy of Sciences. Thanks to Teacher Ran Duan and his team members for their support and guidance.</w:t>
      </w:r>
    </w:p>
    <w:p w14:paraId="0B3BA49D">
      <w:pPr>
        <w:pStyle w:val="17"/>
        <w:rPr>
          <w:rFonts w:eastAsiaTheme="minorHAnsi" w:cstheme="minorBidi"/>
          <w:b/>
          <w:bCs/>
          <w:highlight w:val="none"/>
          <w:lang w:eastAsia="zh-CN"/>
        </w:rPr>
      </w:pPr>
      <w:r>
        <w:rPr>
          <w:rFonts w:hint="eastAsia" w:eastAsiaTheme="minorHAnsi" w:cstheme="minorBidi"/>
          <w:b/>
          <w:bCs/>
          <w:highlight w:val="none"/>
          <w:lang w:eastAsia="zh-CN"/>
        </w:rPr>
        <w:t>Data availability statement</w:t>
      </w:r>
    </w:p>
    <w:p w14:paraId="19089597">
      <w:pPr>
        <w:pStyle w:val="17"/>
        <w:jc w:val="both"/>
        <w:rPr>
          <w:rFonts w:eastAsiaTheme="minorHAnsi" w:cstheme="minorBidi"/>
          <w:highlight w:val="none"/>
          <w:lang w:eastAsia="zh-CN"/>
        </w:rPr>
      </w:pPr>
      <w:r>
        <w:rPr>
          <w:rFonts w:hint="eastAsia" w:eastAsiaTheme="minorHAnsi" w:cstheme="minorBidi"/>
          <w:highlight w:val="none"/>
          <w:lang w:eastAsia="zh-CN"/>
        </w:rPr>
        <w:t xml:space="preserve">The original contributions presented in the study are included in </w:t>
      </w:r>
      <w:r>
        <w:rPr>
          <w:rFonts w:eastAsiaTheme="minorHAnsi" w:cstheme="minorBidi"/>
          <w:highlight w:val="none"/>
          <w:lang w:eastAsia="zh-CN"/>
        </w:rPr>
        <w:t>the article</w:t>
      </w:r>
      <w:r>
        <w:rPr>
          <w:rFonts w:hint="eastAsia" w:eastAsiaTheme="minorHAnsi" w:cstheme="minorBidi"/>
          <w:highlight w:val="none"/>
          <w:lang w:eastAsia="zh-CN"/>
        </w:rPr>
        <w:t>,</w:t>
      </w:r>
      <w:r>
        <w:rPr>
          <w:rFonts w:eastAsiaTheme="minorHAnsi" w:cstheme="minorBidi"/>
          <w:highlight w:val="none"/>
          <w:lang w:eastAsia="zh-CN"/>
        </w:rPr>
        <w:t xml:space="preserve"> further inquiries can be directed to the corresponding author.</w:t>
      </w:r>
    </w:p>
    <w:p w14:paraId="0524B07F">
      <w:pPr>
        <w:pStyle w:val="17"/>
        <w:rPr>
          <w:rFonts w:eastAsiaTheme="minorHAnsi" w:cstheme="minorBidi"/>
          <w:b/>
          <w:bCs/>
          <w:highlight w:val="none"/>
          <w:lang w:eastAsia="zh-CN"/>
        </w:rPr>
      </w:pPr>
      <w:r>
        <w:rPr>
          <w:rFonts w:hint="eastAsia" w:eastAsiaTheme="minorHAnsi" w:cstheme="minorBidi"/>
          <w:b/>
          <w:bCs/>
          <w:highlight w:val="none"/>
          <w:lang w:eastAsia="zh-CN"/>
        </w:rPr>
        <w:t>References</w:t>
      </w:r>
    </w:p>
    <w:p w14:paraId="08701E9A">
      <w:pPr>
        <w:pStyle w:val="17"/>
        <w:numPr>
          <w:ilvl w:val="0"/>
          <w:numId w:val="3"/>
        </w:numPr>
        <w:rPr>
          <w:rFonts w:eastAsiaTheme="minorHAnsi" w:cstheme="minorBidi"/>
          <w:highlight w:val="none"/>
          <w:lang w:eastAsia="zh-CN"/>
        </w:rPr>
      </w:pPr>
      <w:r>
        <w:rPr>
          <w:rFonts w:eastAsiaTheme="minorHAnsi" w:cstheme="minorBidi"/>
          <w:highlight w:val="none"/>
          <w:lang w:eastAsia="zh-CN"/>
        </w:rPr>
        <w:t>Curyło, M., Pennucci, T. T., Bailes, M., Bhat, N. R., Cameron, A. D., Dai, S., ... &amp; Zic, A. (2023). Wide-band Timing of the Parkes Pulsar Timing Array UWL Data. The Astrophysical Journal, 944(2), 128.</w:t>
      </w:r>
    </w:p>
    <w:p w14:paraId="5CB609B7">
      <w:pPr>
        <w:pStyle w:val="17"/>
        <w:numPr>
          <w:ilvl w:val="0"/>
          <w:numId w:val="3"/>
        </w:numPr>
        <w:rPr>
          <w:rFonts w:eastAsiaTheme="minorHAnsi" w:cstheme="minorBidi"/>
          <w:highlight w:val="none"/>
          <w:lang w:eastAsia="zh-CN"/>
        </w:rPr>
      </w:pPr>
      <w:bookmarkStart w:id="33" w:name="_Ref5847"/>
      <w:r>
        <w:rPr>
          <w:rFonts w:eastAsiaTheme="minorHAnsi" w:cstheme="minorBidi"/>
          <w:highlight w:val="none"/>
          <w:lang w:eastAsia="zh-CN"/>
        </w:rPr>
        <w:t>An, X. M., Chen, M. Z., Pei, X., Li, J., &amp; Duan, X. F. (2021). High-Speed Baseband Data Recording System for Radar Astronomy Research. Acta Astronomica Sinica, 62(5), 51.</w:t>
      </w:r>
      <w:bookmarkEnd w:id="33"/>
    </w:p>
    <w:p w14:paraId="09698523">
      <w:pPr>
        <w:pStyle w:val="17"/>
        <w:numPr>
          <w:ilvl w:val="0"/>
          <w:numId w:val="3"/>
        </w:numPr>
        <w:rPr>
          <w:rFonts w:eastAsiaTheme="minorHAnsi" w:cstheme="minorBidi"/>
          <w:highlight w:val="none"/>
          <w:lang w:eastAsia="zh-CN"/>
        </w:rPr>
      </w:pPr>
      <w:bookmarkStart w:id="34" w:name="_Ref6053"/>
      <w:r>
        <w:rPr>
          <w:rFonts w:eastAsiaTheme="minorHAnsi" w:cstheme="minorBidi"/>
          <w:highlight w:val="none"/>
          <w:lang w:eastAsia="zh-CN"/>
        </w:rPr>
        <w:t>Tohtonur, H. L., &amp; Zhang, J. W. (2017). A design of polyphase filter bank for radio astronomy based on CUDA. Astronomical Research &amp; Technology, 14(1), 117-123.</w:t>
      </w:r>
      <w:bookmarkEnd w:id="34"/>
    </w:p>
    <w:p w14:paraId="07BB8CF9">
      <w:pPr>
        <w:pStyle w:val="17"/>
        <w:numPr>
          <w:ilvl w:val="0"/>
          <w:numId w:val="3"/>
        </w:numPr>
        <w:rPr>
          <w:rFonts w:eastAsiaTheme="minorHAnsi" w:cstheme="minorBidi"/>
          <w:highlight w:val="none"/>
          <w:lang w:eastAsia="zh-CN"/>
        </w:rPr>
      </w:pPr>
      <w:bookmarkStart w:id="35" w:name="_Ref6164"/>
      <w:r>
        <w:rPr>
          <w:rFonts w:eastAsiaTheme="minorHAnsi" w:cstheme="minorBidi"/>
          <w:highlight w:val="none"/>
          <w:lang w:eastAsia="zh-CN"/>
        </w:rPr>
        <w:t xml:space="preserve">Hobbs, G., Manchester, R. N., Dunning, A., Jameson, A., Roberts, P., George, D., ... &amp; Whiting, M. (2020). </w:t>
      </w:r>
      <w:bookmarkStart w:id="36" w:name="OLE_LINK32"/>
      <w:r>
        <w:rPr>
          <w:rFonts w:eastAsiaTheme="minorHAnsi" w:cstheme="minorBidi"/>
          <w:highlight w:val="none"/>
          <w:lang w:eastAsia="zh-CN"/>
        </w:rPr>
        <w:t xml:space="preserve">An </w:t>
      </w:r>
      <w:bookmarkStart w:id="37" w:name="OLE_LINK10"/>
      <w:r>
        <w:rPr>
          <w:rFonts w:eastAsiaTheme="minorHAnsi" w:cstheme="minorBidi"/>
          <w:highlight w:val="none"/>
          <w:lang w:eastAsia="zh-CN"/>
        </w:rPr>
        <w:t>ultra-wide bandwidth</w:t>
      </w:r>
      <w:bookmarkEnd w:id="37"/>
      <w:r>
        <w:rPr>
          <w:rFonts w:eastAsiaTheme="minorHAnsi" w:cstheme="minorBidi"/>
          <w:highlight w:val="none"/>
          <w:lang w:eastAsia="zh-CN"/>
        </w:rPr>
        <w:t xml:space="preserve"> (704 to 4 032 MHz) receiver for the Parkes radio telescope. Publications of the Astronomical Society of Australia</w:t>
      </w:r>
      <w:bookmarkEnd w:id="36"/>
      <w:r>
        <w:rPr>
          <w:rFonts w:eastAsiaTheme="minorHAnsi" w:cstheme="minorBidi"/>
          <w:highlight w:val="none"/>
          <w:lang w:eastAsia="zh-CN"/>
        </w:rPr>
        <w:t>, 37, e012.</w:t>
      </w:r>
      <w:bookmarkEnd w:id="35"/>
    </w:p>
    <w:p w14:paraId="7D5A0C74">
      <w:pPr>
        <w:pStyle w:val="17"/>
        <w:numPr>
          <w:ilvl w:val="0"/>
          <w:numId w:val="3"/>
        </w:numPr>
        <w:rPr>
          <w:rFonts w:eastAsiaTheme="minorHAnsi" w:cstheme="minorBidi"/>
          <w:highlight w:val="none"/>
          <w:lang w:eastAsia="zh-CN"/>
        </w:rPr>
      </w:pPr>
      <w:bookmarkStart w:id="38" w:name="_Ref6343"/>
      <w:r>
        <w:rPr>
          <w:rFonts w:eastAsiaTheme="minorHAnsi" w:cstheme="minorBidi"/>
          <w:highlight w:val="none"/>
          <w:lang w:eastAsia="zh-CN"/>
        </w:rPr>
        <w:t xml:space="preserve">Wang, N., Xu, Q., Ma, J., Liu, Z., Liu, Q., Zhang, H., ... </w:t>
      </w:r>
      <w:bookmarkStart w:id="39" w:name="OLE_LINK31"/>
      <w:r>
        <w:rPr>
          <w:rFonts w:eastAsiaTheme="minorHAnsi" w:cstheme="minorBidi"/>
          <w:highlight w:val="none"/>
          <w:lang w:eastAsia="zh-CN"/>
        </w:rPr>
        <w:t>&amp; Li, H.</w:t>
      </w:r>
      <w:bookmarkEnd w:id="39"/>
      <w:r>
        <w:rPr>
          <w:rFonts w:eastAsiaTheme="minorHAnsi" w:cstheme="minorBidi"/>
          <w:highlight w:val="none"/>
          <w:lang w:eastAsia="zh-CN"/>
        </w:rPr>
        <w:t xml:space="preserve"> (2023). The Qitai radio telescope. Science China Physics, Mechanics &amp; Astronomy, 66(8), 289512.</w:t>
      </w:r>
      <w:bookmarkEnd w:id="38"/>
    </w:p>
    <w:p w14:paraId="49EDDA17">
      <w:pPr>
        <w:pStyle w:val="17"/>
        <w:numPr>
          <w:ilvl w:val="0"/>
          <w:numId w:val="3"/>
        </w:numPr>
        <w:rPr>
          <w:rFonts w:eastAsiaTheme="minorHAnsi" w:cstheme="minorBidi"/>
          <w:highlight w:val="none"/>
          <w:lang w:eastAsia="zh-CN"/>
        </w:rPr>
      </w:pPr>
      <w:bookmarkStart w:id="40" w:name="OLE_LINK8"/>
      <w:bookmarkStart w:id="41" w:name="_Ref6448"/>
      <w:r>
        <w:rPr>
          <w:rFonts w:eastAsiaTheme="minorHAnsi" w:cstheme="minorBidi"/>
          <w:highlight w:val="none"/>
          <w:lang w:eastAsia="zh-CN"/>
        </w:rPr>
        <w:t>Zhang</w:t>
      </w:r>
      <w:bookmarkEnd w:id="40"/>
      <w:r>
        <w:rPr>
          <w:rFonts w:eastAsiaTheme="minorHAnsi" w:cstheme="minorBidi"/>
          <w:highlight w:val="none"/>
          <w:lang w:eastAsia="zh-CN"/>
        </w:rPr>
        <w:t xml:space="preserve">, H. L., Zhang, Y. Z., Zhang, M., Wang, J., Li, J., Ye, X. C., &amp; Pei, X. (2023). Research on Ultra-wide Bandwidth Low-frequency Signal Channelization for </w:t>
      </w:r>
      <w:r>
        <w:rPr>
          <w:rFonts w:hint="eastAsia" w:eastAsiaTheme="minorHAnsi" w:cstheme="minorBidi"/>
          <w:highlight w:val="none"/>
          <w:lang w:eastAsia="zh-CN"/>
        </w:rPr>
        <w:t>Xi</w:t>
      </w:r>
      <w:r>
        <w:rPr>
          <w:rFonts w:eastAsiaTheme="minorHAnsi" w:cstheme="minorBidi"/>
          <w:highlight w:val="none"/>
          <w:lang w:eastAsia="zh-CN"/>
        </w:rPr>
        <w:t>njiang 110 m Radio Telescope. Research in Astronomy and Astrophysics, 23(12), 125023.</w:t>
      </w:r>
      <w:bookmarkEnd w:id="41"/>
    </w:p>
    <w:p w14:paraId="7AEB90D0">
      <w:pPr>
        <w:pStyle w:val="17"/>
        <w:numPr>
          <w:ilvl w:val="0"/>
          <w:numId w:val="3"/>
        </w:numPr>
        <w:rPr>
          <w:rFonts w:ascii="Arial" w:hAnsi="Arial" w:eastAsia="宋体" w:cs="Arial"/>
          <w:color w:val="222222"/>
          <w:sz w:val="19"/>
          <w:szCs w:val="19"/>
          <w:highlight w:val="none"/>
          <w:shd w:val="clear" w:color="auto" w:fill="FFFFFF"/>
        </w:rPr>
      </w:pPr>
      <w:bookmarkStart w:id="42" w:name="_Ref6556"/>
      <w:r>
        <w:rPr>
          <w:rFonts w:eastAsiaTheme="minorHAnsi" w:cstheme="minorBidi"/>
          <w:highlight w:val="none"/>
          <w:lang w:eastAsia="zh-CN"/>
        </w:rPr>
        <w:t>Zhang, H. L., Zhang, M., Zhang, Y. Z.,</w:t>
      </w:r>
      <w:r>
        <w:rPr>
          <w:rFonts w:ascii="Arial" w:hAnsi="Arial" w:eastAsia="宋体" w:cs="Arial"/>
          <w:color w:val="222222"/>
          <w:sz w:val="19"/>
          <w:szCs w:val="19"/>
          <w:highlight w:val="none"/>
          <w:shd w:val="clear" w:color="auto" w:fill="FFFFFF"/>
        </w:rPr>
        <w:t xml:space="preserve"> </w:t>
      </w:r>
      <w:bookmarkStart w:id="43" w:name="OLE_LINK30"/>
      <w:r>
        <w:rPr>
          <w:rFonts w:eastAsiaTheme="minorHAnsi" w:cstheme="minorBidi"/>
          <w:highlight w:val="none"/>
          <w:lang w:eastAsia="zh-CN"/>
        </w:rPr>
        <w:t>Wang, J.</w:t>
      </w:r>
      <w:bookmarkEnd w:id="43"/>
      <w:r>
        <w:rPr>
          <w:rFonts w:eastAsiaTheme="minorHAnsi" w:cstheme="minorBidi"/>
          <w:highlight w:val="none"/>
          <w:lang w:eastAsia="zh-CN"/>
        </w:rPr>
        <w:t>,</w:t>
      </w:r>
      <w:r>
        <w:rPr>
          <w:rFonts w:ascii="Arial" w:hAnsi="Arial" w:eastAsia="宋体" w:cs="Arial"/>
          <w:color w:val="222222"/>
          <w:sz w:val="19"/>
          <w:szCs w:val="19"/>
          <w:highlight w:val="none"/>
          <w:shd w:val="clear" w:color="auto" w:fill="FFFFFF"/>
        </w:rPr>
        <w:t xml:space="preserve"> </w:t>
      </w:r>
      <w:r>
        <w:rPr>
          <w:rFonts w:eastAsiaTheme="minorHAnsi" w:cstheme="minorBidi"/>
          <w:highlight w:val="none"/>
          <w:lang w:eastAsia="zh-CN"/>
        </w:rPr>
        <w:t>Ye, X. C.,</w:t>
      </w:r>
      <w:r>
        <w:rPr>
          <w:rFonts w:ascii="Arial" w:hAnsi="Arial" w:eastAsia="宋体" w:cs="Arial"/>
          <w:color w:val="222222"/>
          <w:sz w:val="19"/>
          <w:szCs w:val="19"/>
          <w:highlight w:val="none"/>
          <w:shd w:val="clear" w:color="auto" w:fill="FFFFFF"/>
        </w:rPr>
        <w:t xml:space="preserve"> </w:t>
      </w:r>
      <w:r>
        <w:rPr>
          <w:rFonts w:eastAsiaTheme="minorHAnsi" w:cstheme="minorBidi"/>
          <w:highlight w:val="none"/>
          <w:lang w:eastAsia="zh-CN"/>
        </w:rPr>
        <w:t xml:space="preserve">Wang, </w:t>
      </w:r>
      <w:r>
        <w:rPr>
          <w:rFonts w:hint="eastAsia" w:eastAsiaTheme="minorHAnsi" w:cstheme="minorBidi"/>
          <w:highlight w:val="none"/>
          <w:lang w:eastAsia="zh-CN"/>
        </w:rPr>
        <w:t>W</w:t>
      </w:r>
      <w:r>
        <w:rPr>
          <w:rFonts w:eastAsiaTheme="minorHAnsi" w:cstheme="minorBidi"/>
          <w:highlight w:val="none"/>
          <w:lang w:eastAsia="zh-CN"/>
        </w:rPr>
        <w:t>.</w:t>
      </w:r>
      <w:r>
        <w:rPr>
          <w:rFonts w:hint="eastAsia" w:eastAsiaTheme="minorHAnsi" w:cstheme="minorBidi"/>
          <w:highlight w:val="none"/>
          <w:lang w:eastAsia="zh-CN"/>
        </w:rPr>
        <w:t xml:space="preserve"> Q.,</w:t>
      </w:r>
      <w:r>
        <w:rPr>
          <w:rFonts w:ascii="Arial" w:hAnsi="Arial" w:eastAsia="宋体" w:cs="Arial"/>
          <w:color w:val="222222"/>
          <w:sz w:val="19"/>
          <w:szCs w:val="19"/>
          <w:highlight w:val="none"/>
          <w:shd w:val="clear" w:color="auto" w:fill="FFFFFF"/>
        </w:rPr>
        <w:t xml:space="preserve"> </w:t>
      </w:r>
      <w:r>
        <w:rPr>
          <w:rFonts w:eastAsiaTheme="minorHAnsi" w:cstheme="minorBidi"/>
          <w:highlight w:val="none"/>
          <w:lang w:eastAsia="zh-CN"/>
        </w:rPr>
        <w:t xml:space="preserve">... &amp; </w:t>
      </w:r>
      <w:r>
        <w:rPr>
          <w:rFonts w:hint="eastAsia" w:eastAsiaTheme="minorHAnsi" w:cstheme="minorBidi"/>
          <w:highlight w:val="none"/>
          <w:lang w:eastAsia="zh-CN"/>
        </w:rPr>
        <w:t>Zhang</w:t>
      </w:r>
      <w:r>
        <w:rPr>
          <w:rFonts w:eastAsiaTheme="minorHAnsi" w:cstheme="minorBidi"/>
          <w:highlight w:val="none"/>
          <w:lang w:eastAsia="zh-CN"/>
        </w:rPr>
        <w:t xml:space="preserve">, </w:t>
      </w:r>
      <w:r>
        <w:rPr>
          <w:rFonts w:hint="eastAsia" w:eastAsiaTheme="minorHAnsi" w:cstheme="minorBidi"/>
          <w:highlight w:val="none"/>
          <w:lang w:eastAsia="zh-CN"/>
        </w:rPr>
        <w:t>T</w:t>
      </w:r>
      <w:r>
        <w:rPr>
          <w:rFonts w:eastAsiaTheme="minorHAnsi" w:cstheme="minorBidi"/>
          <w:highlight w:val="none"/>
          <w:lang w:eastAsia="zh-CN"/>
        </w:rPr>
        <w:t>. (2023). Channelization of wideband signal based on critical sampling polyphase filter banks.</w:t>
      </w:r>
      <w:r>
        <w:rPr>
          <w:rFonts w:ascii="Arial" w:hAnsi="Arial" w:eastAsia="宋体" w:cs="Arial"/>
          <w:color w:val="222222"/>
          <w:sz w:val="19"/>
          <w:szCs w:val="19"/>
          <w:highlight w:val="none"/>
          <w:shd w:val="clear" w:color="auto" w:fill="FFFFFF"/>
        </w:rPr>
        <w:t> </w:t>
      </w:r>
      <w:r>
        <w:rPr>
          <w:rFonts w:eastAsiaTheme="minorHAnsi" w:cstheme="minorBidi"/>
          <w:highlight w:val="none"/>
          <w:lang w:eastAsia="zh-CN"/>
        </w:rPr>
        <w:t xml:space="preserve">Journal of Jilin University </w:t>
      </w:r>
      <w:r>
        <w:rPr>
          <w:rFonts w:hint="eastAsia" w:eastAsiaTheme="minorHAnsi" w:cstheme="minorBidi"/>
          <w:highlight w:val="none"/>
          <w:lang w:eastAsia="zh-CN"/>
        </w:rPr>
        <w:t>(</w:t>
      </w:r>
      <w:r>
        <w:rPr>
          <w:rFonts w:eastAsiaTheme="minorHAnsi" w:cstheme="minorBidi"/>
          <w:highlight w:val="none"/>
          <w:lang w:eastAsia="zh-CN"/>
        </w:rPr>
        <w:t>Engineering and Technology Edition</w:t>
      </w:r>
      <w:r>
        <w:rPr>
          <w:rFonts w:hint="eastAsia" w:eastAsiaTheme="minorHAnsi" w:cstheme="minorBidi"/>
          <w:highlight w:val="none"/>
          <w:lang w:eastAsia="zh-CN"/>
        </w:rPr>
        <w:t>)</w:t>
      </w:r>
      <w:r>
        <w:rPr>
          <w:rFonts w:eastAsiaTheme="minorHAnsi" w:cstheme="minorBidi"/>
          <w:highlight w:val="none"/>
          <w:lang w:eastAsia="zh-CN"/>
        </w:rPr>
        <w:t>, 53(8), 2388-2394.</w:t>
      </w:r>
      <w:bookmarkEnd w:id="42"/>
    </w:p>
    <w:p w14:paraId="63095E6A">
      <w:pPr>
        <w:pStyle w:val="17"/>
        <w:numPr>
          <w:ilvl w:val="0"/>
          <w:numId w:val="3"/>
        </w:numPr>
        <w:rPr>
          <w:rFonts w:eastAsiaTheme="minorHAnsi" w:cstheme="minorBidi"/>
          <w:highlight w:val="none"/>
          <w:lang w:eastAsia="zh-CN"/>
        </w:rPr>
      </w:pPr>
      <w:bookmarkStart w:id="44" w:name="OLE_LINK11"/>
      <w:bookmarkStart w:id="45" w:name="_Ref6925"/>
      <w:r>
        <w:rPr>
          <w:rFonts w:eastAsiaTheme="minorHAnsi" w:cstheme="minorBidi"/>
          <w:highlight w:val="none"/>
          <w:lang w:eastAsia="zh-CN"/>
        </w:rPr>
        <w:t>Farley</w:t>
      </w:r>
      <w:bookmarkEnd w:id="44"/>
      <w:r>
        <w:rPr>
          <w:rFonts w:eastAsiaTheme="minorHAnsi" w:cstheme="minorBidi"/>
          <w:highlight w:val="none"/>
          <w:lang w:eastAsia="zh-CN"/>
        </w:rPr>
        <w:t>, B., Erdmann, C., Vaz, B., McGrath, J., Cullen, E., Verbruggen, B., ... &amp; Madden, L. (2017). A programmable RFSoC in 16nm FinFET technology for wideband communications. In 2017 IEEE Asian Solid-State Circuits Conference (A-SSCC) (pp. 1-4). IEEE.</w:t>
      </w:r>
      <w:bookmarkEnd w:id="45"/>
    </w:p>
    <w:p w14:paraId="5404856B">
      <w:pPr>
        <w:pStyle w:val="17"/>
        <w:numPr>
          <w:ilvl w:val="0"/>
          <w:numId w:val="3"/>
        </w:numPr>
        <w:rPr>
          <w:rFonts w:eastAsiaTheme="minorHAnsi" w:cstheme="minorBidi"/>
          <w:highlight w:val="none"/>
          <w:lang w:eastAsia="zh-CN"/>
        </w:rPr>
      </w:pPr>
      <w:bookmarkStart w:id="46" w:name="OLE_LINK12"/>
      <w:bookmarkStart w:id="47" w:name="_Ref7068"/>
      <w:r>
        <w:rPr>
          <w:rFonts w:eastAsiaTheme="minorHAnsi" w:cstheme="minorBidi"/>
          <w:highlight w:val="none"/>
          <w:lang w:eastAsia="zh-CN"/>
        </w:rPr>
        <w:t>Arnaldi</w:t>
      </w:r>
      <w:bookmarkEnd w:id="46"/>
      <w:r>
        <w:rPr>
          <w:rFonts w:eastAsiaTheme="minorHAnsi" w:cstheme="minorBidi"/>
          <w:highlight w:val="none"/>
          <w:lang w:eastAsia="zh-CN"/>
        </w:rPr>
        <w:t>, L. H. (2020). Implementation of a polyphase filter bank channelizer on a ZYNQ FPGA. In 2020 Argentine Conference on Electronics (CAE) (pp. 57-62). IEEE.</w:t>
      </w:r>
      <w:bookmarkEnd w:id="47"/>
    </w:p>
    <w:p w14:paraId="19A514F2">
      <w:pPr>
        <w:pStyle w:val="17"/>
        <w:numPr>
          <w:ilvl w:val="0"/>
          <w:numId w:val="3"/>
        </w:numPr>
        <w:rPr>
          <w:rFonts w:eastAsiaTheme="minorHAnsi" w:cstheme="minorBidi"/>
          <w:highlight w:val="none"/>
          <w:lang w:eastAsia="zh-CN"/>
        </w:rPr>
      </w:pPr>
      <w:bookmarkStart w:id="48" w:name="OLE_LINK13"/>
      <w:bookmarkStart w:id="49" w:name="_Ref14448"/>
      <w:r>
        <w:rPr>
          <w:rFonts w:eastAsiaTheme="minorHAnsi" w:cstheme="minorBidi"/>
          <w:highlight w:val="none"/>
          <w:lang w:eastAsia="zh-CN"/>
        </w:rPr>
        <w:t>Podder</w:t>
      </w:r>
      <w:bookmarkEnd w:id="48"/>
      <w:r>
        <w:rPr>
          <w:rFonts w:eastAsiaTheme="minorHAnsi" w:cstheme="minorBidi"/>
          <w:highlight w:val="none"/>
          <w:lang w:eastAsia="zh-CN"/>
        </w:rPr>
        <w:t>, P., Khan, T. Z., Khan, M. H., &amp; Rahman, M. M. (2014). Comparative performance analysis of hamming, hanning and blackman window. International Journal of Computer Applications, 96(18), 1-7.</w:t>
      </w:r>
      <w:bookmarkEnd w:id="49"/>
    </w:p>
    <w:p w14:paraId="6BFFDD2A">
      <w:pPr>
        <w:pStyle w:val="17"/>
        <w:numPr>
          <w:ilvl w:val="0"/>
          <w:numId w:val="3"/>
        </w:numPr>
        <w:rPr>
          <w:rFonts w:eastAsiaTheme="minorHAnsi" w:cstheme="minorBidi"/>
          <w:highlight w:val="none"/>
          <w:lang w:eastAsia="zh-CN"/>
        </w:rPr>
      </w:pPr>
      <w:bookmarkStart w:id="50" w:name="OLE_LINK15"/>
      <w:bookmarkStart w:id="51" w:name="_Ref14514"/>
      <w:r>
        <w:rPr>
          <w:rFonts w:eastAsiaTheme="minorHAnsi" w:cstheme="minorBidi"/>
          <w:highlight w:val="none"/>
          <w:lang w:eastAsia="zh-CN"/>
        </w:rPr>
        <w:t>Kettenis</w:t>
      </w:r>
      <w:bookmarkEnd w:id="50"/>
      <w:r>
        <w:rPr>
          <w:rFonts w:eastAsiaTheme="minorHAnsi" w:cstheme="minorBidi"/>
          <w:highlight w:val="none"/>
          <w:lang w:eastAsia="zh-CN"/>
        </w:rPr>
        <w:t>, M., Phillips, C., Sekido, M., &amp; Whitney, A. (2008). VLBI Data Interchange Format (VDIF) Specification.</w:t>
      </w:r>
      <w:bookmarkEnd w:id="51"/>
    </w:p>
    <w:p w14:paraId="7BB21C65">
      <w:pPr>
        <w:pStyle w:val="17"/>
        <w:numPr>
          <w:ilvl w:val="0"/>
          <w:numId w:val="3"/>
        </w:numPr>
        <w:rPr>
          <w:rFonts w:eastAsiaTheme="minorHAnsi" w:cstheme="minorBidi"/>
          <w:highlight w:val="none"/>
          <w:lang w:eastAsia="zh-CN"/>
        </w:rPr>
      </w:pPr>
      <w:bookmarkStart w:id="52" w:name="_Ref162042862"/>
      <w:r>
        <w:rPr>
          <w:rFonts w:eastAsiaTheme="minorHAnsi" w:cstheme="minorBidi"/>
          <w:highlight w:val="none"/>
          <w:lang w:eastAsia="zh-CN"/>
        </w:rPr>
        <w:t>Zhang, M., Zhang, H. L., Zhang, Y. Z., Wang, J., Guo, S. C., &amp; Meng, Q. (2023). Research on Channelization Techniques of Radio Astronomical Wideband Signal with Oversampled Polyphase Filter Banks. Research in Astronomy and Astrophysics, 23(8), 085012.</w:t>
      </w:r>
      <w:bookmarkEnd w:id="52"/>
    </w:p>
    <w:p w14:paraId="040C48E2">
      <w:pPr>
        <w:pStyle w:val="17"/>
        <w:numPr>
          <w:ilvl w:val="0"/>
          <w:numId w:val="3"/>
        </w:numPr>
        <w:rPr>
          <w:rFonts w:eastAsiaTheme="minorHAnsi" w:cstheme="minorBidi"/>
          <w:highlight w:val="none"/>
          <w:lang w:eastAsia="zh-CN"/>
        </w:rPr>
      </w:pPr>
      <w:bookmarkStart w:id="53" w:name="_Ref14739"/>
      <w:r>
        <w:rPr>
          <w:rFonts w:eastAsiaTheme="minorHAnsi" w:cstheme="minorBidi"/>
          <w:highlight w:val="none"/>
          <w:lang w:eastAsia="zh-CN"/>
        </w:rPr>
        <w:t>Winograd, S. (1978). On computing the discrete Fourier transform. Mathematics of computation, 32(141), 175-199.</w:t>
      </w:r>
      <w:bookmarkEnd w:id="53"/>
    </w:p>
    <w:p w14:paraId="02AC6FCA">
      <w:pPr>
        <w:pStyle w:val="17"/>
        <w:numPr>
          <w:ilvl w:val="0"/>
          <w:numId w:val="3"/>
        </w:numPr>
        <w:rPr>
          <w:rFonts w:eastAsiaTheme="minorHAnsi" w:cstheme="minorBidi"/>
          <w:highlight w:val="none"/>
          <w:lang w:eastAsia="zh-CN"/>
        </w:rPr>
      </w:pPr>
      <w:bookmarkStart w:id="54" w:name="OLE_LINK16"/>
      <w:bookmarkStart w:id="55" w:name="_Ref14994"/>
      <w:r>
        <w:rPr>
          <w:rFonts w:eastAsiaTheme="minorHAnsi" w:cstheme="minorBidi"/>
          <w:highlight w:val="none"/>
          <w:lang w:eastAsia="zh-CN"/>
        </w:rPr>
        <w:t>Bhagat</w:t>
      </w:r>
      <w:bookmarkEnd w:id="54"/>
      <w:r>
        <w:rPr>
          <w:rFonts w:eastAsiaTheme="minorHAnsi" w:cstheme="minorBidi"/>
          <w:highlight w:val="none"/>
          <w:lang w:eastAsia="zh-CN"/>
        </w:rPr>
        <w:t>, N., Valencia, D., Alimohammad, A., &amp; Harris, F. (2018). High‐throughput and compact FFT architectures using the Good–Thomas and Winograd algorithms. IET Communications, 12(8), 1011-1018.</w:t>
      </w:r>
      <w:bookmarkEnd w:id="55"/>
    </w:p>
    <w:sectPr>
      <w:headerReference r:id="rId6" w:type="first"/>
      <w:headerReference r:id="rId4" w:type="default"/>
      <w:footerReference r:id="rId7" w:type="default"/>
      <w:headerReference r:id="rId5" w:type="even"/>
      <w:footerReference r:id="rId8" w:type="even"/>
      <w:pgSz w:w="12240" w:h="15840"/>
      <w:pgMar w:top="1138" w:right="1181" w:bottom="1138" w:left="1282" w:header="283" w:footer="510" w:gutter="0"/>
      <w:lnNumType w:countBy="1" w:restart="continuous"/>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D61CC">
    <w:pPr>
      <w:pStyle w:val="13"/>
      <w:rPr>
        <w:b/>
        <w:sz w:val="20"/>
        <w:szCs w:val="24"/>
      </w:rPr>
    </w:pPr>
    <w:r>
      <w:rPr>
        <w:lang w:eastAsia="zh-C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7C033013">
                          <w:pPr>
                            <w:pStyle w:val="13"/>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 w:val="22"/>
                              <w:szCs w:val="40"/>
                              <w14:textFill>
                                <w14:solidFill>
                                  <w14:schemeClr w14:val="tx1"/>
                                </w14:solidFill>
                              </w14:textFill>
                            </w:rPr>
                            <w:t>13</w:t>
                          </w:r>
                          <w:r>
                            <w:rPr>
                              <w:color w:val="000000" w:themeColor="text1"/>
                              <w:szCs w:val="40"/>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56" o:spid="_x0000_s1026" o:spt="202" type="#_x0000_t202" style="position:absolute;left:0pt;margin-left:434.15pt;margin-top:735.1pt;height:31.15pt;width:118.8pt;mso-position-horizontal-relative:page;mso-position-vertical-relative:page;z-index:251659264;mso-width-relative:page;mso-height-relative:page;" filled="f" stroked="f" coordsize="21600,21600" o:gfxdata="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MV0Qi0gAAAAQBAAAPAAAAAAAAAAEAIAAAACIAAABkcnMvZG93bnJldi54bWxQSwEC&#10;FAAUAAAACACHTuJARAcAODMCAAB1BAAADgAAAAAAAAABACAAAAAhAQAAZHJzL2Uyb0RvYy54bWxQ&#10;SwUGAAAAAAYABgBZAQAAxgUAAAAA&#10;">
              <v:fill on="f" focussize="0,0"/>
              <v:stroke on="f" weight="0.5pt"/>
              <v:imagedata o:title=""/>
              <o:lock v:ext="edit" aspectratio="f"/>
              <v:textbox style="mso-fit-shape-to-text:t;">
                <w:txbxContent>
                  <w:p w14:paraId="7C033013">
                    <w:pPr>
                      <w:pStyle w:val="13"/>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 w:val="22"/>
                        <w:szCs w:val="40"/>
                        <w14:textFill>
                          <w14:solidFill>
                            <w14:schemeClr w14:val="tx1"/>
                          </w14:solidFill>
                        </w14:textFill>
                      </w:rPr>
                      <w:t>13</w:t>
                    </w:r>
                    <w:r>
                      <w:rPr>
                        <w:color w:val="000000" w:themeColor="text1"/>
                        <w:szCs w:val="40"/>
                        <w14:textFill>
                          <w14:solidFill>
                            <w14:schemeClr w14:val="tx1"/>
                          </w14:solidFill>
                        </w14:textFill>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8CF86">
    <w:pPr>
      <w:pStyle w:val="13"/>
      <w:rPr>
        <w:color w:val="C00000"/>
        <w:szCs w:val="24"/>
      </w:rPr>
    </w:pPr>
    <w:r>
      <w:rPr>
        <w:color w:val="C00000"/>
        <w:szCs w:val="24"/>
        <w:lang w:eastAsia="zh-CN"/>
      </w:rPr>
      <mc:AlternateContent>
        <mc:Choice Requires="wps">
          <w:drawing>
            <wp:anchor distT="0" distB="0" distL="114300" distR="114300" simplePos="0" relativeHeight="251661312" behindDoc="0" locked="0" layoutInCell="1" allowOverlap="1">
              <wp:simplePos x="0" y="0"/>
              <wp:positionH relativeFrom="column">
                <wp:posOffset>-107950</wp:posOffset>
              </wp:positionH>
              <wp:positionV relativeFrom="paragraph">
                <wp:posOffset>-58420</wp:posOffset>
              </wp:positionV>
              <wp:extent cx="3672205" cy="1403985"/>
              <wp:effectExtent l="0" t="0" r="4445" b="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ln>
                    </wps:spPr>
                    <wps:txbx>
                      <w:txbxContent>
                        <w:p w14:paraId="10B89FEA">
                          <w:pPr>
                            <w:rPr>
                              <w:color w:val="C00000"/>
                            </w:rPr>
                          </w:pPr>
                          <w:r>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8.5pt;margin-top:-4.6pt;height:110.55pt;width:289.15pt;z-index:251661312;mso-width-relative:page;mso-height-relative:margin;mso-height-percent:200;" fillcolor="#FFFFFF" filled="t" stroked="f" coordsize="21600,21600" o:gfxdata="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S2cBy2QAAAAoBAAAPAAAAAAAAAAEAIAAAACIAAABkcnMvZG93bnJldi54bWxQSwEC&#10;FAAUAAAACACHTuJAkqWNxiwCAABUBAAADgAAAAAAAAABACAAAAAoAQAAZHJzL2Uyb0RvYy54bWxQ&#10;SwUGAAAAAAYABgBZAQAAxgUAAAAA&#10;">
              <v:fill on="t" focussize="0,0"/>
              <v:stroke on="f" miterlimit="8" joinstyle="miter"/>
              <v:imagedata o:title=""/>
              <o:lock v:ext="edit" aspectratio="f"/>
              <v:textbox style="mso-fit-shape-to-text:t;">
                <w:txbxContent>
                  <w:p w14:paraId="10B89FEA">
                    <w:pPr>
                      <w:rPr>
                        <w:color w:val="C00000"/>
                      </w:rPr>
                    </w:pPr>
                    <w:r>
                      <w:rPr>
                        <w:color w:val="C00000"/>
                      </w:rPr>
                      <w:t>This is a provisional file, not the final typeset article</w:t>
                    </w:r>
                  </w:p>
                </w:txbxContent>
              </v:textbox>
            </v:shape>
          </w:pict>
        </mc:Fallback>
      </mc:AlternateContent>
    </w:r>
    <w:r>
      <w:rPr>
        <w:lang w:eastAsia="zh-C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6B29104">
                          <w:pPr>
                            <w:pStyle w:val="13"/>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 w:val="22"/>
                              <w:szCs w:val="40"/>
                              <w14:textFill>
                                <w14:solidFill>
                                  <w14:schemeClr w14:val="tx1"/>
                                </w14:solidFill>
                              </w14:textFill>
                            </w:rPr>
                            <w:t>16</w:t>
                          </w:r>
                          <w:r>
                            <w:rPr>
                              <w:color w:val="000000" w:themeColor="text1"/>
                              <w:szCs w:val="40"/>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1" o:spid="_x0000_s1026" o:spt="202" type="#_x0000_t202" style="position:absolute;left:0pt;margin-left:434.15pt;margin-top:735.1pt;height:31.15pt;width:118.8pt;mso-position-horizontal-relative:page;mso-position-vertical-relative:page;z-index:251660288;mso-width-relative:page;mso-height-relative:page;" filled="f" stroked="f" coordsize="21600,21600" o:gfxdata="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FdEItIAAAAEAQAADwAAAAAAAAABACAAAAAiAAAAZHJzL2Rvd25yZXYueG1sUEsBAhQA&#10;FAAAAAgAh07iQFsR1fExAgAAcwQAAA4AAAAAAAAAAQAgAAAAIQEAAGRycy9lMm9Eb2MueG1sUEsF&#10;BgAAAAAGAAYAWQEAAMQFAAAAAA==&#10;">
              <v:fill on="f" focussize="0,0"/>
              <v:stroke on="f" weight="0.5pt"/>
              <v:imagedata o:title=""/>
              <o:lock v:ext="edit" aspectratio="f"/>
              <v:textbox style="mso-fit-shape-to-text:t;">
                <w:txbxContent>
                  <w:p w14:paraId="56B29104">
                    <w:pPr>
                      <w:pStyle w:val="13"/>
                      <w:jc w:val="right"/>
                      <w:rPr>
                        <w:color w:val="000000" w:themeColor="text1"/>
                        <w:szCs w:val="40"/>
                        <w14:textFill>
                          <w14:solidFill>
                            <w14:schemeClr w14:val="tx1"/>
                          </w14:solidFill>
                        </w14:textFill>
                      </w:rPr>
                    </w:pPr>
                    <w:r>
                      <w:rPr>
                        <w:color w:val="000000" w:themeColor="text1"/>
                        <w:szCs w:val="40"/>
                        <w14:textFill>
                          <w14:solidFill>
                            <w14:schemeClr w14:val="tx1"/>
                          </w14:solidFill>
                        </w14:textFill>
                      </w:rPr>
                      <w:fldChar w:fldCharType="begin"/>
                    </w:r>
                    <w:r>
                      <w:rPr>
                        <w:color w:val="000000" w:themeColor="text1"/>
                        <w:szCs w:val="40"/>
                        <w14:textFill>
                          <w14:solidFill>
                            <w14:schemeClr w14:val="tx1"/>
                          </w14:solidFill>
                        </w14:textFill>
                      </w:rPr>
                      <w:instrText xml:space="preserve"> PAGE  \* Arabic  \* MERGEFORMAT </w:instrText>
                    </w:r>
                    <w:r>
                      <w:rPr>
                        <w:color w:val="000000" w:themeColor="text1"/>
                        <w:szCs w:val="40"/>
                        <w14:textFill>
                          <w14:solidFill>
                            <w14:schemeClr w14:val="tx1"/>
                          </w14:solidFill>
                        </w14:textFill>
                      </w:rPr>
                      <w:fldChar w:fldCharType="separate"/>
                    </w:r>
                    <w:r>
                      <w:rPr>
                        <w:color w:val="000000" w:themeColor="text1"/>
                        <w:sz w:val="22"/>
                        <w:szCs w:val="40"/>
                        <w14:textFill>
                          <w14:solidFill>
                            <w14:schemeClr w14:val="tx1"/>
                          </w14:solidFill>
                        </w14:textFill>
                      </w:rPr>
                      <w:t>16</w:t>
                    </w:r>
                    <w:r>
                      <w:rPr>
                        <w:color w:val="000000" w:themeColor="text1"/>
                        <w:szCs w:val="40"/>
                        <w14:textFill>
                          <w14:solidFill>
                            <w14:schemeClr w14:val="tx1"/>
                          </w14:solidFill>
                        </w14:textFill>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pPr>
      <w:r>
        <w:separator/>
      </w:r>
    </w:p>
  </w:footnote>
  <w:footnote w:type="continuationSeparator" w:id="3">
    <w:p>
      <w:pPr>
        <w:spacing w:before="0" w:after="0"/>
      </w:pPr>
      <w:r>
        <w:continuationSeparator/>
      </w:r>
    </w:p>
  </w:footnote>
  <w:footnote w:id="0">
    <w:p w14:paraId="2517009C">
      <w:pPr>
        <w:pStyle w:val="16"/>
        <w:snapToGrid w:val="0"/>
        <w:rPr>
          <w:rFonts w:eastAsia="宋体"/>
          <w:lang w:eastAsia="zh-CN"/>
        </w:rPr>
      </w:pPr>
      <w:r>
        <w:rPr>
          <w:rStyle w:val="30"/>
        </w:rPr>
        <w:footnoteRef/>
      </w:r>
      <w:r>
        <w:t xml:space="preserve"> </w:t>
      </w:r>
      <w:r>
        <w:rPr>
          <w:rFonts w:hint="eastAsia" w:eastAsia="宋体"/>
          <w:lang w:eastAsia="zh-CN"/>
        </w:rPr>
        <w:t>https://gitee.com/WhataDavid/cspfb_on_rfsoc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0B3FB">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0B9B3">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9ACF">
    <w:pPr>
      <w:pStyle w:val="14"/>
    </w:pPr>
    <w:r>
      <w:rPr>
        <w:color w:val="A6A6A6" w:themeColor="background1" w:themeShade="A6"/>
        <w:lang w:eastAsia="zh-CN"/>
      </w:rPr>
      <w:drawing>
        <wp:inline distT="0" distB="0" distL="0" distR="0">
          <wp:extent cx="1382395" cy="496570"/>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4909" cy="551877"/>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F66775"/>
    <w:multiLevelType w:val="singleLevel"/>
    <w:tmpl w:val="98F66775"/>
    <w:lvl w:ilvl="0" w:tentative="0">
      <w:start w:val="1"/>
      <w:numFmt w:val="decimal"/>
      <w:lvlText w:val="[%1]"/>
      <w:lvlJc w:val="left"/>
      <w:pPr>
        <w:tabs>
          <w:tab w:val="left" w:pos="397"/>
        </w:tabs>
        <w:ind w:left="454" w:hanging="454"/>
      </w:pPr>
      <w:rPr>
        <w:rFonts w:hint="default" w:ascii="宋体" w:hAnsi="宋体" w:eastAsia="宋体" w:cs="宋体"/>
      </w:rPr>
    </w:lvl>
  </w:abstractNum>
  <w:abstractNum w:abstractNumId="1">
    <w:nsid w:val="1EC0601A"/>
    <w:multiLevelType w:val="multilevel"/>
    <w:tmpl w:val="1EC0601A"/>
    <w:lvl w:ilvl="0" w:tentative="0">
      <w:start w:val="1"/>
      <w:numFmt w:val="decimal"/>
      <w:lvlText w:val="%1"/>
      <w:lvlJc w:val="left"/>
      <w:pPr>
        <w:tabs>
          <w:tab w:val="left" w:pos="567"/>
        </w:tabs>
        <w:ind w:left="567" w:hanging="567"/>
      </w:pPr>
      <w:rPr>
        <w:rFonts w:hint="default"/>
      </w:rPr>
    </w:lvl>
    <w:lvl w:ilvl="1" w:tentative="0">
      <w:start w:val="1"/>
      <w:numFmt w:val="decimal"/>
      <w:lvlText w:val="%1.%2"/>
      <w:lvlJc w:val="left"/>
      <w:pPr>
        <w:tabs>
          <w:tab w:val="left" w:pos="567"/>
        </w:tabs>
        <w:ind w:left="567" w:hanging="567"/>
      </w:pPr>
      <w:rPr>
        <w:rFonts w:hint="default"/>
      </w:rPr>
    </w:lvl>
    <w:lvl w:ilvl="2" w:tentative="0">
      <w:start w:val="1"/>
      <w:numFmt w:val="decimal"/>
      <w:pStyle w:val="5"/>
      <w:lvlText w:val="%1.%2.%3"/>
      <w:lvlJc w:val="left"/>
      <w:pPr>
        <w:tabs>
          <w:tab w:val="left" w:pos="567"/>
        </w:tabs>
        <w:ind w:left="567" w:hanging="567"/>
      </w:pPr>
      <w:rPr>
        <w:rFonts w:hint="default"/>
      </w:rPr>
    </w:lvl>
    <w:lvl w:ilvl="3" w:tentative="0">
      <w:start w:val="1"/>
      <w:numFmt w:val="decimal"/>
      <w:pStyle w:val="6"/>
      <w:lvlText w:val="%1.%2.%3.%4"/>
      <w:lvlJc w:val="left"/>
      <w:pPr>
        <w:tabs>
          <w:tab w:val="left" w:pos="567"/>
        </w:tabs>
        <w:ind w:left="567" w:hanging="567"/>
      </w:pPr>
      <w:rPr>
        <w:rFonts w:hint="default"/>
      </w:rPr>
    </w:lvl>
    <w:lvl w:ilvl="4" w:tentative="0">
      <w:start w:val="1"/>
      <w:numFmt w:val="decimal"/>
      <w:pStyle w:val="7"/>
      <w:lvlText w:val="%1.%2.%3.%4.%5"/>
      <w:lvlJc w:val="left"/>
      <w:pPr>
        <w:tabs>
          <w:tab w:val="left" w:pos="567"/>
        </w:tabs>
        <w:ind w:left="567" w:hanging="567"/>
      </w:pPr>
      <w:rPr>
        <w:rFonts w:hint="default"/>
      </w:rPr>
    </w:lvl>
    <w:lvl w:ilvl="5" w:tentative="0">
      <w:start w:val="1"/>
      <w:numFmt w:val="lowerRoman"/>
      <w:lvlText w:val="%6."/>
      <w:lvlJc w:val="right"/>
      <w:pPr>
        <w:tabs>
          <w:tab w:val="left" w:pos="567"/>
        </w:tabs>
        <w:ind w:left="567" w:hanging="567"/>
      </w:pPr>
      <w:rPr>
        <w:rFonts w:hint="default"/>
      </w:rPr>
    </w:lvl>
    <w:lvl w:ilvl="6" w:tentative="0">
      <w:start w:val="1"/>
      <w:numFmt w:val="decimal"/>
      <w:lvlText w:val="%7."/>
      <w:lvlJc w:val="left"/>
      <w:pPr>
        <w:tabs>
          <w:tab w:val="left" w:pos="567"/>
        </w:tabs>
        <w:ind w:left="567" w:hanging="567"/>
      </w:pPr>
      <w:rPr>
        <w:rFonts w:hint="default"/>
      </w:rPr>
    </w:lvl>
    <w:lvl w:ilvl="7" w:tentative="0">
      <w:start w:val="1"/>
      <w:numFmt w:val="lowerLetter"/>
      <w:lvlText w:val="%8."/>
      <w:lvlJc w:val="left"/>
      <w:pPr>
        <w:tabs>
          <w:tab w:val="left" w:pos="567"/>
        </w:tabs>
        <w:ind w:left="567" w:hanging="567"/>
      </w:pPr>
      <w:rPr>
        <w:rFonts w:hint="default"/>
      </w:rPr>
    </w:lvl>
    <w:lvl w:ilvl="8" w:tentative="0">
      <w:start w:val="1"/>
      <w:numFmt w:val="lowerRoman"/>
      <w:lvlText w:val="%9."/>
      <w:lvlJc w:val="right"/>
      <w:pPr>
        <w:tabs>
          <w:tab w:val="left" w:pos="567"/>
        </w:tabs>
        <w:ind w:left="567" w:hanging="567"/>
      </w:pPr>
      <w:rPr>
        <w:rFonts w:hint="default"/>
      </w:rPr>
    </w:lvl>
  </w:abstractNum>
  <w:abstractNum w:abstractNumId="2">
    <w:nsid w:val="225305B5"/>
    <w:multiLevelType w:val="multilevel"/>
    <w:tmpl w:val="225305B5"/>
    <w:lvl w:ilvl="0" w:tentative="0">
      <w:start w:val="1"/>
      <w:numFmt w:val="bullet"/>
      <w:pStyle w:val="3"/>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
    <w:lvlOverride w:ilvl="0">
      <w:lvl w:ilvl="0" w:tentative="1">
        <w:start w:val="1"/>
        <w:numFmt w:val="decimal"/>
        <w:pStyle w:val="2"/>
        <w:lvlText w:val="%1"/>
        <w:lvlJc w:val="left"/>
        <w:pPr>
          <w:tabs>
            <w:tab w:val="left" w:pos="567"/>
          </w:tabs>
          <w:ind w:left="567" w:hanging="567"/>
        </w:pPr>
        <w:rPr>
          <w:rFonts w:hint="default"/>
        </w:rPr>
      </w:lvl>
    </w:lvlOverride>
    <w:lvlOverride w:ilvl="1">
      <w:lvl w:ilvl="1" w:tentative="1">
        <w:start w:val="1"/>
        <w:numFmt w:val="decimal"/>
        <w:pStyle w:val="4"/>
        <w:lvlText w:val="%1.%2"/>
        <w:lvlJc w:val="left"/>
        <w:pPr>
          <w:tabs>
            <w:tab w:val="left" w:pos="567"/>
          </w:tabs>
          <w:ind w:left="567" w:hanging="567"/>
        </w:pPr>
        <w:rPr>
          <w:rFonts w:hint="default"/>
        </w:rPr>
      </w:lvl>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evenAndOddHeaders w:val="1"/>
  <w:noPunctuationKerning w:val="1"/>
  <w:characterSpacingControl w:val="doNotCompress"/>
  <w:footnotePr>
    <w:footnote w:id="2"/>
    <w:footnote w:id="3"/>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hjYjViZTZhMTM1ODI3ODg0ZjYxYjE4ZDc0NzlmZWUifQ=="/>
  </w:docVars>
  <w:rsids>
    <w:rsidRoot w:val="00D40420"/>
    <w:rsid w:val="000001BE"/>
    <w:rsid w:val="00015D7B"/>
    <w:rsid w:val="0002273A"/>
    <w:rsid w:val="00034304"/>
    <w:rsid w:val="0003439C"/>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401590"/>
    <w:rsid w:val="00446E4C"/>
    <w:rsid w:val="00463E3D"/>
    <w:rsid w:val="004645AE"/>
    <w:rsid w:val="004D3E33"/>
    <w:rsid w:val="00510770"/>
    <w:rsid w:val="0052252B"/>
    <w:rsid w:val="005250F2"/>
    <w:rsid w:val="005352CF"/>
    <w:rsid w:val="005A1D84"/>
    <w:rsid w:val="005A70EA"/>
    <w:rsid w:val="005C3963"/>
    <w:rsid w:val="005D1840"/>
    <w:rsid w:val="005D35E4"/>
    <w:rsid w:val="005D7910"/>
    <w:rsid w:val="00614C68"/>
    <w:rsid w:val="0062154F"/>
    <w:rsid w:val="00626026"/>
    <w:rsid w:val="00631A8C"/>
    <w:rsid w:val="00651CA2"/>
    <w:rsid w:val="00653D60"/>
    <w:rsid w:val="00660D05"/>
    <w:rsid w:val="00665458"/>
    <w:rsid w:val="00671D9A"/>
    <w:rsid w:val="00673952"/>
    <w:rsid w:val="00686C9D"/>
    <w:rsid w:val="006B2D5B"/>
    <w:rsid w:val="006B7D14"/>
    <w:rsid w:val="006C186D"/>
    <w:rsid w:val="006D5B93"/>
    <w:rsid w:val="006E18DE"/>
    <w:rsid w:val="006E54C5"/>
    <w:rsid w:val="006E6A22"/>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16B11"/>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F19"/>
    <w:rsid w:val="00C30EB1"/>
    <w:rsid w:val="00C316DD"/>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58AB"/>
    <w:rsid w:val="00F61D89"/>
    <w:rsid w:val="00F86ABB"/>
    <w:rsid w:val="00F97039"/>
    <w:rsid w:val="00FD28D7"/>
    <w:rsid w:val="00FD7648"/>
    <w:rsid w:val="00FE2770"/>
    <w:rsid w:val="08C711B3"/>
    <w:rsid w:val="0A3B1082"/>
    <w:rsid w:val="0AF65D7F"/>
    <w:rsid w:val="0F2615B8"/>
    <w:rsid w:val="126C762E"/>
    <w:rsid w:val="14BC34EF"/>
    <w:rsid w:val="19720CC7"/>
    <w:rsid w:val="1BD75AEC"/>
    <w:rsid w:val="1FA616CA"/>
    <w:rsid w:val="24014BDE"/>
    <w:rsid w:val="249266C1"/>
    <w:rsid w:val="25DD396C"/>
    <w:rsid w:val="2F3842D0"/>
    <w:rsid w:val="30F6418C"/>
    <w:rsid w:val="31583031"/>
    <w:rsid w:val="333C6176"/>
    <w:rsid w:val="376B3BDC"/>
    <w:rsid w:val="39DE333D"/>
    <w:rsid w:val="3A5C534F"/>
    <w:rsid w:val="3AAA7E69"/>
    <w:rsid w:val="3C4B742A"/>
    <w:rsid w:val="3D3A369F"/>
    <w:rsid w:val="3DA608B5"/>
    <w:rsid w:val="41457F69"/>
    <w:rsid w:val="417B430D"/>
    <w:rsid w:val="4B17641B"/>
    <w:rsid w:val="4B5A1437"/>
    <w:rsid w:val="4CDB1767"/>
    <w:rsid w:val="4E5B62A1"/>
    <w:rsid w:val="51BF0246"/>
    <w:rsid w:val="534A18B1"/>
    <w:rsid w:val="53672943"/>
    <w:rsid w:val="542A5DE0"/>
    <w:rsid w:val="55DB13C7"/>
    <w:rsid w:val="563370B9"/>
    <w:rsid w:val="56C105BC"/>
    <w:rsid w:val="59EE2A3B"/>
    <w:rsid w:val="60371AC4"/>
    <w:rsid w:val="60E467AF"/>
    <w:rsid w:val="666A0329"/>
    <w:rsid w:val="66B276EB"/>
    <w:rsid w:val="67C779FD"/>
    <w:rsid w:val="6904039B"/>
    <w:rsid w:val="6DF07D9D"/>
    <w:rsid w:val="7AAC4698"/>
    <w:rsid w:val="7D0F17D2"/>
    <w:rsid w:val="7FFF1A52"/>
    <w:rsid w:val="D6BB51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2" w:semiHidden="0" w:name="heading 4"/>
    <w:lsdException w:qFormat="1" w:unhideWhenUsed="0" w:uiPriority="2"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qFormat="1"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before="120" w:after="240"/>
    </w:pPr>
    <w:rPr>
      <w:rFonts w:ascii="Times New Roman" w:hAnsi="Times New Roman" w:eastAsiaTheme="minorHAnsi" w:cstheme="minorBidi"/>
      <w:sz w:val="24"/>
      <w:szCs w:val="22"/>
      <w:lang w:val="en-US" w:eastAsia="en-US" w:bidi="ar-SA"/>
    </w:rPr>
  </w:style>
  <w:style w:type="paragraph" w:styleId="2">
    <w:name w:val="heading 1"/>
    <w:basedOn w:val="3"/>
    <w:next w:val="1"/>
    <w:link w:val="31"/>
    <w:autoRedefine/>
    <w:qFormat/>
    <w:uiPriority w:val="2"/>
    <w:pPr>
      <w:numPr>
        <w:ilvl w:val="0"/>
        <w:numId w:val="1"/>
      </w:numPr>
      <w:spacing w:before="240"/>
      <w:contextualSpacing w:val="0"/>
      <w:outlineLvl w:val="0"/>
    </w:pPr>
    <w:rPr>
      <w:b/>
    </w:rPr>
  </w:style>
  <w:style w:type="paragraph" w:styleId="4">
    <w:name w:val="heading 2"/>
    <w:basedOn w:val="2"/>
    <w:next w:val="1"/>
    <w:link w:val="32"/>
    <w:autoRedefine/>
    <w:qFormat/>
    <w:uiPriority w:val="2"/>
    <w:pPr>
      <w:numPr>
        <w:ilvl w:val="1"/>
      </w:numPr>
      <w:spacing w:after="200"/>
      <w:outlineLvl w:val="1"/>
    </w:pPr>
  </w:style>
  <w:style w:type="paragraph" w:styleId="5">
    <w:name w:val="heading 3"/>
    <w:basedOn w:val="1"/>
    <w:next w:val="1"/>
    <w:link w:val="42"/>
    <w:autoRedefine/>
    <w:qFormat/>
    <w:uiPriority w:val="2"/>
    <w:pPr>
      <w:keepNext/>
      <w:keepLines/>
      <w:numPr>
        <w:ilvl w:val="2"/>
        <w:numId w:val="1"/>
      </w:numPr>
      <w:spacing w:before="40" w:after="120"/>
      <w:outlineLvl w:val="2"/>
    </w:pPr>
    <w:rPr>
      <w:rFonts w:eastAsiaTheme="majorEastAsia" w:cstheme="majorBidi"/>
      <w:b/>
      <w:szCs w:val="24"/>
    </w:rPr>
  </w:style>
  <w:style w:type="paragraph" w:styleId="6">
    <w:name w:val="heading 4"/>
    <w:basedOn w:val="5"/>
    <w:next w:val="1"/>
    <w:link w:val="43"/>
    <w:autoRedefine/>
    <w:qFormat/>
    <w:uiPriority w:val="2"/>
    <w:pPr>
      <w:numPr>
        <w:ilvl w:val="3"/>
      </w:numPr>
      <w:outlineLvl w:val="3"/>
    </w:pPr>
    <w:rPr>
      <w:iCs/>
    </w:rPr>
  </w:style>
  <w:style w:type="paragraph" w:styleId="7">
    <w:name w:val="heading 5"/>
    <w:basedOn w:val="6"/>
    <w:next w:val="1"/>
    <w:link w:val="44"/>
    <w:autoRedefine/>
    <w:qFormat/>
    <w:uiPriority w:val="2"/>
    <w:pPr>
      <w:numPr>
        <w:ilvl w:val="4"/>
      </w:numPr>
      <w:outlineLvl w:val="4"/>
    </w:pPr>
  </w:style>
  <w:style w:type="character" w:default="1" w:styleId="22">
    <w:name w:val="Default Paragraph Font"/>
    <w:autoRedefine/>
    <w:semiHidden/>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3">
    <w:name w:val="List Paragraph"/>
    <w:basedOn w:val="1"/>
    <w:autoRedefine/>
    <w:qFormat/>
    <w:uiPriority w:val="3"/>
    <w:pPr>
      <w:numPr>
        <w:ilvl w:val="0"/>
        <w:numId w:val="2"/>
      </w:numPr>
      <w:ind w:left="1434" w:hanging="357"/>
      <w:contextualSpacing/>
    </w:pPr>
    <w:rPr>
      <w:rFonts w:eastAsia="Cambria" w:cs="Times New Roman"/>
      <w:szCs w:val="24"/>
    </w:rPr>
  </w:style>
  <w:style w:type="paragraph" w:styleId="8">
    <w:name w:val="caption"/>
    <w:basedOn w:val="1"/>
    <w:next w:val="9"/>
    <w:autoRedefine/>
    <w:unhideWhenUsed/>
    <w:qFormat/>
    <w:uiPriority w:val="35"/>
    <w:pPr>
      <w:keepNext/>
    </w:pPr>
    <w:rPr>
      <w:rFonts w:cs="Times New Roman"/>
      <w:b/>
      <w:bCs/>
      <w:szCs w:val="24"/>
    </w:rPr>
  </w:style>
  <w:style w:type="paragraph" w:styleId="9">
    <w:name w:val="No Spacing"/>
    <w:autoRedefine/>
    <w:unhideWhenUsed/>
    <w:qFormat/>
    <w:uiPriority w:val="99"/>
    <w:rPr>
      <w:rFonts w:ascii="Times New Roman" w:hAnsi="Times New Roman" w:eastAsiaTheme="minorHAnsi" w:cstheme="minorBidi"/>
      <w:sz w:val="24"/>
      <w:szCs w:val="22"/>
      <w:lang w:val="en-US" w:eastAsia="en-US" w:bidi="ar-SA"/>
    </w:rPr>
  </w:style>
  <w:style w:type="paragraph" w:styleId="10">
    <w:name w:val="annotation text"/>
    <w:basedOn w:val="1"/>
    <w:link w:val="38"/>
    <w:autoRedefine/>
    <w:semiHidden/>
    <w:unhideWhenUsed/>
    <w:qFormat/>
    <w:uiPriority w:val="99"/>
    <w:rPr>
      <w:sz w:val="20"/>
      <w:szCs w:val="20"/>
    </w:rPr>
  </w:style>
  <w:style w:type="paragraph" w:styleId="11">
    <w:name w:val="endnote text"/>
    <w:basedOn w:val="1"/>
    <w:link w:val="37"/>
    <w:autoRedefine/>
    <w:semiHidden/>
    <w:unhideWhenUsed/>
    <w:qFormat/>
    <w:uiPriority w:val="99"/>
    <w:pPr>
      <w:spacing w:after="0"/>
    </w:pPr>
    <w:rPr>
      <w:sz w:val="20"/>
      <w:szCs w:val="20"/>
    </w:rPr>
  </w:style>
  <w:style w:type="paragraph" w:styleId="12">
    <w:name w:val="Balloon Text"/>
    <w:basedOn w:val="1"/>
    <w:link w:val="36"/>
    <w:autoRedefine/>
    <w:semiHidden/>
    <w:unhideWhenUsed/>
    <w:qFormat/>
    <w:uiPriority w:val="99"/>
    <w:pPr>
      <w:spacing w:after="0"/>
    </w:pPr>
    <w:rPr>
      <w:rFonts w:ascii="Tahoma" w:hAnsi="Tahoma" w:cs="Tahoma"/>
      <w:sz w:val="16"/>
      <w:szCs w:val="16"/>
    </w:rPr>
  </w:style>
  <w:style w:type="paragraph" w:styleId="13">
    <w:name w:val="footer"/>
    <w:basedOn w:val="1"/>
    <w:link w:val="34"/>
    <w:autoRedefine/>
    <w:unhideWhenUsed/>
    <w:qFormat/>
    <w:uiPriority w:val="99"/>
    <w:pPr>
      <w:tabs>
        <w:tab w:val="center" w:pos="4844"/>
        <w:tab w:val="right" w:pos="9689"/>
      </w:tabs>
      <w:spacing w:after="0"/>
    </w:pPr>
  </w:style>
  <w:style w:type="paragraph" w:styleId="14">
    <w:name w:val="header"/>
    <w:basedOn w:val="1"/>
    <w:link w:val="33"/>
    <w:autoRedefine/>
    <w:unhideWhenUsed/>
    <w:qFormat/>
    <w:uiPriority w:val="99"/>
    <w:pPr>
      <w:tabs>
        <w:tab w:val="center" w:pos="4844"/>
        <w:tab w:val="right" w:pos="9689"/>
      </w:tabs>
    </w:pPr>
    <w:rPr>
      <w:b/>
    </w:rPr>
  </w:style>
  <w:style w:type="paragraph" w:styleId="15">
    <w:name w:val="Subtitle"/>
    <w:basedOn w:val="1"/>
    <w:next w:val="1"/>
    <w:link w:val="41"/>
    <w:autoRedefine/>
    <w:unhideWhenUsed/>
    <w:qFormat/>
    <w:uiPriority w:val="99"/>
    <w:pPr>
      <w:spacing w:before="240"/>
    </w:pPr>
    <w:rPr>
      <w:rFonts w:cs="Times New Roman"/>
      <w:b/>
      <w:szCs w:val="24"/>
    </w:rPr>
  </w:style>
  <w:style w:type="paragraph" w:styleId="16">
    <w:name w:val="footnote text"/>
    <w:basedOn w:val="1"/>
    <w:link w:val="35"/>
    <w:autoRedefine/>
    <w:semiHidden/>
    <w:unhideWhenUsed/>
    <w:qFormat/>
    <w:uiPriority w:val="99"/>
    <w:pPr>
      <w:spacing w:after="0"/>
    </w:pPr>
    <w:rPr>
      <w:sz w:val="20"/>
      <w:szCs w:val="20"/>
    </w:rPr>
  </w:style>
  <w:style w:type="paragraph" w:styleId="17">
    <w:name w:val="Normal (Web)"/>
    <w:basedOn w:val="1"/>
    <w:autoRedefine/>
    <w:unhideWhenUsed/>
    <w:qFormat/>
    <w:uiPriority w:val="99"/>
    <w:pPr>
      <w:spacing w:before="100" w:beforeAutospacing="1" w:after="100" w:afterAutospacing="1"/>
    </w:pPr>
    <w:rPr>
      <w:rFonts w:eastAsia="Times New Roman" w:cs="Times New Roman"/>
      <w:szCs w:val="24"/>
    </w:rPr>
  </w:style>
  <w:style w:type="paragraph" w:styleId="18">
    <w:name w:val="Title"/>
    <w:basedOn w:val="1"/>
    <w:next w:val="1"/>
    <w:link w:val="40"/>
    <w:autoRedefine/>
    <w:qFormat/>
    <w:uiPriority w:val="0"/>
    <w:pPr>
      <w:suppressLineNumbers/>
      <w:spacing w:before="240" w:after="360"/>
      <w:jc w:val="center"/>
    </w:pPr>
    <w:rPr>
      <w:rFonts w:cs="Times New Roman"/>
      <w:b/>
      <w:sz w:val="32"/>
      <w:szCs w:val="32"/>
    </w:rPr>
  </w:style>
  <w:style w:type="paragraph" w:styleId="19">
    <w:name w:val="annotation subject"/>
    <w:basedOn w:val="10"/>
    <w:next w:val="10"/>
    <w:link w:val="39"/>
    <w:autoRedefine/>
    <w:semiHidden/>
    <w:unhideWhenUsed/>
    <w:qFormat/>
    <w:uiPriority w:val="99"/>
    <w:rPr>
      <w:b/>
      <w:bCs/>
    </w:rPr>
  </w:style>
  <w:style w:type="table" w:styleId="21">
    <w:name w:val="Table Grid"/>
    <w:basedOn w:val="20"/>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autoRedefine/>
    <w:qFormat/>
    <w:uiPriority w:val="22"/>
    <w:rPr>
      <w:rFonts w:ascii="Times New Roman" w:hAnsi="Times New Roman"/>
      <w:b/>
      <w:bCs/>
    </w:rPr>
  </w:style>
  <w:style w:type="character" w:styleId="24">
    <w:name w:val="endnote reference"/>
    <w:basedOn w:val="22"/>
    <w:autoRedefine/>
    <w:semiHidden/>
    <w:unhideWhenUsed/>
    <w:qFormat/>
    <w:uiPriority w:val="99"/>
    <w:rPr>
      <w:vertAlign w:val="superscript"/>
    </w:rPr>
  </w:style>
  <w:style w:type="character" w:styleId="25">
    <w:name w:val="FollowedHyperlink"/>
    <w:basedOn w:val="22"/>
    <w:autoRedefine/>
    <w:semiHidden/>
    <w:unhideWhenUsed/>
    <w:qFormat/>
    <w:uiPriority w:val="99"/>
    <w:rPr>
      <w:color w:val="800080" w:themeColor="followedHyperlink"/>
      <w:u w:val="single"/>
      <w14:textFill>
        <w14:solidFill>
          <w14:schemeClr w14:val="folHlink"/>
        </w14:solidFill>
      </w14:textFill>
    </w:rPr>
  </w:style>
  <w:style w:type="character" w:styleId="26">
    <w:name w:val="Emphasis"/>
    <w:basedOn w:val="22"/>
    <w:autoRedefine/>
    <w:qFormat/>
    <w:uiPriority w:val="20"/>
    <w:rPr>
      <w:rFonts w:ascii="Times New Roman" w:hAnsi="Times New Roman"/>
      <w:i/>
      <w:iCs/>
    </w:rPr>
  </w:style>
  <w:style w:type="character" w:styleId="27">
    <w:name w:val="line number"/>
    <w:basedOn w:val="22"/>
    <w:autoRedefine/>
    <w:semiHidden/>
    <w:unhideWhenUsed/>
    <w:qFormat/>
    <w:uiPriority w:val="99"/>
  </w:style>
  <w:style w:type="character" w:styleId="28">
    <w:name w:val="Hyperlink"/>
    <w:basedOn w:val="22"/>
    <w:autoRedefine/>
    <w:unhideWhenUsed/>
    <w:qFormat/>
    <w:uiPriority w:val="99"/>
    <w:rPr>
      <w:color w:val="0000FF"/>
      <w:u w:val="single"/>
    </w:rPr>
  </w:style>
  <w:style w:type="character" w:styleId="29">
    <w:name w:val="annotation reference"/>
    <w:basedOn w:val="22"/>
    <w:autoRedefine/>
    <w:semiHidden/>
    <w:unhideWhenUsed/>
    <w:qFormat/>
    <w:uiPriority w:val="99"/>
    <w:rPr>
      <w:sz w:val="16"/>
      <w:szCs w:val="16"/>
    </w:rPr>
  </w:style>
  <w:style w:type="character" w:styleId="30">
    <w:name w:val="footnote reference"/>
    <w:basedOn w:val="22"/>
    <w:autoRedefine/>
    <w:semiHidden/>
    <w:unhideWhenUsed/>
    <w:qFormat/>
    <w:uiPriority w:val="99"/>
    <w:rPr>
      <w:vertAlign w:val="superscript"/>
    </w:rPr>
  </w:style>
  <w:style w:type="character" w:customStyle="1" w:styleId="31">
    <w:name w:val="标题 1 字符"/>
    <w:basedOn w:val="22"/>
    <w:link w:val="2"/>
    <w:autoRedefine/>
    <w:qFormat/>
    <w:uiPriority w:val="2"/>
    <w:rPr>
      <w:rFonts w:ascii="Times New Roman" w:hAnsi="Times New Roman" w:eastAsia="Cambria" w:cs="Times New Roman"/>
      <w:b/>
      <w:sz w:val="24"/>
      <w:szCs w:val="24"/>
    </w:rPr>
  </w:style>
  <w:style w:type="character" w:customStyle="1" w:styleId="32">
    <w:name w:val="标题 2 字符"/>
    <w:basedOn w:val="22"/>
    <w:link w:val="4"/>
    <w:autoRedefine/>
    <w:qFormat/>
    <w:uiPriority w:val="2"/>
    <w:rPr>
      <w:rFonts w:ascii="Times New Roman" w:hAnsi="Times New Roman" w:eastAsia="Cambria" w:cs="Times New Roman"/>
      <w:b/>
      <w:sz w:val="24"/>
      <w:szCs w:val="24"/>
    </w:rPr>
  </w:style>
  <w:style w:type="character" w:customStyle="1" w:styleId="33">
    <w:name w:val="页眉 字符"/>
    <w:basedOn w:val="22"/>
    <w:link w:val="14"/>
    <w:autoRedefine/>
    <w:qFormat/>
    <w:uiPriority w:val="99"/>
    <w:rPr>
      <w:rFonts w:ascii="Times New Roman" w:hAnsi="Times New Roman"/>
      <w:b/>
      <w:sz w:val="24"/>
    </w:rPr>
  </w:style>
  <w:style w:type="character" w:customStyle="1" w:styleId="34">
    <w:name w:val="页脚 字符"/>
    <w:basedOn w:val="22"/>
    <w:link w:val="13"/>
    <w:autoRedefine/>
    <w:qFormat/>
    <w:uiPriority w:val="99"/>
  </w:style>
  <w:style w:type="character" w:customStyle="1" w:styleId="35">
    <w:name w:val="脚注文本 字符"/>
    <w:basedOn w:val="22"/>
    <w:link w:val="16"/>
    <w:autoRedefine/>
    <w:semiHidden/>
    <w:qFormat/>
    <w:uiPriority w:val="99"/>
    <w:rPr>
      <w:sz w:val="20"/>
      <w:szCs w:val="20"/>
    </w:rPr>
  </w:style>
  <w:style w:type="character" w:customStyle="1" w:styleId="36">
    <w:name w:val="批注框文本 字符"/>
    <w:basedOn w:val="22"/>
    <w:link w:val="12"/>
    <w:autoRedefine/>
    <w:semiHidden/>
    <w:qFormat/>
    <w:uiPriority w:val="99"/>
    <w:rPr>
      <w:rFonts w:ascii="Tahoma" w:hAnsi="Tahoma" w:cs="Tahoma"/>
      <w:sz w:val="16"/>
      <w:szCs w:val="16"/>
    </w:rPr>
  </w:style>
  <w:style w:type="character" w:customStyle="1" w:styleId="37">
    <w:name w:val="尾注文本 字符"/>
    <w:basedOn w:val="22"/>
    <w:link w:val="11"/>
    <w:autoRedefine/>
    <w:semiHidden/>
    <w:qFormat/>
    <w:uiPriority w:val="99"/>
    <w:rPr>
      <w:sz w:val="20"/>
      <w:szCs w:val="20"/>
    </w:rPr>
  </w:style>
  <w:style w:type="character" w:customStyle="1" w:styleId="38">
    <w:name w:val="批注文字 字符"/>
    <w:basedOn w:val="22"/>
    <w:link w:val="10"/>
    <w:autoRedefine/>
    <w:semiHidden/>
    <w:qFormat/>
    <w:uiPriority w:val="99"/>
    <w:rPr>
      <w:sz w:val="20"/>
      <w:szCs w:val="20"/>
    </w:rPr>
  </w:style>
  <w:style w:type="character" w:customStyle="1" w:styleId="39">
    <w:name w:val="批注主题 字符"/>
    <w:basedOn w:val="38"/>
    <w:link w:val="19"/>
    <w:autoRedefine/>
    <w:semiHidden/>
    <w:qFormat/>
    <w:uiPriority w:val="99"/>
    <w:rPr>
      <w:b/>
      <w:bCs/>
      <w:sz w:val="20"/>
      <w:szCs w:val="20"/>
    </w:rPr>
  </w:style>
  <w:style w:type="character" w:customStyle="1" w:styleId="40">
    <w:name w:val="标题 字符"/>
    <w:basedOn w:val="22"/>
    <w:link w:val="18"/>
    <w:autoRedefine/>
    <w:qFormat/>
    <w:uiPriority w:val="0"/>
    <w:rPr>
      <w:rFonts w:ascii="Times New Roman" w:hAnsi="Times New Roman" w:cs="Times New Roman"/>
      <w:b/>
      <w:sz w:val="32"/>
      <w:szCs w:val="32"/>
    </w:rPr>
  </w:style>
  <w:style w:type="character" w:customStyle="1" w:styleId="41">
    <w:name w:val="副标题 字符"/>
    <w:basedOn w:val="22"/>
    <w:link w:val="15"/>
    <w:autoRedefine/>
    <w:qFormat/>
    <w:uiPriority w:val="99"/>
    <w:rPr>
      <w:rFonts w:ascii="Times New Roman" w:hAnsi="Times New Roman" w:cs="Times New Roman"/>
      <w:b/>
      <w:sz w:val="24"/>
      <w:szCs w:val="24"/>
    </w:rPr>
  </w:style>
  <w:style w:type="character" w:customStyle="1" w:styleId="42">
    <w:name w:val="标题 3 字符"/>
    <w:basedOn w:val="22"/>
    <w:link w:val="5"/>
    <w:autoRedefine/>
    <w:qFormat/>
    <w:uiPriority w:val="2"/>
    <w:rPr>
      <w:rFonts w:ascii="Times New Roman" w:hAnsi="Times New Roman" w:eastAsiaTheme="majorEastAsia" w:cstheme="majorBidi"/>
      <w:b/>
      <w:sz w:val="24"/>
      <w:szCs w:val="24"/>
    </w:rPr>
  </w:style>
  <w:style w:type="character" w:customStyle="1" w:styleId="43">
    <w:name w:val="标题 4 字符"/>
    <w:basedOn w:val="22"/>
    <w:link w:val="6"/>
    <w:autoRedefine/>
    <w:qFormat/>
    <w:uiPriority w:val="2"/>
    <w:rPr>
      <w:rFonts w:ascii="Times New Roman" w:hAnsi="Times New Roman" w:eastAsiaTheme="majorEastAsia" w:cstheme="majorBidi"/>
      <w:b/>
      <w:iCs/>
      <w:sz w:val="24"/>
      <w:szCs w:val="24"/>
    </w:rPr>
  </w:style>
  <w:style w:type="character" w:customStyle="1" w:styleId="44">
    <w:name w:val="标题 5 字符"/>
    <w:basedOn w:val="22"/>
    <w:link w:val="7"/>
    <w:autoRedefine/>
    <w:qFormat/>
    <w:uiPriority w:val="2"/>
    <w:rPr>
      <w:rFonts w:ascii="Times New Roman" w:hAnsi="Times New Roman" w:eastAsiaTheme="majorEastAsia" w:cstheme="majorBidi"/>
      <w:b/>
      <w:iCs/>
      <w:sz w:val="24"/>
      <w:szCs w:val="24"/>
    </w:rPr>
  </w:style>
  <w:style w:type="paragraph" w:customStyle="1" w:styleId="45">
    <w:name w:val="Author List"/>
    <w:basedOn w:val="15"/>
    <w:next w:val="1"/>
    <w:autoRedefine/>
    <w:qFormat/>
    <w:uiPriority w:val="1"/>
  </w:style>
  <w:style w:type="character" w:customStyle="1" w:styleId="46">
    <w:name w:val="不明显强调1"/>
    <w:basedOn w:val="22"/>
    <w:autoRedefine/>
    <w:qFormat/>
    <w:uiPriority w:val="19"/>
    <w:rPr>
      <w:rFonts w:ascii="Times New Roman" w:hAnsi="Times New Roman"/>
      <w:i/>
      <w:iCs/>
      <w:color w:val="404040" w:themeColor="text1" w:themeTint="BF"/>
      <w14:textFill>
        <w14:solidFill>
          <w14:schemeClr w14:val="tx1">
            <w14:lumMod w14:val="75000"/>
            <w14:lumOff w14:val="25000"/>
          </w14:schemeClr>
        </w14:solidFill>
      </w14:textFill>
    </w:rPr>
  </w:style>
  <w:style w:type="character" w:customStyle="1" w:styleId="47">
    <w:name w:val="明显强调1"/>
    <w:basedOn w:val="22"/>
    <w:autoRedefine/>
    <w:unhideWhenUsed/>
    <w:qFormat/>
    <w:uiPriority w:val="21"/>
    <w:rPr>
      <w:rFonts w:ascii="Times New Roman" w:hAnsi="Times New Roman"/>
      <w:i/>
      <w:iCs/>
      <w:color w:val="auto"/>
    </w:rPr>
  </w:style>
  <w:style w:type="paragraph" w:styleId="48">
    <w:name w:val="Quote"/>
    <w:basedOn w:val="1"/>
    <w:next w:val="1"/>
    <w:link w:val="49"/>
    <w:autoRedefine/>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9">
    <w:name w:val="引用 字符"/>
    <w:basedOn w:val="22"/>
    <w:link w:val="48"/>
    <w:autoRedefine/>
    <w:qFormat/>
    <w:uiPriority w:val="29"/>
    <w:rPr>
      <w:rFonts w:ascii="Times New Roman" w:hAnsi="Times New Roman"/>
      <w:i/>
      <w:iCs/>
      <w:color w:val="404040" w:themeColor="text1" w:themeTint="BF"/>
      <w:sz w:val="24"/>
      <w14:textFill>
        <w14:solidFill>
          <w14:schemeClr w14:val="tx1">
            <w14:lumMod w14:val="75000"/>
            <w14:lumOff w14:val="25000"/>
          </w14:schemeClr>
        </w14:solidFill>
      </w14:textFill>
    </w:rPr>
  </w:style>
  <w:style w:type="character" w:customStyle="1" w:styleId="50">
    <w:name w:val="明显参考1"/>
    <w:basedOn w:val="22"/>
    <w:autoRedefine/>
    <w:qFormat/>
    <w:uiPriority w:val="32"/>
    <w:rPr>
      <w:b/>
      <w:bCs/>
      <w:smallCaps/>
      <w:color w:val="auto"/>
      <w:spacing w:val="5"/>
    </w:rPr>
  </w:style>
  <w:style w:type="character" w:customStyle="1" w:styleId="51">
    <w:name w:val="书籍标题1"/>
    <w:basedOn w:val="22"/>
    <w:autoRedefine/>
    <w:qFormat/>
    <w:uiPriority w:val="33"/>
    <w:rPr>
      <w:rFonts w:ascii="Times New Roman" w:hAnsi="Times New Roman"/>
      <w:b/>
      <w:bCs/>
      <w:i/>
      <w:iCs/>
      <w:spacing w:val="5"/>
    </w:rPr>
  </w:style>
  <w:style w:type="paragraph" w:customStyle="1" w:styleId="52">
    <w:name w:val="修订1"/>
    <w:autoRedefine/>
    <w:hidden/>
    <w:semiHidden/>
    <w:qFormat/>
    <w:uiPriority w:val="99"/>
    <w:rPr>
      <w:rFonts w:ascii="Times New Roman" w:hAnsi="Times New Roman" w:eastAsiaTheme="minorHAnsi" w:cstheme="minorBidi"/>
      <w:sz w:val="24"/>
      <w:szCs w:val="22"/>
      <w:lang w:val="en-US" w:eastAsia="en-US" w:bidi="ar-SA"/>
    </w:rPr>
  </w:style>
  <w:style w:type="character" w:customStyle="1" w:styleId="53">
    <w:name w:val="Unresolved Mention"/>
    <w:basedOn w:val="22"/>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ABF65F-81F3-4E48-B481-8C5D63AAFC51}">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2518</Words>
  <Characters>12855</Characters>
  <Lines>270</Lines>
  <Paragraphs>76</Paragraphs>
  <TotalTime>64</TotalTime>
  <ScaleCrop>false</ScaleCrop>
  <LinksUpToDate>false</LinksUpToDate>
  <CharactersWithSpaces>15327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2022-11-18T00:52:00Z</dcterms:created>
  <dc:creator>Frontiers</dc:creator>
  <cp:lastModifiedBy>lq</cp:lastModifiedBy>
  <cp:lastPrinted>2013-10-03T20:51:00Z</cp:lastPrinted>
  <dcterms:modified xsi:type="dcterms:W3CDTF">2026-03-05T09:42:51Z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KSOProductBuildVer">
    <vt:lpwstr>2052-12.1.0.24657</vt:lpwstr>
  </property>
  <property fmtid="{D5CDD505-2E9C-101B-9397-08002B2CF9AE}" pid="11" name="ICV">
    <vt:lpwstr>620097651DBB4E68A51BD4EEF7B264F0_13</vt:lpwstr>
  </property>
  <property fmtid="{D5CDD505-2E9C-101B-9397-08002B2CF9AE}" pid="12" name="KSOTemplateDocerSaveRecord">
    <vt:lpwstr>eyJoZGlkIjoiN2Y1ZTkyYjA1NDQ5NzZlMTNhMDYxNTI5YjU5OWVkMzUiLCJ1c2VySWQiOiI1MjMzNTc3MTkifQ==</vt:lpwstr>
  </property>
</Properties>
</file>