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AEE20" w14:textId="59C6C9BF" w:rsidR="004C2449" w:rsidRPr="00755E4A" w:rsidRDefault="008C3EEF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76157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  <w:r w:rsidR="00D65AE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p w14:paraId="1D3E1D7D" w14:textId="23C33543" w:rsidR="004C2449" w:rsidRPr="008E0C21" w:rsidRDefault="0076157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Реализация процессов </w:t>
      </w:r>
      <w:r w:rsidR="00D65AE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производства и учет</w:t>
      </w:r>
    </w:p>
    <w:p w14:paraId="72FE1268" w14:textId="77777777" w:rsidR="004C2449" w:rsidRDefault="004C244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15235C" w14:textId="26F86426" w:rsidR="004C2449" w:rsidRDefault="008C3EE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работы: </w:t>
      </w:r>
      <w:r w:rsidR="002447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получить навык </w:t>
      </w:r>
      <w:r w:rsidR="0076157B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выполнения</w:t>
      </w:r>
      <w:r w:rsidR="00D65A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производственных</w:t>
      </w:r>
      <w:r w:rsidR="007615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процессов продажи и </w:t>
      </w:r>
      <w:r w:rsidR="00D65AE9">
        <w:rPr>
          <w:rFonts w:ascii="Times New Roman" w:eastAsia="Times New Roman" w:hAnsi="Times New Roman" w:cs="Times New Roman"/>
          <w:sz w:val="28"/>
          <w:szCs w:val="28"/>
          <w:lang w:val="ru-RU"/>
        </w:rPr>
        <w:t>учета</w:t>
      </w:r>
      <w:r w:rsidR="008E0C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D75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="0076157B">
        <w:rPr>
          <w:rFonts w:ascii="Times New Roman" w:eastAsia="Times New Roman" w:hAnsi="Times New Roman" w:cs="Times New Roman"/>
          <w:sz w:val="28"/>
          <w:szCs w:val="28"/>
          <w:lang w:val="ru-RU"/>
        </w:rPr>
        <w:t>преднастроенной</w:t>
      </w:r>
      <w:proofErr w:type="spellEnd"/>
      <w:r w:rsidR="007615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D756F">
        <w:rPr>
          <w:rFonts w:ascii="Times New Roman" w:eastAsia="Times New Roman" w:hAnsi="Times New Roman" w:cs="Times New Roman"/>
          <w:sz w:val="28"/>
          <w:szCs w:val="28"/>
          <w:lang w:val="ru-RU"/>
        </w:rPr>
        <w:t>среде</w:t>
      </w:r>
      <w:r w:rsidR="00283E2B" w:rsidRPr="00283E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«1С-Предприятие 8»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8D609F" w14:textId="7339E19C" w:rsidR="008A3DBD" w:rsidRDefault="008A3DB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91078D" w14:textId="045E53D0" w:rsidR="00684B3F" w:rsidRDefault="0076157B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Выполнить кейсы </w:t>
      </w:r>
      <w:r w:rsidR="00D65AE9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.1, </w:t>
      </w:r>
      <w:r w:rsidR="00D65AE9">
        <w:rPr>
          <w:rFonts w:ascii="Times New Roman" w:eastAsia="Times New Roman" w:hAnsi="Times New Roman" w:cs="Times New Roman"/>
          <w:sz w:val="28"/>
          <w:szCs w:val="28"/>
          <w:lang w:val="ru-RU"/>
        </w:rPr>
        <w:t>4, 5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56ADE71" w14:textId="77777777" w:rsidR="00684B3F" w:rsidRDefault="00684B3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57CCD4" w14:textId="05B6B6AA" w:rsidR="008A3DBD" w:rsidRPr="008A3DBD" w:rsidRDefault="0076157B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Для отчета:</w:t>
      </w:r>
    </w:p>
    <w:p w14:paraId="74904656" w14:textId="77777777" w:rsidR="008E666F" w:rsidRDefault="008E666F" w:rsidP="0076157B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0501E2" w14:textId="7A59E407" w:rsidR="0076157B" w:rsidRDefault="0076157B" w:rsidP="0076157B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 кейса </w:t>
      </w:r>
      <w:r w:rsidR="00E91D5B">
        <w:rPr>
          <w:rFonts w:ascii="Times New Roman" w:eastAsia="Times New Roman" w:hAnsi="Times New Roman" w:cs="Times New Roman"/>
          <w:sz w:val="28"/>
          <w:szCs w:val="28"/>
          <w:lang w:val="ru-RU"/>
        </w:rPr>
        <w:t>3.1</w:t>
      </w:r>
      <w:r w:rsidR="00621C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скриншоты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25DD6D17" w14:textId="77777777" w:rsidR="00E91D5B" w:rsidRPr="001C4C90" w:rsidRDefault="00E91D5B" w:rsidP="00E91D5B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D5B">
        <w:rPr>
          <w:rFonts w:ascii="Times New Roman" w:eastAsia="Times New Roman" w:hAnsi="Times New Roman" w:cs="Times New Roman"/>
          <w:sz w:val="28"/>
          <w:szCs w:val="28"/>
        </w:rPr>
        <w:t>Шаг 1. Заполненная доступность рабочих центров</w:t>
      </w:r>
    </w:p>
    <w:p w14:paraId="1DE4E3EF" w14:textId="654EB628" w:rsidR="001C4C90" w:rsidRPr="001C4C90" w:rsidRDefault="001C4C90" w:rsidP="001C4C90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C4C9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7AF097B" wp14:editId="58E23259">
            <wp:extent cx="5936615" cy="2835275"/>
            <wp:effectExtent l="0" t="0" r="698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CA5F" w14:textId="77777777" w:rsidR="00E91D5B" w:rsidRPr="001C4C90" w:rsidRDefault="00E91D5B" w:rsidP="00E91D5B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D5B">
        <w:rPr>
          <w:rFonts w:ascii="Times New Roman" w:eastAsia="Times New Roman" w:hAnsi="Times New Roman" w:cs="Times New Roman"/>
          <w:sz w:val="28"/>
          <w:szCs w:val="28"/>
        </w:rPr>
        <w:t xml:space="preserve">Шаг 2. Ресурсная </w:t>
      </w:r>
      <w:proofErr w:type="gramStart"/>
      <w:r w:rsidRPr="00E91D5B">
        <w:rPr>
          <w:rFonts w:ascii="Times New Roman" w:eastAsia="Times New Roman" w:hAnsi="Times New Roman" w:cs="Times New Roman"/>
          <w:sz w:val="28"/>
          <w:szCs w:val="28"/>
        </w:rPr>
        <w:t>спецификация  с</w:t>
      </w:r>
      <w:proofErr w:type="gramEnd"/>
      <w:r w:rsidRPr="00E91D5B">
        <w:rPr>
          <w:rFonts w:ascii="Times New Roman" w:eastAsia="Times New Roman" w:hAnsi="Times New Roman" w:cs="Times New Roman"/>
          <w:sz w:val="28"/>
          <w:szCs w:val="28"/>
        </w:rPr>
        <w:t xml:space="preserve"> заполненным этапом и операциями</w:t>
      </w:r>
    </w:p>
    <w:p w14:paraId="408E16C0" w14:textId="5D960CCA" w:rsidR="001C4C90" w:rsidRPr="001C4C90" w:rsidRDefault="001C4C90" w:rsidP="001C4C90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C4C90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60758290" wp14:editId="0A044966">
            <wp:extent cx="5936615" cy="280416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AEE8" w14:textId="690CC415" w:rsidR="001C4C90" w:rsidRPr="00E91D5B" w:rsidRDefault="001C4C90" w:rsidP="001C4C90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4C90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CB5A35" wp14:editId="4EC74D2E">
            <wp:extent cx="5936615" cy="2816225"/>
            <wp:effectExtent l="0" t="0" r="698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359C" w14:textId="51047F61" w:rsidR="00405852" w:rsidRPr="00101A9F" w:rsidRDefault="00E91D5B" w:rsidP="00405852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D5B">
        <w:rPr>
          <w:rFonts w:ascii="Times New Roman" w:eastAsia="Times New Roman" w:hAnsi="Times New Roman" w:cs="Times New Roman"/>
          <w:sz w:val="28"/>
          <w:szCs w:val="28"/>
        </w:rPr>
        <w:t>Шаг 5. Экран Управления процессом планирования с утверждённым планом закупок</w:t>
      </w:r>
    </w:p>
    <w:p w14:paraId="777BA1B4" w14:textId="36E5E84D" w:rsidR="00405852" w:rsidRPr="00405852" w:rsidRDefault="00101A9F" w:rsidP="00405852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1A9F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D0D99AE" wp14:editId="06958C16">
            <wp:extent cx="5936615" cy="2853690"/>
            <wp:effectExtent l="0" t="0" r="698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5646" w14:textId="77777777" w:rsidR="00E91D5B" w:rsidRPr="005D66A2" w:rsidRDefault="00E91D5B" w:rsidP="00E91D5B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D5B">
        <w:rPr>
          <w:rFonts w:ascii="Times New Roman" w:eastAsia="Times New Roman" w:hAnsi="Times New Roman" w:cs="Times New Roman"/>
          <w:sz w:val="28"/>
          <w:szCs w:val="28"/>
        </w:rPr>
        <w:t>Шаг 9. Отчет Плановая себестоимость продукции (Установлен дополнительный отбор)</w:t>
      </w:r>
    </w:p>
    <w:p w14:paraId="432CDE91" w14:textId="678C1E08" w:rsidR="005D66A2" w:rsidRDefault="005D66A2" w:rsidP="005D66A2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66A2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68F4C6" wp14:editId="17040C99">
            <wp:extent cx="5936615" cy="2827020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3111" w14:textId="6C2113E5" w:rsidR="005D66A2" w:rsidRPr="005D66A2" w:rsidRDefault="005D66A2" w:rsidP="005D66A2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66A2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C052A28" wp14:editId="19547440">
            <wp:extent cx="5936615" cy="2804160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9CFD" w14:textId="77777777" w:rsidR="00E91D5B" w:rsidRPr="00DE12A5" w:rsidRDefault="00E91D5B" w:rsidP="00E91D5B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D5B">
        <w:rPr>
          <w:rFonts w:ascii="Times New Roman" w:eastAsia="Times New Roman" w:hAnsi="Times New Roman" w:cs="Times New Roman"/>
          <w:sz w:val="28"/>
          <w:szCs w:val="28"/>
        </w:rPr>
        <w:t xml:space="preserve">Шаг 11. </w:t>
      </w:r>
      <w:proofErr w:type="gramStart"/>
      <w:r w:rsidRPr="00E91D5B">
        <w:rPr>
          <w:rFonts w:ascii="Times New Roman" w:eastAsia="Times New Roman" w:hAnsi="Times New Roman" w:cs="Times New Roman"/>
          <w:sz w:val="28"/>
          <w:szCs w:val="28"/>
        </w:rPr>
        <w:t>Отчет  Выпуск</w:t>
      </w:r>
      <w:proofErr w:type="gramEnd"/>
      <w:r w:rsidRPr="00E91D5B">
        <w:rPr>
          <w:rFonts w:ascii="Times New Roman" w:eastAsia="Times New Roman" w:hAnsi="Times New Roman" w:cs="Times New Roman"/>
          <w:sz w:val="28"/>
          <w:szCs w:val="28"/>
        </w:rPr>
        <w:t xml:space="preserve"> продукции</w:t>
      </w:r>
    </w:p>
    <w:p w14:paraId="27F317DE" w14:textId="10E12C1A" w:rsidR="00DE12A5" w:rsidRPr="00E91D5B" w:rsidRDefault="00DE12A5" w:rsidP="00DE12A5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E12A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9659273" wp14:editId="23F21432">
            <wp:extent cx="5936615" cy="2822575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EE73" w14:textId="11A75C6C" w:rsidR="00E91D5B" w:rsidRDefault="00E91D5B" w:rsidP="00E91D5B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D5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Шаг </w:t>
      </w:r>
      <w:proofErr w:type="gramStart"/>
      <w:r w:rsidRPr="00E91D5B">
        <w:rPr>
          <w:rFonts w:ascii="Times New Roman" w:eastAsia="Times New Roman" w:hAnsi="Times New Roman" w:cs="Times New Roman"/>
          <w:sz w:val="28"/>
          <w:szCs w:val="28"/>
        </w:rPr>
        <w:t>11.Отчет</w:t>
      </w:r>
      <w:proofErr w:type="gramEnd"/>
      <w:r w:rsidRPr="00E91D5B">
        <w:rPr>
          <w:rFonts w:ascii="Times New Roman" w:eastAsia="Times New Roman" w:hAnsi="Times New Roman" w:cs="Times New Roman"/>
          <w:sz w:val="28"/>
          <w:szCs w:val="28"/>
        </w:rPr>
        <w:t xml:space="preserve"> Плановая и фактическая себестоимость продукции (показать отклонение)</w:t>
      </w:r>
    </w:p>
    <w:p w14:paraId="3A83D208" w14:textId="47A9BB22" w:rsidR="008E666F" w:rsidRDefault="007F5F43" w:rsidP="007F5F43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5F43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557CD6ED" wp14:editId="746F9D25">
            <wp:extent cx="5936615" cy="2819400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00F2" w14:textId="6CD3367C" w:rsidR="007F5F43" w:rsidRDefault="007F5F43" w:rsidP="007F5F43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5F43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7DDE19D8" wp14:editId="78A41DBF">
            <wp:extent cx="5936615" cy="2214245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6C81" w14:textId="3828CE8C" w:rsidR="007F5F43" w:rsidRDefault="007F5F43" w:rsidP="007F5F43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5F43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088B079" wp14:editId="12D67740">
            <wp:extent cx="5936615" cy="2276475"/>
            <wp:effectExtent l="0" t="0" r="698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4C36" w14:textId="3FBFED16" w:rsidR="00621CCF" w:rsidRDefault="00621CCF" w:rsidP="00621CCF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 кейса </w:t>
      </w:r>
      <w:r w:rsidR="00924375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скриншоты:</w:t>
      </w:r>
    </w:p>
    <w:p w14:paraId="12D39186" w14:textId="071242F3" w:rsidR="00CA77BC" w:rsidRPr="006C5A42" w:rsidRDefault="00CA77BC" w:rsidP="00CA77BC">
      <w:pPr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7BC">
        <w:rPr>
          <w:rFonts w:ascii="Times New Roman" w:eastAsia="Times New Roman" w:hAnsi="Times New Roman" w:cs="Times New Roman"/>
          <w:sz w:val="28"/>
          <w:szCs w:val="28"/>
        </w:rPr>
        <w:t xml:space="preserve">Отчет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CA77BC">
        <w:rPr>
          <w:rFonts w:ascii="Times New Roman" w:eastAsia="Times New Roman" w:hAnsi="Times New Roman" w:cs="Times New Roman"/>
          <w:sz w:val="28"/>
          <w:szCs w:val="28"/>
        </w:rPr>
        <w:t xml:space="preserve">доходы и расходы </w:t>
      </w:r>
      <w:proofErr w:type="gramStart"/>
      <w:r w:rsidRPr="00CA77BC">
        <w:rPr>
          <w:rFonts w:ascii="Times New Roman" w:eastAsia="Times New Roman" w:hAnsi="Times New Roman" w:cs="Times New Roman"/>
          <w:sz w:val="28"/>
          <w:szCs w:val="28"/>
        </w:rPr>
        <w:t>предприятия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CA77BC">
        <w:rPr>
          <w:rFonts w:ascii="Times New Roman" w:eastAsia="Times New Roman" w:hAnsi="Times New Roman" w:cs="Times New Roman"/>
          <w:sz w:val="28"/>
          <w:szCs w:val="28"/>
        </w:rPr>
        <w:t xml:space="preserve">  с</w:t>
      </w:r>
      <w:proofErr w:type="gramEnd"/>
      <w:r w:rsidRPr="00CA77BC">
        <w:rPr>
          <w:rFonts w:ascii="Times New Roman" w:eastAsia="Times New Roman" w:hAnsi="Times New Roman" w:cs="Times New Roman"/>
          <w:sz w:val="28"/>
          <w:szCs w:val="28"/>
        </w:rPr>
        <w:t xml:space="preserve"> детализацией до заказов, без НДС</w:t>
      </w:r>
    </w:p>
    <w:p w14:paraId="200F824A" w14:textId="0FAD6362" w:rsidR="006C5A42" w:rsidRDefault="006C5A42" w:rsidP="006C5A42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5A42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CA63E6" wp14:editId="19941A71">
            <wp:extent cx="5936615" cy="2282825"/>
            <wp:effectExtent l="0" t="0" r="698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B232" w14:textId="4444E8A8" w:rsidR="006C5A42" w:rsidRDefault="006C5A42" w:rsidP="006C5A42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5A42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29E56BD" wp14:editId="00A6C181">
            <wp:extent cx="5936615" cy="2310765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C7BD" w14:textId="6EA87D1C" w:rsidR="006C5A42" w:rsidRPr="006C5A42" w:rsidRDefault="006C5A42" w:rsidP="006C5A42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5A42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50D48DE3" wp14:editId="1E9FA9DC">
            <wp:extent cx="5936615" cy="2275840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6E30" w14:textId="77777777" w:rsidR="00CA77BC" w:rsidRPr="006C5A42" w:rsidRDefault="00CA77BC" w:rsidP="00CA77BC">
      <w:pPr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7BC">
        <w:rPr>
          <w:rFonts w:ascii="Times New Roman" w:eastAsia="Times New Roman" w:hAnsi="Times New Roman" w:cs="Times New Roman"/>
          <w:sz w:val="28"/>
          <w:szCs w:val="28"/>
        </w:rPr>
        <w:t>Отчет Валовая прибыль со структурой по подразделениям и менеджерам</w:t>
      </w:r>
    </w:p>
    <w:p w14:paraId="45835BBA" w14:textId="1518F9A2" w:rsidR="006C5A42" w:rsidRPr="00CA77BC" w:rsidRDefault="006C5A42" w:rsidP="006C5A42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5A42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2D69C8" wp14:editId="1403551D">
            <wp:extent cx="5936615" cy="2712720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FD3A" w14:textId="5EB23C28" w:rsidR="00CA77BC" w:rsidRPr="006C5A42" w:rsidRDefault="00CA77BC" w:rsidP="00CA77BC">
      <w:pPr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7BC">
        <w:rPr>
          <w:rFonts w:ascii="Times New Roman" w:eastAsia="Times New Roman" w:hAnsi="Times New Roman" w:cs="Times New Roman"/>
          <w:sz w:val="28"/>
          <w:szCs w:val="28"/>
        </w:rPr>
        <w:t xml:space="preserve">Отчет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CA77BC">
        <w:rPr>
          <w:rFonts w:ascii="Times New Roman" w:eastAsia="Times New Roman" w:hAnsi="Times New Roman" w:cs="Times New Roman"/>
          <w:sz w:val="28"/>
          <w:szCs w:val="28"/>
        </w:rPr>
        <w:t xml:space="preserve">Управленческий </w:t>
      </w:r>
      <w:proofErr w:type="gramStart"/>
      <w:r w:rsidRPr="00CA77BC">
        <w:rPr>
          <w:rFonts w:ascii="Times New Roman" w:eastAsia="Times New Roman" w:hAnsi="Times New Roman" w:cs="Times New Roman"/>
          <w:sz w:val="28"/>
          <w:szCs w:val="28"/>
        </w:rPr>
        <w:t>баланс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CA77BC">
        <w:rPr>
          <w:rFonts w:ascii="Times New Roman" w:eastAsia="Times New Roman" w:hAnsi="Times New Roman" w:cs="Times New Roman"/>
          <w:sz w:val="28"/>
          <w:szCs w:val="28"/>
        </w:rPr>
        <w:t xml:space="preserve">  с</w:t>
      </w:r>
      <w:proofErr w:type="gramEnd"/>
      <w:r w:rsidRPr="00CA77BC">
        <w:rPr>
          <w:rFonts w:ascii="Times New Roman" w:eastAsia="Times New Roman" w:hAnsi="Times New Roman" w:cs="Times New Roman"/>
          <w:sz w:val="28"/>
          <w:szCs w:val="28"/>
        </w:rPr>
        <w:t xml:space="preserve"> детализацией </w:t>
      </w:r>
    </w:p>
    <w:p w14:paraId="109EAFAB" w14:textId="2BC8171B" w:rsidR="006C5A42" w:rsidRPr="00CA77BC" w:rsidRDefault="006C5A42" w:rsidP="006C5A42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5A42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62B4046" wp14:editId="1742AB61">
            <wp:extent cx="5936615" cy="2616200"/>
            <wp:effectExtent l="0" t="0" r="698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9974" w14:textId="77777777" w:rsidR="00CA77BC" w:rsidRPr="009E7283" w:rsidRDefault="00CA77BC" w:rsidP="00CA77BC">
      <w:pPr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7BC">
        <w:rPr>
          <w:rFonts w:ascii="Times New Roman" w:eastAsia="Times New Roman" w:hAnsi="Times New Roman" w:cs="Times New Roman"/>
          <w:sz w:val="28"/>
          <w:szCs w:val="28"/>
        </w:rPr>
        <w:t>Карточка актива/пассива для налогов</w:t>
      </w:r>
    </w:p>
    <w:p w14:paraId="7736059C" w14:textId="3810233A" w:rsidR="009E7283" w:rsidRPr="00CA77BC" w:rsidRDefault="009E7283" w:rsidP="009E7283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7283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E2439F7" wp14:editId="5D79AFCE">
            <wp:extent cx="5936615" cy="2309495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5A8C" w14:textId="440B11E9" w:rsidR="00621CCF" w:rsidRPr="00CA77BC" w:rsidRDefault="00CA77BC" w:rsidP="00CA77BC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CA77BC">
        <w:rPr>
          <w:rFonts w:ascii="Times New Roman" w:eastAsia="Times New Roman" w:hAnsi="Times New Roman" w:cs="Times New Roman"/>
          <w:i/>
          <w:iCs/>
          <w:sz w:val="28"/>
          <w:szCs w:val="28"/>
        </w:rPr>
        <w:t>При выборе периода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,</w:t>
      </w:r>
      <w:r w:rsidRPr="00CA77B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возможно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,</w:t>
      </w:r>
      <w:r w:rsidRPr="00CA77B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потребуется указать не текущий, а следующий месяц как конечный период</w:t>
      </w:r>
    </w:p>
    <w:p w14:paraId="6BA7097D" w14:textId="0223FED1" w:rsidR="00621CCF" w:rsidRDefault="00621CCF" w:rsidP="00621CCF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106C5E" w14:textId="074243E0" w:rsidR="008E666F" w:rsidRDefault="008E666F" w:rsidP="008E666F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Из кейса </w:t>
      </w:r>
      <w:r w:rsidR="00CD07D1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скриншоты:</w:t>
      </w:r>
    </w:p>
    <w:p w14:paraId="70DF0BFF" w14:textId="285E8AA4" w:rsidR="00CD07D1" w:rsidRPr="0091498B" w:rsidRDefault="00CD07D1" w:rsidP="00CD07D1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D07D1">
        <w:rPr>
          <w:rFonts w:ascii="Times New Roman" w:eastAsia="Times New Roman" w:hAnsi="Times New Roman" w:cs="Times New Roman"/>
          <w:sz w:val="28"/>
          <w:szCs w:val="28"/>
        </w:rPr>
        <w:t xml:space="preserve">Вкладка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Pr="00CD07D1">
        <w:rPr>
          <w:rFonts w:ascii="Times New Roman" w:eastAsia="Times New Roman" w:hAnsi="Times New Roman" w:cs="Times New Roman"/>
          <w:sz w:val="28"/>
          <w:szCs w:val="28"/>
        </w:rPr>
        <w:t>четная политика и налог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и»</w:t>
      </w:r>
      <w:r w:rsidRPr="00CD07D1">
        <w:rPr>
          <w:rFonts w:ascii="Times New Roman" w:eastAsia="Times New Roman" w:hAnsi="Times New Roman" w:cs="Times New Roman"/>
          <w:sz w:val="28"/>
          <w:szCs w:val="28"/>
        </w:rPr>
        <w:t xml:space="preserve">  после настройки</w:t>
      </w:r>
    </w:p>
    <w:p w14:paraId="3D09D0E2" w14:textId="2BA52A7F" w:rsidR="0091498B" w:rsidRPr="00CD07D1" w:rsidRDefault="0091498B" w:rsidP="0091498B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498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A5C0301" wp14:editId="7C61ED38">
            <wp:extent cx="5936615" cy="2807335"/>
            <wp:effectExtent l="0" t="0" r="698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316B" w14:textId="0F27A891" w:rsidR="00CD07D1" w:rsidRPr="0091498B" w:rsidRDefault="00CD07D1" w:rsidP="00CD07D1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07D1">
        <w:rPr>
          <w:rFonts w:ascii="Times New Roman" w:eastAsia="Times New Roman" w:hAnsi="Times New Roman" w:cs="Times New Roman"/>
          <w:sz w:val="28"/>
          <w:szCs w:val="28"/>
        </w:rPr>
        <w:t xml:space="preserve">Рабочее место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CD07D1">
        <w:rPr>
          <w:rFonts w:ascii="Times New Roman" w:eastAsia="Times New Roman" w:hAnsi="Times New Roman" w:cs="Times New Roman"/>
          <w:sz w:val="28"/>
          <w:szCs w:val="28"/>
        </w:rPr>
        <w:t>Отражение документов в регламентированном учете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CD07D1">
        <w:rPr>
          <w:rFonts w:ascii="Times New Roman" w:eastAsia="Times New Roman" w:hAnsi="Times New Roman" w:cs="Times New Roman"/>
          <w:sz w:val="28"/>
          <w:szCs w:val="28"/>
        </w:rPr>
        <w:t xml:space="preserve"> после выполнения отражения</w:t>
      </w:r>
    </w:p>
    <w:p w14:paraId="6615A5F0" w14:textId="22FAA008" w:rsidR="0091498B" w:rsidRPr="00CD07D1" w:rsidRDefault="00452B87" w:rsidP="0091498B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2B8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3DA0EB4" wp14:editId="0AE254AB">
            <wp:extent cx="5936615" cy="2433320"/>
            <wp:effectExtent l="0" t="0" r="698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B269" w14:textId="77777777" w:rsidR="00CD07D1" w:rsidRPr="00452B87" w:rsidRDefault="00CD07D1" w:rsidP="00CD07D1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07D1">
        <w:rPr>
          <w:rFonts w:ascii="Times New Roman" w:eastAsia="Times New Roman" w:hAnsi="Times New Roman" w:cs="Times New Roman"/>
          <w:sz w:val="28"/>
          <w:szCs w:val="28"/>
        </w:rPr>
        <w:t>Оборотно-сальдовая ведомость</w:t>
      </w:r>
    </w:p>
    <w:p w14:paraId="63E5CF1C" w14:textId="547BC5F8" w:rsidR="00452B87" w:rsidRPr="00CD07D1" w:rsidRDefault="007E7FE0" w:rsidP="00452B8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7FE0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668F51" wp14:editId="6140F624">
            <wp:extent cx="5936615" cy="2788920"/>
            <wp:effectExtent l="0" t="0" r="698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02B2" w14:textId="39A92622" w:rsidR="008E666F" w:rsidRPr="008E666F" w:rsidRDefault="00CD07D1" w:rsidP="00CD07D1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07D1">
        <w:rPr>
          <w:rFonts w:ascii="Times New Roman" w:eastAsia="Times New Roman" w:hAnsi="Times New Roman" w:cs="Times New Roman"/>
          <w:sz w:val="28"/>
          <w:szCs w:val="28"/>
        </w:rPr>
        <w:t xml:space="preserve">Заполненная бухгалтерская отчетность, как отдельный файл в </w:t>
      </w:r>
      <w:proofErr w:type="spellStart"/>
      <w:r w:rsidRPr="00CD07D1">
        <w:rPr>
          <w:rFonts w:ascii="Times New Roman" w:eastAsia="Times New Roman" w:hAnsi="Times New Roman" w:cs="Times New Roman"/>
          <w:sz w:val="28"/>
          <w:szCs w:val="28"/>
        </w:rPr>
        <w:t>pdf</w:t>
      </w:r>
      <w:proofErr w:type="spellEnd"/>
      <w:r w:rsidRPr="00CD07D1">
        <w:rPr>
          <w:rFonts w:ascii="Times New Roman" w:eastAsia="Times New Roman" w:hAnsi="Times New Roman" w:cs="Times New Roman"/>
          <w:sz w:val="28"/>
          <w:szCs w:val="28"/>
        </w:rPr>
        <w:t xml:space="preserve"> (через печать-сохранить)</w:t>
      </w:r>
    </w:p>
    <w:p w14:paraId="39F35BE3" w14:textId="4818E3A4" w:rsidR="00621CCF" w:rsidRDefault="00621CCF" w:rsidP="00621CCF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C51CD1" w14:textId="79F023A5" w:rsidR="001E52E7" w:rsidRPr="001E52E7" w:rsidRDefault="008C3EEF" w:rsidP="001E52E7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Контрольные вопросы: </w:t>
      </w:r>
    </w:p>
    <w:p w14:paraId="4BEF72AA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**1. Какие трудозатраты указываются в ресурсной 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спецификации?*</w:t>
      </w:r>
      <w:proofErr w:type="gramEnd"/>
      <w:r w:rsidRPr="001E52E7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3C0EBD73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86A884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В ресурсной спецификации (или технологической карте) указываются все **нормируемые** трудозатраты на выполнение операции:</w:t>
      </w:r>
    </w:p>
    <w:p w14:paraId="74FB8B38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*   **Время выполнения** операции (подготовительное, основное, итоговое) в часах/минутах.</w:t>
      </w:r>
    </w:p>
    <w:p w14:paraId="7118D72E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*   **Требуемая квалификация** (профессия, разряд) исполнителей.</w:t>
      </w:r>
    </w:p>
    <w:p w14:paraId="6103F905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*   **Количество сотрудников/единиц оборудования**, необходимых для выполнения операции.</w:t>
      </w:r>
    </w:p>
    <w:p w14:paraId="707511A6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*   **Нормативы времени** на единицу продукции.</w:t>
      </w:r>
    </w:p>
    <w:p w14:paraId="56330F87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E7A28E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**2. Что является основным объектом управления в производстве с точки зрения 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диспетчера?*</w:t>
      </w:r>
      <w:proofErr w:type="gramEnd"/>
      <w:r w:rsidRPr="001E52E7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74540CBB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79588B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С точки зрения диспетчера, основным объектом управления является **"Заказ на производство"** и его **"График производственных операций"**. Диспетчер отслеживает выполнение заказов, распределяет задания по рабочим центрам, контролирует соблюдение сроков и устраняет "узкие места".</w:t>
      </w:r>
    </w:p>
    <w:p w14:paraId="6546BB03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815F38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**3. Какие процессы можно отнести: к стратегическому уровню планирования? (3 ответа); к тактическому уровню планирования? (3 ответа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);*</w:t>
      </w:r>
      <w:proofErr w:type="gramEnd"/>
      <w:r w:rsidRPr="001E52E7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2F2ECE39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AA233F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*   **К стратегическому уровню 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планирования:*</w:t>
      </w:r>
      <w:proofErr w:type="gramEnd"/>
      <w:r w:rsidRPr="001E52E7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6716E6C0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    *   **c. Управление стратегическими целями** (определение направлений развития).</w:t>
      </w:r>
    </w:p>
    <w:p w14:paraId="749F3CCC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    *   **f. Управление инвестициями** (капитальные вложения).</w:t>
      </w:r>
    </w:p>
    <w:p w14:paraId="1BEC5147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    *   **a. Формирование сводных бюджетов** (бюджет компании в целом на год и более).</w:t>
      </w:r>
    </w:p>
    <w:p w14:paraId="53F6CB50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E29095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*   **К тактическому уровню планирования (уровень управления производством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):*</w:t>
      </w:r>
      <w:proofErr w:type="gramEnd"/>
      <w:r w:rsidRPr="001E52E7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37D179C6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    *   **g. Планирование продаж по номенклатуре** (прогноз продаж на месяц/квартал).</w:t>
      </w:r>
    </w:p>
    <w:p w14:paraId="7A396C01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    *   **h. Планирование производства** (формирование производственной программы).</w:t>
      </w:r>
    </w:p>
    <w:p w14:paraId="07F162B8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    *   **e. Планирование закупок** (определение потребностей в материалах и комплектующих).</w:t>
      </w:r>
    </w:p>
    <w:p w14:paraId="5264E62A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DEB161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*(b. Планирование операций и d. Планирование заказов относятся уже к оперативному (исполнительскому) уровню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).*</w:t>
      </w:r>
      <w:proofErr w:type="gramEnd"/>
    </w:p>
    <w:p w14:paraId="11477ABB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3C1D04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**4. Где настраивается уровень детализации 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планов?*</w:t>
      </w:r>
      <w:proofErr w:type="gramEnd"/>
      <w:r w:rsidRPr="001E52E7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63320E6C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2603BB3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Уровень детализации планов настраивается в **"Параметрах планирования"** или **"Настройках планов"**. Там можно задать детализацию по периодам (день, неделя, месяц), по подразделениям, по номенклатурным группам и т.д.</w:t>
      </w:r>
    </w:p>
    <w:p w14:paraId="10DEFC2D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7CFC06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**5. Что минимально надо создать в системе чтобы создавать 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планы?*</w:t>
      </w:r>
      <w:proofErr w:type="gramEnd"/>
      <w:r w:rsidRPr="001E52E7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36DD5C6E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2FB12A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Минимально необходимо создать и настроить:</w:t>
      </w:r>
    </w:p>
    <w:p w14:paraId="71AC83DA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1.  **Сценарий планирования** (определяет цели, периодичность, участников).</w:t>
      </w:r>
    </w:p>
    <w:p w14:paraId="024B3C1C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2.  **Организационную структуру** (ЦФО, подразделения).</w:t>
      </w:r>
    </w:p>
    <w:p w14:paraId="1B4D9FAB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3.  **Справочники объектов планирования** (Номенклатура, Статьи бюджета, Проекты).</w:t>
      </w:r>
    </w:p>
    <w:p w14:paraId="0BF31E05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D36775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**6. Какие варианты связи системы планирования и бюджетирования соответствуют варианту, когда в начале формируется план продаж, закупок, производства и потом на его основе формируется 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бюджет?*</w:t>
      </w:r>
      <w:proofErr w:type="gramEnd"/>
      <w:r w:rsidRPr="001E52E7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3134AB7A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CA33518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Это вариант **"Планирование снизу-вверх" (</w:t>
      </w:r>
      <w:proofErr w:type="spellStart"/>
      <w:r w:rsidRPr="001E52E7">
        <w:rPr>
          <w:rFonts w:ascii="Times New Roman" w:eastAsia="Times New Roman" w:hAnsi="Times New Roman" w:cs="Times New Roman"/>
          <w:sz w:val="28"/>
          <w:szCs w:val="28"/>
        </w:rPr>
        <w:t>Bottom</w:t>
      </w:r>
      <w:proofErr w:type="spellEnd"/>
      <w:r w:rsidRPr="001E52E7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Up)*</w:t>
      </w:r>
      <w:proofErr w:type="gramEnd"/>
      <w:r w:rsidRPr="001E52E7">
        <w:rPr>
          <w:rFonts w:ascii="Times New Roman" w:eastAsia="Times New Roman" w:hAnsi="Times New Roman" w:cs="Times New Roman"/>
          <w:sz w:val="28"/>
          <w:szCs w:val="28"/>
        </w:rPr>
        <w:t>*. Операционные подразделения формируют свои планы (продаж, производства, закупок), которые затем консолидируются в единый бюджет компании.</w:t>
      </w:r>
    </w:p>
    <w:p w14:paraId="2C38C864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6C62AC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**7. В каком документе указываются фактические трудозатраты и потраченные 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материалы?*</w:t>
      </w:r>
      <w:proofErr w:type="gramEnd"/>
      <w:r w:rsidRPr="001E52E7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6E1218C1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74C8DC3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Фактические данные отражаются в документах **"Отчет производства за смену"** и **"Акт выпуска готовой продукции"**. Именно эти документы фиксируют, что было произведено, сколько времени и материалов фактически затрачено.</w:t>
      </w:r>
    </w:p>
    <w:p w14:paraId="5EE7502C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FB9C1F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**8. Какие уровни управления производством поддерживает 1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С:ERP</w:t>
      </w:r>
      <w:proofErr w:type="gramEnd"/>
      <w:r w:rsidRPr="001E52E7">
        <w:rPr>
          <w:rFonts w:ascii="Times New Roman" w:eastAsia="Times New Roman" w:hAnsi="Times New Roman" w:cs="Times New Roman"/>
          <w:sz w:val="28"/>
          <w:szCs w:val="28"/>
        </w:rPr>
        <w:t>?**</w:t>
      </w:r>
    </w:p>
    <w:p w14:paraId="51A13FEE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1E723E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1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С:ERP</w:t>
      </w:r>
      <w:proofErr w:type="gramEnd"/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 поддерживает все три классических уровня:</w:t>
      </w:r>
    </w:p>
    <w:p w14:paraId="551173C3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*   **Стратегический** (Производственная программа на год).</w:t>
      </w:r>
    </w:p>
    <w:p w14:paraId="1992E55F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*   **Тактический (диспетчерский)** (Объемно-календарное планирование, план заказов на месяц/неделю).</w:t>
      </w:r>
    </w:p>
    <w:p w14:paraId="337625B6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*   **Оперативный (исполнительский)** (Сменные задания, отчетность о выпуске).</w:t>
      </w:r>
    </w:p>
    <w:p w14:paraId="5691736F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064BA2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**9. Что можно планировать в 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ERP?*</w:t>
      </w:r>
      <w:proofErr w:type="gramEnd"/>
      <w:r w:rsidRPr="001E52E7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7D904550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C0087F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В ERP-системе планированию подлежат практически все ресурсы предприятия:</w:t>
      </w:r>
    </w:p>
    <w:p w14:paraId="3C12C27C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*   **Продажи**</w:t>
      </w:r>
    </w:p>
    <w:p w14:paraId="36BBDA6D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*   **Производство**</w:t>
      </w:r>
    </w:p>
    <w:p w14:paraId="5FB75718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*   **Закупки**</w:t>
      </w:r>
    </w:p>
    <w:p w14:paraId="17952936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*   **Финансы** (ДДС, прибыли/убытки)</w:t>
      </w:r>
    </w:p>
    <w:p w14:paraId="505AA8E6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*   **Трудовые ресурсы** (трудозатраты, штатное расписание)</w:t>
      </w:r>
    </w:p>
    <w:p w14:paraId="410E66CE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*   **Мощности** (рабочие центры, оборудование)</w:t>
      </w:r>
    </w:p>
    <w:p w14:paraId="608AD236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AF589A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**10. Что такое объемно-календарное 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планирование?*</w:t>
      </w:r>
      <w:proofErr w:type="gramEnd"/>
      <w:r w:rsidRPr="001E52E7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09E6F6DF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998434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Это тактический уровень планирования, который определяет **"что, сколько и когда"** производить. Он преобразует производственную программу (что и </w:t>
      </w:r>
      <w:r w:rsidRPr="001E52E7">
        <w:rPr>
          <w:rFonts w:ascii="Times New Roman" w:eastAsia="Times New Roman" w:hAnsi="Times New Roman" w:cs="Times New Roman"/>
          <w:sz w:val="28"/>
          <w:szCs w:val="28"/>
        </w:rPr>
        <w:lastRenderedPageBreak/>
        <w:t>сколько) в конкретные производственные заказы с привязкой к календарным срокам (когда).</w:t>
      </w:r>
    </w:p>
    <w:p w14:paraId="2871ABC3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D72ED5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**11. В каком справочнике фиксируются многократно используемые технологические операции и 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ресурсы?*</w:t>
      </w:r>
      <w:proofErr w:type="gramEnd"/>
      <w:r w:rsidRPr="001E52E7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792C76CB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9D64CA6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Для этого служит справочник **"Технологические операции"** (или **"</w:t>
      </w:r>
      <w:proofErr w:type="spellStart"/>
      <w:r w:rsidRPr="001E52E7">
        <w:rPr>
          <w:rFonts w:ascii="Times New Roman" w:eastAsia="Times New Roman" w:hAnsi="Times New Roman" w:cs="Times New Roman"/>
          <w:sz w:val="28"/>
          <w:szCs w:val="28"/>
        </w:rPr>
        <w:t>Техкарты</w:t>
      </w:r>
      <w:proofErr w:type="spellEnd"/>
      <w:r w:rsidRPr="001E52E7">
        <w:rPr>
          <w:rFonts w:ascii="Times New Roman" w:eastAsia="Times New Roman" w:hAnsi="Times New Roman" w:cs="Times New Roman"/>
          <w:sz w:val="28"/>
          <w:szCs w:val="28"/>
        </w:rPr>
        <w:t>"**, **"Маршрутные карты"**), который связан со справочниками **"Ресурсные спецификации"** и **"Рабочие центры"**.</w:t>
      </w:r>
    </w:p>
    <w:p w14:paraId="6D473C5E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E3C79A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**12. Какой из видов учета ведется по правилам 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компании?*</w:t>
      </w:r>
      <w:proofErr w:type="gramEnd"/>
      <w:r w:rsidRPr="001E52E7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1D6D36B0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D7CC51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По внутренним правилам компании ведется **Управленческий учет**.</w:t>
      </w:r>
    </w:p>
    <w:p w14:paraId="4EC5F2C0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FE99DA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**13. В чем основное назначение подсистемы регламентированного 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учета?*</w:t>
      </w:r>
      <w:proofErr w:type="gramEnd"/>
      <w:r w:rsidRPr="001E52E7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34611278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0E4A02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Основное назначение — **автоматическое формирование официальной бухгалтерской и налоговой отчетности** (для предоставления в государственные органы: ФНС, Росстат) в строгом соответствии с законодательством РФ.</w:t>
      </w:r>
    </w:p>
    <w:p w14:paraId="3E39DBFC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CB9214C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**14. В чем состоит основная работа бухгалтера в 1С 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ERP?*</w:t>
      </w:r>
      <w:proofErr w:type="gramEnd"/>
      <w:r w:rsidRPr="001E52E7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753F36C6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2545CA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1.  **Контроль и закрытие 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периодов:*</w:t>
      </w:r>
      <w:proofErr w:type="gramEnd"/>
      <w:r w:rsidRPr="001E52E7">
        <w:rPr>
          <w:rFonts w:ascii="Times New Roman" w:eastAsia="Times New Roman" w:hAnsi="Times New Roman" w:cs="Times New Roman"/>
          <w:sz w:val="28"/>
          <w:szCs w:val="28"/>
        </w:rPr>
        <w:t>* Проверка полноты и правильности введенных оперативных документов, проведение регламентных операций (амортизация, списание расходов, расчет себестоимости).</w:t>
      </w:r>
    </w:p>
    <w:p w14:paraId="51F31399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2.  **Формирование регламентированной 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отчетности:*</w:t>
      </w:r>
      <w:proofErr w:type="gramEnd"/>
      <w:r w:rsidRPr="001E52E7">
        <w:rPr>
          <w:rFonts w:ascii="Times New Roman" w:eastAsia="Times New Roman" w:hAnsi="Times New Roman" w:cs="Times New Roman"/>
          <w:sz w:val="28"/>
          <w:szCs w:val="28"/>
        </w:rPr>
        <w:t>* Баланс, ОФР, декларации и т.д.</w:t>
      </w:r>
    </w:p>
    <w:p w14:paraId="7543BDC7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3.  **Настройка учетной политики и правил отражения документов в 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учете.*</w:t>
      </w:r>
      <w:proofErr w:type="gramEnd"/>
      <w:r w:rsidRPr="001E52E7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42D47C65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B50754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**15. Что такое регламентированный 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учет?*</w:t>
      </w:r>
      <w:proofErr w:type="gramEnd"/>
      <w:r w:rsidRPr="001E52E7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77E71D25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56098D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Это учет, который ведется в соответствии с официальными стандартами (Федеральными законами, ПБУ, НК РФ) исключительно для целей составления обязательной отчетности. В России — это бухгалтерский и налоговый учет.</w:t>
      </w:r>
    </w:p>
    <w:p w14:paraId="17B962D5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113B8D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**16. Как формируются бухгалтерские проводки на основе документов оперативного 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учета?*</w:t>
      </w:r>
      <w:proofErr w:type="gramEnd"/>
      <w:r w:rsidRPr="001E52E7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36267693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9FC3E2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lastRenderedPageBreak/>
        <w:t>Этот процесс автоматизирован. Каждый документ оперативного учета (например, "Поступление товаров", "Реализация", "Выплата зарплаты") содержит в себе **"Схему отражения затрат в учете"** или ссылается на **"Регистры бухгалтерии"**. При проведении такого документа система автоматически генерирует соответствующие бухгалтерские проводки на основе предварительно настроенных правил.</w:t>
      </w:r>
    </w:p>
    <w:p w14:paraId="182AB72E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9C21FC6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 xml:space="preserve">**17. Кто вводит первичные документы оперативного </w:t>
      </w:r>
      <w:proofErr w:type="gramStart"/>
      <w:r w:rsidRPr="001E52E7">
        <w:rPr>
          <w:rFonts w:ascii="Times New Roman" w:eastAsia="Times New Roman" w:hAnsi="Times New Roman" w:cs="Times New Roman"/>
          <w:sz w:val="28"/>
          <w:szCs w:val="28"/>
        </w:rPr>
        <w:t>учета?*</w:t>
      </w:r>
      <w:proofErr w:type="gramEnd"/>
      <w:r w:rsidRPr="001E52E7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6749D461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658B32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Первичные документы вводят **сотрудники соответствующих операционных подразделений**:</w:t>
      </w:r>
    </w:p>
    <w:p w14:paraId="5099BD9A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*   Менеджеры по продажам -&gt; Заказы клиентов, Реализация.</w:t>
      </w:r>
    </w:p>
    <w:p w14:paraId="350B9EE1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*   Сотрудники отдела закупок -&gt; Заказы поставщикам, Поступления.</w:t>
      </w:r>
    </w:p>
    <w:p w14:paraId="19DAE0BA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*   Начальник производства, мастера -&gt; Заказы на производство, Отчеты производства за смену.</w:t>
      </w:r>
    </w:p>
    <w:p w14:paraId="7CEC01E1" w14:textId="77777777" w:rsidR="001E52E7" w:rsidRPr="001E52E7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*   Кладовщики -&gt; Требования-накладные, Перемещения товаров.</w:t>
      </w:r>
    </w:p>
    <w:p w14:paraId="11453653" w14:textId="05110B6E" w:rsidR="003312B4" w:rsidRPr="003312B4" w:rsidRDefault="001E52E7" w:rsidP="001E52E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2E7">
        <w:rPr>
          <w:rFonts w:ascii="Times New Roman" w:eastAsia="Times New Roman" w:hAnsi="Times New Roman" w:cs="Times New Roman"/>
          <w:sz w:val="28"/>
          <w:szCs w:val="28"/>
        </w:rPr>
        <w:t>*   Кадровики -&gt; Приказы о приеме на работу.</w:t>
      </w:r>
    </w:p>
    <w:sectPr w:rsidR="003312B4" w:rsidRPr="003312B4">
      <w:pgSz w:w="11909" w:h="16834"/>
      <w:pgMar w:top="1275" w:right="860" w:bottom="144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7BA3"/>
    <w:multiLevelType w:val="multilevel"/>
    <w:tmpl w:val="BC84C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-545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175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895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1615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2335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3055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3775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4495" w:hanging="360"/>
      </w:pPr>
      <w:rPr>
        <w:rFonts w:hint="default"/>
        <w:u w:val="none"/>
      </w:rPr>
    </w:lvl>
  </w:abstractNum>
  <w:abstractNum w:abstractNumId="1" w15:restartNumberingAfterBreak="0">
    <w:nsid w:val="02F34F14"/>
    <w:multiLevelType w:val="hybridMultilevel"/>
    <w:tmpl w:val="10480072"/>
    <w:lvl w:ilvl="0" w:tplc="1000000F">
      <w:start w:val="1"/>
      <w:numFmt w:val="decimal"/>
      <w:lvlText w:val="%1."/>
      <w:lvlJc w:val="left"/>
      <w:pPr>
        <w:ind w:left="1494" w:hanging="360"/>
      </w:pPr>
    </w:lvl>
    <w:lvl w:ilvl="1" w:tplc="10000019" w:tentative="1">
      <w:start w:val="1"/>
      <w:numFmt w:val="lowerLetter"/>
      <w:lvlText w:val="%2."/>
      <w:lvlJc w:val="left"/>
      <w:pPr>
        <w:ind w:left="2214" w:hanging="360"/>
      </w:pPr>
    </w:lvl>
    <w:lvl w:ilvl="2" w:tplc="1000001B" w:tentative="1">
      <w:start w:val="1"/>
      <w:numFmt w:val="lowerRoman"/>
      <w:lvlText w:val="%3."/>
      <w:lvlJc w:val="right"/>
      <w:pPr>
        <w:ind w:left="2934" w:hanging="180"/>
      </w:pPr>
    </w:lvl>
    <w:lvl w:ilvl="3" w:tplc="1000000F" w:tentative="1">
      <w:start w:val="1"/>
      <w:numFmt w:val="decimal"/>
      <w:lvlText w:val="%4."/>
      <w:lvlJc w:val="left"/>
      <w:pPr>
        <w:ind w:left="3654" w:hanging="360"/>
      </w:pPr>
    </w:lvl>
    <w:lvl w:ilvl="4" w:tplc="10000019" w:tentative="1">
      <w:start w:val="1"/>
      <w:numFmt w:val="lowerLetter"/>
      <w:lvlText w:val="%5."/>
      <w:lvlJc w:val="left"/>
      <w:pPr>
        <w:ind w:left="4374" w:hanging="360"/>
      </w:pPr>
    </w:lvl>
    <w:lvl w:ilvl="5" w:tplc="1000001B" w:tentative="1">
      <w:start w:val="1"/>
      <w:numFmt w:val="lowerRoman"/>
      <w:lvlText w:val="%6."/>
      <w:lvlJc w:val="right"/>
      <w:pPr>
        <w:ind w:left="5094" w:hanging="180"/>
      </w:pPr>
    </w:lvl>
    <w:lvl w:ilvl="6" w:tplc="1000000F" w:tentative="1">
      <w:start w:val="1"/>
      <w:numFmt w:val="decimal"/>
      <w:lvlText w:val="%7."/>
      <w:lvlJc w:val="left"/>
      <w:pPr>
        <w:ind w:left="5814" w:hanging="360"/>
      </w:pPr>
    </w:lvl>
    <w:lvl w:ilvl="7" w:tplc="10000019" w:tentative="1">
      <w:start w:val="1"/>
      <w:numFmt w:val="lowerLetter"/>
      <w:lvlText w:val="%8."/>
      <w:lvlJc w:val="left"/>
      <w:pPr>
        <w:ind w:left="6534" w:hanging="360"/>
      </w:pPr>
    </w:lvl>
    <w:lvl w:ilvl="8" w:tplc="1000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6534FDF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09426867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113D72BA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5" w15:restartNumberingAfterBreak="0">
    <w:nsid w:val="16D760F3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2D1B1BDA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1E968E1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53A382E"/>
    <w:multiLevelType w:val="multilevel"/>
    <w:tmpl w:val="809C575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9" w15:restartNumberingAfterBreak="0">
    <w:nsid w:val="39C85D90"/>
    <w:multiLevelType w:val="multilevel"/>
    <w:tmpl w:val="BC84CB70"/>
    <w:lvl w:ilvl="0">
      <w:start w:val="1"/>
      <w:numFmt w:val="decimal"/>
      <w:lvlText w:val="%1."/>
      <w:lvlJc w:val="left"/>
      <w:pPr>
        <w:ind w:left="2345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0" w15:restartNumberingAfterBreak="0">
    <w:nsid w:val="43EA30DF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DB841BE"/>
    <w:multiLevelType w:val="multilevel"/>
    <w:tmpl w:val="BD48F9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-185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535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1255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1975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2695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3415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4135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4855" w:hanging="360"/>
      </w:pPr>
      <w:rPr>
        <w:rFonts w:hint="default"/>
        <w:u w:val="none"/>
      </w:rPr>
    </w:lvl>
  </w:abstractNum>
  <w:abstractNum w:abstractNumId="12" w15:restartNumberingAfterBreak="0">
    <w:nsid w:val="5EDF5BD5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3" w15:restartNumberingAfterBreak="0">
    <w:nsid w:val="608D4A3E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3D10B0B"/>
    <w:multiLevelType w:val="multilevel"/>
    <w:tmpl w:val="E41A66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7AD360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C182E10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CC87853"/>
    <w:multiLevelType w:val="multilevel"/>
    <w:tmpl w:val="D590A7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F5157F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41B04D2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0" w15:restartNumberingAfterBreak="0">
    <w:nsid w:val="78C446F6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1" w15:restartNumberingAfterBreak="0">
    <w:nsid w:val="7E6537E7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 w16cid:durableId="611865101">
    <w:abstractNumId w:val="21"/>
  </w:num>
  <w:num w:numId="2" w16cid:durableId="1741707426">
    <w:abstractNumId w:val="17"/>
  </w:num>
  <w:num w:numId="3" w16cid:durableId="136922612">
    <w:abstractNumId w:val="18"/>
  </w:num>
  <w:num w:numId="4" w16cid:durableId="1441757901">
    <w:abstractNumId w:val="15"/>
  </w:num>
  <w:num w:numId="5" w16cid:durableId="218984234">
    <w:abstractNumId w:val="16"/>
  </w:num>
  <w:num w:numId="6" w16cid:durableId="1581870671">
    <w:abstractNumId w:val="10"/>
  </w:num>
  <w:num w:numId="7" w16cid:durableId="1787851662">
    <w:abstractNumId w:val="21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u w:val="none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  <w:u w:val="none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u w:val="none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  <w:u w:val="none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  <w:u w:val="none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360"/>
        </w:pPr>
        <w:rPr>
          <w:rFonts w:hint="default"/>
          <w:u w:val="none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  <w:u w:val="none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  <w:u w:val="none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360"/>
        </w:pPr>
        <w:rPr>
          <w:rFonts w:hint="default"/>
          <w:u w:val="none"/>
        </w:rPr>
      </w:lvl>
    </w:lvlOverride>
  </w:num>
  <w:num w:numId="8" w16cid:durableId="72509471">
    <w:abstractNumId w:val="8"/>
  </w:num>
  <w:num w:numId="9" w16cid:durableId="397754184">
    <w:abstractNumId w:val="14"/>
  </w:num>
  <w:num w:numId="10" w16cid:durableId="1588811230">
    <w:abstractNumId w:val="13"/>
  </w:num>
  <w:num w:numId="11" w16cid:durableId="1958365913">
    <w:abstractNumId w:val="7"/>
  </w:num>
  <w:num w:numId="12" w16cid:durableId="1923829535">
    <w:abstractNumId w:val="6"/>
  </w:num>
  <w:num w:numId="13" w16cid:durableId="529103629">
    <w:abstractNumId w:val="2"/>
  </w:num>
  <w:num w:numId="14" w16cid:durableId="1208295449">
    <w:abstractNumId w:val="4"/>
  </w:num>
  <w:num w:numId="15" w16cid:durableId="1649743870">
    <w:abstractNumId w:val="19"/>
  </w:num>
  <w:num w:numId="16" w16cid:durableId="2058163529">
    <w:abstractNumId w:val="9"/>
  </w:num>
  <w:num w:numId="17" w16cid:durableId="688221716">
    <w:abstractNumId w:val="1"/>
  </w:num>
  <w:num w:numId="18" w16cid:durableId="461071154">
    <w:abstractNumId w:val="0"/>
  </w:num>
  <w:num w:numId="19" w16cid:durableId="2009866598">
    <w:abstractNumId w:val="11"/>
  </w:num>
  <w:num w:numId="20" w16cid:durableId="932666012">
    <w:abstractNumId w:val="20"/>
  </w:num>
  <w:num w:numId="21" w16cid:durableId="1809081676">
    <w:abstractNumId w:val="3"/>
  </w:num>
  <w:num w:numId="22" w16cid:durableId="1779526486">
    <w:abstractNumId w:val="5"/>
  </w:num>
  <w:num w:numId="23" w16cid:durableId="2292685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449"/>
    <w:rsid w:val="00034FD1"/>
    <w:rsid w:val="000525CB"/>
    <w:rsid w:val="0007585C"/>
    <w:rsid w:val="000C3FED"/>
    <w:rsid w:val="000D54F7"/>
    <w:rsid w:val="000E4027"/>
    <w:rsid w:val="00100569"/>
    <w:rsid w:val="00100690"/>
    <w:rsid w:val="00100E17"/>
    <w:rsid w:val="00101A9F"/>
    <w:rsid w:val="0012384D"/>
    <w:rsid w:val="001347B0"/>
    <w:rsid w:val="00146515"/>
    <w:rsid w:val="001A63BA"/>
    <w:rsid w:val="001B0395"/>
    <w:rsid w:val="001B4A82"/>
    <w:rsid w:val="001C4C90"/>
    <w:rsid w:val="001C60E9"/>
    <w:rsid w:val="001E0A7C"/>
    <w:rsid w:val="001E31BA"/>
    <w:rsid w:val="001E52E7"/>
    <w:rsid w:val="0021791C"/>
    <w:rsid w:val="00220DC2"/>
    <w:rsid w:val="00226D76"/>
    <w:rsid w:val="00244703"/>
    <w:rsid w:val="00264F3E"/>
    <w:rsid w:val="0027621A"/>
    <w:rsid w:val="00283E2B"/>
    <w:rsid w:val="00293255"/>
    <w:rsid w:val="002A4296"/>
    <w:rsid w:val="002B0E9E"/>
    <w:rsid w:val="002C4705"/>
    <w:rsid w:val="002D756F"/>
    <w:rsid w:val="002E0AF0"/>
    <w:rsid w:val="002E0F94"/>
    <w:rsid w:val="002F72B7"/>
    <w:rsid w:val="00300E83"/>
    <w:rsid w:val="00301518"/>
    <w:rsid w:val="00314D35"/>
    <w:rsid w:val="00326BED"/>
    <w:rsid w:val="003312B4"/>
    <w:rsid w:val="00393578"/>
    <w:rsid w:val="003A545D"/>
    <w:rsid w:val="003B2EE2"/>
    <w:rsid w:val="003B569D"/>
    <w:rsid w:val="003B7AA4"/>
    <w:rsid w:val="003C4536"/>
    <w:rsid w:val="003E078A"/>
    <w:rsid w:val="00402C5E"/>
    <w:rsid w:val="00405852"/>
    <w:rsid w:val="004357E6"/>
    <w:rsid w:val="00435984"/>
    <w:rsid w:val="00452B87"/>
    <w:rsid w:val="004652CD"/>
    <w:rsid w:val="004B3EC2"/>
    <w:rsid w:val="004C2449"/>
    <w:rsid w:val="004D4D17"/>
    <w:rsid w:val="004E70F6"/>
    <w:rsid w:val="00500E71"/>
    <w:rsid w:val="00516F6D"/>
    <w:rsid w:val="00533448"/>
    <w:rsid w:val="00555141"/>
    <w:rsid w:val="005568BF"/>
    <w:rsid w:val="00571D99"/>
    <w:rsid w:val="00572FA9"/>
    <w:rsid w:val="005818AF"/>
    <w:rsid w:val="005844ED"/>
    <w:rsid w:val="005B3F62"/>
    <w:rsid w:val="005B5FF5"/>
    <w:rsid w:val="005C0B5A"/>
    <w:rsid w:val="005D2338"/>
    <w:rsid w:val="005D66A2"/>
    <w:rsid w:val="00605F95"/>
    <w:rsid w:val="00611DFC"/>
    <w:rsid w:val="00621CCF"/>
    <w:rsid w:val="006564D9"/>
    <w:rsid w:val="006719E0"/>
    <w:rsid w:val="00684B3F"/>
    <w:rsid w:val="006C5A42"/>
    <w:rsid w:val="006D6B01"/>
    <w:rsid w:val="006D7909"/>
    <w:rsid w:val="007022EC"/>
    <w:rsid w:val="00707EFC"/>
    <w:rsid w:val="00721B70"/>
    <w:rsid w:val="00731FA9"/>
    <w:rsid w:val="0074719A"/>
    <w:rsid w:val="00755E4A"/>
    <w:rsid w:val="0076157B"/>
    <w:rsid w:val="00765C59"/>
    <w:rsid w:val="007743DA"/>
    <w:rsid w:val="007D74E8"/>
    <w:rsid w:val="007E7FE0"/>
    <w:rsid w:val="007F5F43"/>
    <w:rsid w:val="00801321"/>
    <w:rsid w:val="00816C6C"/>
    <w:rsid w:val="00821492"/>
    <w:rsid w:val="00851C09"/>
    <w:rsid w:val="00863CF6"/>
    <w:rsid w:val="008816EA"/>
    <w:rsid w:val="0088418F"/>
    <w:rsid w:val="00890F2A"/>
    <w:rsid w:val="008954EE"/>
    <w:rsid w:val="008A3DBD"/>
    <w:rsid w:val="008C3EEF"/>
    <w:rsid w:val="008D368D"/>
    <w:rsid w:val="008D3BD8"/>
    <w:rsid w:val="008E0C21"/>
    <w:rsid w:val="008E666F"/>
    <w:rsid w:val="0091498B"/>
    <w:rsid w:val="00920076"/>
    <w:rsid w:val="00924375"/>
    <w:rsid w:val="00925457"/>
    <w:rsid w:val="009377CA"/>
    <w:rsid w:val="00976E49"/>
    <w:rsid w:val="00982411"/>
    <w:rsid w:val="009910F7"/>
    <w:rsid w:val="009A4777"/>
    <w:rsid w:val="009D1FA1"/>
    <w:rsid w:val="009D5FCA"/>
    <w:rsid w:val="009E2446"/>
    <w:rsid w:val="009E7283"/>
    <w:rsid w:val="009F190E"/>
    <w:rsid w:val="009F1CA4"/>
    <w:rsid w:val="00A02FC6"/>
    <w:rsid w:val="00A11E17"/>
    <w:rsid w:val="00A36967"/>
    <w:rsid w:val="00A56A24"/>
    <w:rsid w:val="00A7026E"/>
    <w:rsid w:val="00A80F47"/>
    <w:rsid w:val="00AA283A"/>
    <w:rsid w:val="00AA5728"/>
    <w:rsid w:val="00AB3DB2"/>
    <w:rsid w:val="00AC3EFA"/>
    <w:rsid w:val="00AE2D98"/>
    <w:rsid w:val="00AF4118"/>
    <w:rsid w:val="00B1021A"/>
    <w:rsid w:val="00B17A94"/>
    <w:rsid w:val="00B21D0B"/>
    <w:rsid w:val="00B22DF4"/>
    <w:rsid w:val="00B244A5"/>
    <w:rsid w:val="00B31B08"/>
    <w:rsid w:val="00B3203F"/>
    <w:rsid w:val="00B540B5"/>
    <w:rsid w:val="00B83648"/>
    <w:rsid w:val="00C144B9"/>
    <w:rsid w:val="00C24F98"/>
    <w:rsid w:val="00C274FA"/>
    <w:rsid w:val="00C35465"/>
    <w:rsid w:val="00C71015"/>
    <w:rsid w:val="00C72525"/>
    <w:rsid w:val="00C96F3A"/>
    <w:rsid w:val="00CA77BC"/>
    <w:rsid w:val="00CB71F8"/>
    <w:rsid w:val="00CC4857"/>
    <w:rsid w:val="00CD07D1"/>
    <w:rsid w:val="00CD0842"/>
    <w:rsid w:val="00CD4297"/>
    <w:rsid w:val="00CD630C"/>
    <w:rsid w:val="00D2330E"/>
    <w:rsid w:val="00D239D2"/>
    <w:rsid w:val="00D53F38"/>
    <w:rsid w:val="00D631E3"/>
    <w:rsid w:val="00D65AE9"/>
    <w:rsid w:val="00D75605"/>
    <w:rsid w:val="00D8625C"/>
    <w:rsid w:val="00D93ECF"/>
    <w:rsid w:val="00DE1121"/>
    <w:rsid w:val="00DE12A5"/>
    <w:rsid w:val="00DE5496"/>
    <w:rsid w:val="00DF5D91"/>
    <w:rsid w:val="00E03FFE"/>
    <w:rsid w:val="00E12BD7"/>
    <w:rsid w:val="00E1398A"/>
    <w:rsid w:val="00E21E55"/>
    <w:rsid w:val="00E461C4"/>
    <w:rsid w:val="00E503E0"/>
    <w:rsid w:val="00E74446"/>
    <w:rsid w:val="00E80CF3"/>
    <w:rsid w:val="00E87FEC"/>
    <w:rsid w:val="00E91D5B"/>
    <w:rsid w:val="00E95EA3"/>
    <w:rsid w:val="00E96E27"/>
    <w:rsid w:val="00EC0D04"/>
    <w:rsid w:val="00EC1217"/>
    <w:rsid w:val="00ED2725"/>
    <w:rsid w:val="00ED610E"/>
    <w:rsid w:val="00EF01F9"/>
    <w:rsid w:val="00F24F2C"/>
    <w:rsid w:val="00F34097"/>
    <w:rsid w:val="00F50920"/>
    <w:rsid w:val="00F643EE"/>
    <w:rsid w:val="00FA0848"/>
    <w:rsid w:val="00FB0132"/>
    <w:rsid w:val="00FF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C8565"/>
  <w15:docId w15:val="{94D93370-B3EC-4756-8133-2DB19CAE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A3DBD"/>
    <w:pPr>
      <w:ind w:left="720"/>
      <w:contextualSpacing/>
    </w:pPr>
  </w:style>
  <w:style w:type="character" w:styleId="a6">
    <w:name w:val="Emphasis"/>
    <w:basedOn w:val="a0"/>
    <w:uiPriority w:val="20"/>
    <w:qFormat/>
    <w:rsid w:val="00605F95"/>
    <w:rPr>
      <w:i/>
      <w:iCs/>
    </w:rPr>
  </w:style>
  <w:style w:type="character" w:styleId="a7">
    <w:name w:val="Subtle Emphasis"/>
    <w:basedOn w:val="a0"/>
    <w:uiPriority w:val="19"/>
    <w:qFormat/>
    <w:rsid w:val="00605F95"/>
    <w:rPr>
      <w:i/>
      <w:iCs/>
      <w:color w:val="404040" w:themeColor="text1" w:themeTint="BF"/>
    </w:rPr>
  </w:style>
  <w:style w:type="table" w:styleId="a8">
    <w:name w:val="Table Grid"/>
    <w:basedOn w:val="a1"/>
    <w:uiPriority w:val="39"/>
    <w:rsid w:val="00EF01F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1882</TotalTime>
  <Pages>12</Pages>
  <Words>1138</Words>
  <Characters>6489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Владислав Костюченкo</cp:lastModifiedBy>
  <cp:revision>195</cp:revision>
  <dcterms:created xsi:type="dcterms:W3CDTF">2025-08-27T09:14:00Z</dcterms:created>
  <dcterms:modified xsi:type="dcterms:W3CDTF">2025-11-07T22:50:00Z</dcterms:modified>
</cp:coreProperties>
</file>