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1</w:t>
      </w:r>
    </w:p>
    <w:p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РИС, ФИТ, </w:t>
      </w:r>
      <w:r>
        <w:rPr>
          <w:rFonts w:ascii="Courier New" w:hAnsi="Courier New" w:cs="Courier New"/>
          <w:sz w:val="28"/>
          <w:szCs w:val="28"/>
          <w:lang w:val="en-US"/>
        </w:rPr>
        <w:t>III</w:t>
      </w:r>
      <w:r>
        <w:rPr>
          <w:rFonts w:ascii="Courier New" w:hAnsi="Courier New" w:cs="Courier New"/>
          <w:sz w:val="28"/>
          <w:szCs w:val="28"/>
        </w:rPr>
        <w:t xml:space="preserve"> курс</w:t>
      </w:r>
    </w:p>
    <w:p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6 часов</w:t>
      </w:r>
    </w:p>
    <w:p>
      <w:pPr>
        <w:jc w:val="right"/>
        <w:rPr>
          <w:rFonts w:ascii="Courier New" w:hAnsi="Courier New" w:cs="Courier New"/>
          <w:sz w:val="28"/>
          <w:szCs w:val="28"/>
        </w:rPr>
      </w:pPr>
    </w:p>
    <w:p>
      <w:pPr>
        <w:jc w:val="center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</w:rPr>
        <w:t>Синхронизация часов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(I)</w:t>
      </w:r>
    </w:p>
    <w:p>
      <w:pPr>
        <w:jc w:val="center"/>
        <w:rPr>
          <w:rFonts w:ascii="Courier New" w:hAnsi="Courier New" w:cs="Courier New"/>
          <w:b/>
          <w:sz w:val="28"/>
          <w:szCs w:val="28"/>
        </w:rPr>
      </w:pP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Используйте материал лекции 02.</w:t>
      </w: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Используйте параллельный сервер, разработанный в курсе ПСП.</w:t>
      </w: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Продемонстрируйте работу параллельного сервера, обслуживающего любые запросы двух клиентов, работающих на разных компьютерах.</w:t>
      </w: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</w:rPr>
        <w:t>Схема синхронизации на 1ом этапе</w:t>
      </w:r>
      <w:r>
        <w:rPr>
          <w:rFonts w:ascii="Courier New" w:hAnsi="Courier New" w:cs="Courier New"/>
          <w:sz w:val="28"/>
          <w:szCs w:val="28"/>
        </w:rPr>
        <w:t>.</w:t>
      </w:r>
    </w:p>
    <w:p>
      <w:pPr>
        <w:jc w:val="both"/>
        <w:rPr>
          <w:rFonts w:ascii="Courier New" w:hAnsi="Courier New" w:cs="Courier New"/>
          <w:sz w:val="28"/>
          <w:szCs w:val="28"/>
        </w:rPr>
      </w:pPr>
      <w:r>
        <w:object>
          <v:shape id="_x0000_i1025" o:spt="75" type="#_x0000_t75" style="height:325.8pt;width:364.8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6">
            <o:LockedField>false</o:LockedField>
          </o:OLEObject>
        </w:object>
      </w:r>
    </w:p>
    <w:p>
      <w:pPr>
        <w:jc w:val="both"/>
        <w:rPr>
          <w:rFonts w:ascii="Courier New" w:hAnsi="Courier New" w:cs="Courier New"/>
          <w:sz w:val="28"/>
          <w:szCs w:val="28"/>
        </w:rPr>
      </w:pP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программы клиента и </w:t>
      </w:r>
      <w:r>
        <w:rPr>
          <w:rFonts w:ascii="Courier New" w:hAnsi="Courier New" w:cs="Courier New"/>
          <w:sz w:val="28"/>
          <w:szCs w:val="28"/>
          <w:lang w:val="en-US"/>
        </w:rPr>
        <w:t>UDP-</w:t>
      </w:r>
      <w:r>
        <w:rPr>
          <w:rFonts w:ascii="Courier New" w:hAnsi="Courier New" w:cs="Courier New"/>
          <w:sz w:val="28"/>
          <w:szCs w:val="28"/>
        </w:rPr>
        <w:t>сервера следующей функциональности.</w:t>
      </w: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Клиент периодически шлет серверу запросы следующей структуры.</w:t>
      </w:r>
    </w:p>
    <w:p>
      <w:pPr>
        <w:pStyle w:val="6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4686935" cy="781050"/>
            <wp:effectExtent l="19050" t="19050" r="1841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7811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Courier New" w:hAnsi="Courier New" w:cs="Courier New"/>
          <w:sz w:val="28"/>
          <w:szCs w:val="28"/>
        </w:rPr>
      </w:pP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Периодичность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клиентского запроса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Tc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является параметром программы-клиента и задается в тиках, равных </w:t>
      </w:r>
      <w:r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/1000 </w:t>
      </w:r>
      <w:r>
        <w:rPr>
          <w:rFonts w:ascii="Courier New" w:hAnsi="Courier New" w:cs="Courier New"/>
          <w:b/>
          <w:sz w:val="28"/>
          <w:szCs w:val="28"/>
        </w:rPr>
        <w:t>сек</w:t>
      </w:r>
      <w:r>
        <w:rPr>
          <w:rFonts w:ascii="Courier New" w:hAnsi="Courier New" w:cs="Courier New"/>
          <w:sz w:val="28"/>
          <w:szCs w:val="28"/>
        </w:rPr>
        <w:t>.</w:t>
      </w: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Сервер без задержки отвечает  клиенту на каждый запрос ответом, имеющим следующую структуру.</w:t>
      </w:r>
    </w:p>
    <w:p>
      <w:pPr>
        <w:pStyle w:val="6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>
      <w:pPr>
        <w:pStyle w:val="6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5940425" cy="779780"/>
            <wp:effectExtent l="19050" t="19050" r="22225" b="203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6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Значение счетчика времени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Cs</w:t>
      </w:r>
      <w:r>
        <w:rPr>
          <w:rFonts w:ascii="Courier New" w:hAnsi="Courier New" w:cs="Courier New"/>
          <w:sz w:val="28"/>
          <w:szCs w:val="28"/>
        </w:rPr>
        <w:t xml:space="preserve"> на сервере – это время работы  сервера с момента его запуска в тиках (см. функцию </w:t>
      </w:r>
      <w:r>
        <w:rPr>
          <w:rFonts w:ascii="Courier New" w:hAnsi="Courier New" w:cs="Courier New"/>
          <w:b/>
          <w:sz w:val="28"/>
          <w:szCs w:val="28"/>
          <w:lang w:val="en-US"/>
        </w:rPr>
        <w:t>clock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из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&lt;ctime&gt; </w:t>
      </w:r>
      <w:r>
        <w:rPr>
          <w:rFonts w:ascii="Courier New" w:hAnsi="Courier New" w:cs="Courier New"/>
          <w:sz w:val="28"/>
          <w:szCs w:val="28"/>
        </w:rPr>
        <w:t xml:space="preserve">стандартной библиотеки С++). </w:t>
      </w: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Первоначальное значение счетчика времени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Cc</w:t>
      </w:r>
      <w:r>
        <w:rPr>
          <w:rFonts w:ascii="Courier New" w:hAnsi="Courier New" w:cs="Courier New"/>
          <w:sz w:val="28"/>
          <w:szCs w:val="28"/>
        </w:rPr>
        <w:t xml:space="preserve"> на клиенте равно </w:t>
      </w:r>
      <w:r>
        <w:rPr>
          <w:rFonts w:ascii="Courier New" w:hAnsi="Courier New" w:cs="Courier New"/>
          <w:b/>
          <w:sz w:val="28"/>
          <w:szCs w:val="28"/>
        </w:rPr>
        <w:t>нулю</w:t>
      </w:r>
      <w:r>
        <w:rPr>
          <w:rFonts w:ascii="Courier New" w:hAnsi="Courier New" w:cs="Courier New"/>
          <w:sz w:val="28"/>
          <w:szCs w:val="28"/>
        </w:rPr>
        <w:t xml:space="preserve">. Т.е. при первой отправке запроса значение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curvalue  </w:t>
      </w:r>
      <w:r>
        <w:rPr>
          <w:rFonts w:ascii="Courier New" w:hAnsi="Courier New" w:cs="Courier New"/>
          <w:sz w:val="28"/>
          <w:szCs w:val="28"/>
        </w:rPr>
        <w:t xml:space="preserve">будет равно </w:t>
      </w:r>
      <w:r>
        <w:rPr>
          <w:rFonts w:ascii="Courier New" w:hAnsi="Courier New" w:cs="Courier New"/>
          <w:b/>
          <w:sz w:val="28"/>
          <w:szCs w:val="28"/>
        </w:rPr>
        <w:t>нулю</w:t>
      </w:r>
      <w:r>
        <w:rPr>
          <w:rFonts w:ascii="Courier New" w:hAnsi="Courier New" w:cs="Courier New"/>
          <w:sz w:val="28"/>
          <w:szCs w:val="28"/>
        </w:rPr>
        <w:t xml:space="preserve">.  </w:t>
      </w: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После получения ответа от сервера клиент корректирует (прибавляет) значение счетчика на величину </w:t>
      </w:r>
      <w:r>
        <w:rPr>
          <w:rFonts w:ascii="Courier New" w:hAnsi="Courier New" w:cs="Courier New"/>
          <w:b/>
          <w:sz w:val="28"/>
          <w:szCs w:val="28"/>
          <w:lang w:val="en-US"/>
        </w:rPr>
        <w:t>correction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(это значение может быть положительны, ноль или отрицательным)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Задержка на сторонне клиента между запросами моделируется с помощью функции </w:t>
      </w:r>
      <w:r>
        <w:rPr>
          <w:rFonts w:ascii="Courier New" w:hAnsi="Courier New" w:cs="Courier New"/>
          <w:b/>
          <w:sz w:val="28"/>
          <w:szCs w:val="28"/>
          <w:lang w:val="en-US"/>
        </w:rPr>
        <w:t>Sleep</w:t>
      </w:r>
      <w:r>
        <w:rPr>
          <w:rFonts w:ascii="Courier New" w:hAnsi="Courier New" w:cs="Courier New"/>
          <w:sz w:val="28"/>
          <w:szCs w:val="28"/>
          <w:lang w:val="en-US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Параметром этой функции является заданное параметром значение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Tc</w:t>
      </w:r>
      <w:r>
        <w:rPr>
          <w:rFonts w:ascii="Courier New" w:hAnsi="Courier New" w:cs="Courier New"/>
          <w:sz w:val="28"/>
          <w:szCs w:val="28"/>
        </w:rPr>
        <w:t xml:space="preserve">.  </w:t>
      </w: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Значения счетчика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Cc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увеличивается клиентом после каждой задержки </w:t>
      </w:r>
      <w:r>
        <w:rPr>
          <w:rFonts w:ascii="Courier New" w:hAnsi="Courier New" w:cs="Courier New"/>
          <w:b/>
          <w:sz w:val="28"/>
          <w:szCs w:val="28"/>
        </w:rPr>
        <w:t>перед отправкой запроса</w:t>
      </w:r>
      <w:r>
        <w:rPr>
          <w:rFonts w:ascii="Courier New" w:hAnsi="Courier New" w:cs="Courier New"/>
          <w:sz w:val="28"/>
          <w:szCs w:val="28"/>
        </w:rPr>
        <w:t xml:space="preserve"> на величину задержки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Tc</w:t>
      </w:r>
      <w:r>
        <w:rPr>
          <w:rFonts w:ascii="Courier New" w:hAnsi="Courier New" w:cs="Courier New"/>
          <w:sz w:val="28"/>
          <w:szCs w:val="28"/>
        </w:rPr>
        <w:t xml:space="preserve">. Т.е.  </w:t>
      </w:r>
      <w:r>
        <w:rPr>
          <w:rFonts w:ascii="Courier New" w:hAnsi="Courier New" w:cs="Courier New"/>
          <w:b/>
          <w:sz w:val="28"/>
          <w:szCs w:val="28"/>
          <w:lang w:val="en-US"/>
        </w:rPr>
        <w:t>curvalue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будет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равно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curvalue </w:t>
      </w:r>
      <w:r>
        <w:rPr>
          <w:rFonts w:ascii="Courier New" w:hAnsi="Courier New" w:cs="Courier New"/>
          <w:b/>
          <w:sz w:val="28"/>
          <w:szCs w:val="28"/>
        </w:rPr>
        <w:t xml:space="preserve">+ </w:t>
      </w:r>
      <w:r>
        <w:rPr>
          <w:rFonts w:ascii="Courier New" w:hAnsi="Courier New" w:cs="Courier New"/>
          <w:b/>
          <w:sz w:val="28"/>
          <w:szCs w:val="28"/>
          <w:lang w:val="en-US"/>
        </w:rPr>
        <w:t>correction</w:t>
      </w:r>
      <w:r>
        <w:rPr>
          <w:rFonts w:ascii="Courier New" w:hAnsi="Courier New" w:cs="Courier New"/>
          <w:b/>
          <w:sz w:val="28"/>
          <w:szCs w:val="28"/>
        </w:rPr>
        <w:t xml:space="preserve"> +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Tc</w:t>
      </w:r>
      <w:r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При получении запроса, сервер вычисляет значение  </w:t>
      </w:r>
      <w:r>
        <w:rPr>
          <w:rFonts w:ascii="Courier New" w:hAnsi="Courier New" w:cs="Courier New"/>
          <w:b/>
          <w:sz w:val="28"/>
          <w:szCs w:val="28"/>
          <w:lang w:val="en-US"/>
        </w:rPr>
        <w:t>correction</w:t>
      </w:r>
      <w:r>
        <w:rPr>
          <w:rFonts w:ascii="Courier New" w:hAnsi="Courier New" w:cs="Courier New"/>
          <w:b/>
          <w:sz w:val="28"/>
          <w:szCs w:val="28"/>
        </w:rPr>
        <w:t xml:space="preserve"> = 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Cs</w:t>
      </w:r>
      <w:r>
        <w:rPr>
          <w:rFonts w:ascii="Courier New" w:hAnsi="Courier New" w:cs="Courier New"/>
          <w:b/>
          <w:i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curvalue</w:t>
      </w:r>
      <w:r>
        <w:rPr>
          <w:rFonts w:ascii="Courier New" w:hAnsi="Courier New" w:cs="Courier New"/>
          <w:sz w:val="28"/>
          <w:szCs w:val="28"/>
        </w:rPr>
        <w:t>.</w:t>
      </w: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</w:rPr>
        <w:t>После отправки ответа</w:t>
      </w:r>
      <w:r>
        <w:rPr>
          <w:rFonts w:ascii="Courier New" w:hAnsi="Courier New" w:cs="Courier New"/>
          <w:sz w:val="28"/>
          <w:szCs w:val="28"/>
        </w:rPr>
        <w:t xml:space="preserve"> сервер выводит на консоль </w:t>
      </w:r>
      <w:r>
        <w:rPr>
          <w:rFonts w:ascii="Courier New" w:hAnsi="Courier New" w:cs="Courier New"/>
          <w:sz w:val="28"/>
          <w:szCs w:val="28"/>
          <w:lang w:val="en-US"/>
        </w:rPr>
        <w:t>IP-</w:t>
      </w:r>
      <w:r>
        <w:rPr>
          <w:rFonts w:ascii="Courier New" w:hAnsi="Courier New" w:cs="Courier New"/>
          <w:sz w:val="28"/>
          <w:szCs w:val="28"/>
        </w:rPr>
        <w:t xml:space="preserve">клиента, номер запроса, отправленную величину </w:t>
      </w:r>
      <w:r>
        <w:rPr>
          <w:rFonts w:ascii="Courier New" w:hAnsi="Courier New" w:cs="Courier New"/>
          <w:b/>
          <w:sz w:val="28"/>
          <w:szCs w:val="28"/>
          <w:lang w:val="en-US"/>
        </w:rPr>
        <w:t>correction</w:t>
      </w:r>
      <w:r>
        <w:rPr>
          <w:rFonts w:ascii="Courier New" w:hAnsi="Courier New" w:cs="Courier New"/>
          <w:sz w:val="28"/>
          <w:szCs w:val="28"/>
        </w:rPr>
        <w:t xml:space="preserve">, и среднее значение </w:t>
      </w:r>
      <w:r>
        <w:rPr>
          <w:rFonts w:ascii="Courier New" w:hAnsi="Courier New" w:cs="Courier New"/>
          <w:b/>
          <w:sz w:val="28"/>
          <w:szCs w:val="28"/>
          <w:lang w:val="en-US"/>
        </w:rPr>
        <w:t>correction</w:t>
      </w:r>
      <w:r>
        <w:rPr>
          <w:rFonts w:ascii="Courier New" w:hAnsi="Courier New" w:cs="Courier New"/>
          <w:sz w:val="28"/>
          <w:szCs w:val="28"/>
        </w:rPr>
        <w:t>.</w:t>
      </w: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Проведите серию из  7 экспериментов (1 сервер, 2 клиента) на основе которого заполняется следующая таблица. Для каждого эксперимента принимается   устанавливается значение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Tc</w:t>
      </w:r>
      <w:r>
        <w:rPr>
          <w:rFonts w:ascii="Courier New" w:hAnsi="Courier New" w:cs="Courier New"/>
          <w:sz w:val="28"/>
          <w:szCs w:val="28"/>
        </w:rPr>
        <w:t>. В каждом эксперименте клиент должен делать по 10 запросов</w:t>
      </w:r>
    </w:p>
    <w:p>
      <w:pPr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086"/>
        <w:gridCol w:w="1086"/>
        <w:gridCol w:w="1086"/>
        <w:gridCol w:w="1086"/>
        <w:gridCol w:w="1133"/>
        <w:gridCol w:w="1133"/>
        <w:gridCol w:w="11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6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Tc</w:t>
            </w:r>
          </w:p>
        </w:tc>
        <w:tc>
          <w:tcPr>
            <w:tcW w:w="1196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1000</w:t>
            </w:r>
          </w:p>
        </w:tc>
        <w:tc>
          <w:tcPr>
            <w:tcW w:w="1196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3000</w:t>
            </w:r>
          </w:p>
        </w:tc>
        <w:tc>
          <w:tcPr>
            <w:tcW w:w="1196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6000</w:t>
            </w:r>
          </w:p>
        </w:tc>
        <w:tc>
          <w:tcPr>
            <w:tcW w:w="1196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8000</w:t>
            </w:r>
          </w:p>
        </w:tc>
        <w:tc>
          <w:tcPr>
            <w:tcW w:w="1197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10000</w:t>
            </w:r>
          </w:p>
        </w:tc>
        <w:tc>
          <w:tcPr>
            <w:tcW w:w="1197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12000</w:t>
            </w:r>
          </w:p>
        </w:tc>
        <w:tc>
          <w:tcPr>
            <w:tcW w:w="1197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14000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6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Max</w:t>
            </w:r>
          </w:p>
          <w:p>
            <w:pPr>
              <w:spacing w:line="240" w:lineRule="auto"/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correction</w:t>
            </w:r>
          </w:p>
        </w:tc>
        <w:tc>
          <w:tcPr>
            <w:tcW w:w="1196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6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Min</w:t>
            </w:r>
          </w:p>
          <w:p>
            <w:pPr>
              <w:spacing w:line="240" w:lineRule="auto"/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correction</w:t>
            </w:r>
          </w:p>
        </w:tc>
        <w:tc>
          <w:tcPr>
            <w:tcW w:w="1196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6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</w:rPr>
              <w:t>Среднее</w:t>
            </w:r>
          </w:p>
          <w:p>
            <w:pPr>
              <w:spacing w:line="240" w:lineRule="auto"/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correction</w:t>
            </w:r>
          </w:p>
        </w:tc>
        <w:tc>
          <w:tcPr>
            <w:tcW w:w="1196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>
      <w:pPr>
        <w:jc w:val="both"/>
        <w:rPr>
          <w:rFonts w:ascii="Courier New" w:hAnsi="Courier New" w:cs="Courier New"/>
          <w:sz w:val="28"/>
          <w:szCs w:val="28"/>
        </w:rPr>
      </w:pP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На основе заполненной  таблицы, с помощью </w:t>
      </w:r>
      <w:r>
        <w:rPr>
          <w:rFonts w:ascii="Courier New" w:hAnsi="Courier New" w:cs="Courier New"/>
          <w:sz w:val="28"/>
          <w:szCs w:val="28"/>
          <w:lang w:val="en-US"/>
        </w:rPr>
        <w:t xml:space="preserve">Excel </w:t>
      </w:r>
      <w:r>
        <w:rPr>
          <w:rFonts w:ascii="Courier New" w:hAnsi="Courier New" w:cs="Courier New"/>
          <w:sz w:val="28"/>
          <w:szCs w:val="28"/>
        </w:rPr>
        <w:t xml:space="preserve">постройте график зависимости среднего значения </w:t>
      </w:r>
      <w:r>
        <w:rPr>
          <w:rFonts w:ascii="Courier New" w:hAnsi="Courier New" w:cs="Courier New"/>
          <w:b/>
          <w:sz w:val="28"/>
          <w:szCs w:val="28"/>
          <w:lang w:val="en-US"/>
        </w:rPr>
        <w:t>correction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от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Tc</w:t>
      </w:r>
      <w:r>
        <w:rPr>
          <w:rFonts w:ascii="Courier New" w:hAnsi="Courier New" w:cs="Courier New"/>
          <w:sz w:val="28"/>
          <w:szCs w:val="28"/>
        </w:rPr>
        <w:t>.</w:t>
      </w: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Предложите алгоритм вычисления </w:t>
      </w:r>
      <w:r>
        <w:rPr>
          <w:rFonts w:ascii="Courier New" w:hAnsi="Courier New" w:cs="Courier New"/>
          <w:b/>
          <w:sz w:val="28"/>
          <w:szCs w:val="28"/>
          <w:lang w:val="en-US"/>
        </w:rPr>
        <w:t>correction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сервере и снова проведите серию экспериментов, сравните результаты. </w:t>
      </w:r>
    </w:p>
    <w:p>
      <w:pPr>
        <w:pStyle w:val="6"/>
        <w:ind w:left="360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         </w:t>
      </w:r>
    </w:p>
    <w:p>
      <w:pPr>
        <w:pStyle w:val="6"/>
        <w:ind w:left="360"/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Синхронизация часов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(II)</w:t>
      </w:r>
    </w:p>
    <w:p>
      <w:pPr>
        <w:pStyle w:val="6"/>
        <w:ind w:left="360"/>
        <w:rPr>
          <w:rFonts w:ascii="Courier New" w:hAnsi="Courier New" w:cs="Courier New"/>
          <w:b/>
          <w:sz w:val="28"/>
          <w:szCs w:val="28"/>
        </w:rPr>
      </w:pP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Синхронизируйте (с периодичностью 10000 мс)  локальный сервер времени с помощью протокола </w:t>
      </w:r>
      <w:r>
        <w:rPr>
          <w:rFonts w:ascii="Courier New" w:hAnsi="Courier New" w:cs="Courier New"/>
          <w:sz w:val="28"/>
          <w:szCs w:val="28"/>
          <w:lang w:val="en-US"/>
        </w:rPr>
        <w:t xml:space="preserve">SNTP/NTP </w:t>
      </w:r>
      <w:r>
        <w:rPr>
          <w:rFonts w:ascii="Courier New" w:hAnsi="Courier New" w:cs="Courier New"/>
          <w:sz w:val="28"/>
          <w:szCs w:val="28"/>
        </w:rPr>
        <w:t xml:space="preserve"> с одним из  глобальных серверов времени (лекция 2). </w:t>
      </w: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Теперь значение счетчика времени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Cs</w:t>
      </w:r>
      <w:r>
        <w:rPr>
          <w:rFonts w:ascii="Courier New" w:hAnsi="Courier New" w:cs="Courier New"/>
          <w:sz w:val="28"/>
          <w:szCs w:val="28"/>
        </w:rPr>
        <w:t xml:space="preserve"> на  локальном сервере времени – это текущее время в мс (с 01.01.1970 00:00). Вычисляйте его и корректируйте после каждого опроса глобального сервера времени. </w:t>
      </w: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Синхронизируйте часы операционной</w:t>
      </w:r>
      <w:r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OStime</w:t>
      </w:r>
      <w:r>
        <w:rPr>
          <w:rFonts w:ascii="Courier New" w:hAnsi="Courier New" w:cs="Courier New"/>
          <w:sz w:val="28"/>
          <w:szCs w:val="28"/>
          <w:lang w:val="en-US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 на клиентских компьютерах с помощью  общего глобального сервера времени. </w:t>
      </w:r>
    </w:p>
    <w:p>
      <w:pPr>
        <w:pStyle w:val="6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Выполните эксперимент аналогичный п. 16 и заполните таблицу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881"/>
        <w:gridCol w:w="1078"/>
        <w:gridCol w:w="1078"/>
        <w:gridCol w:w="1078"/>
        <w:gridCol w:w="1121"/>
        <w:gridCol w:w="1121"/>
        <w:gridCol w:w="11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Tc</w:t>
            </w:r>
          </w:p>
        </w:tc>
        <w:tc>
          <w:tcPr>
            <w:tcW w:w="881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1000</w:t>
            </w:r>
          </w:p>
        </w:tc>
        <w:tc>
          <w:tcPr>
            <w:tcW w:w="1078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3000</w:t>
            </w:r>
          </w:p>
        </w:tc>
        <w:tc>
          <w:tcPr>
            <w:tcW w:w="1078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6000</w:t>
            </w:r>
          </w:p>
        </w:tc>
        <w:tc>
          <w:tcPr>
            <w:tcW w:w="1078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8000</w:t>
            </w:r>
          </w:p>
        </w:tc>
        <w:tc>
          <w:tcPr>
            <w:tcW w:w="1121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10000</w:t>
            </w:r>
          </w:p>
        </w:tc>
        <w:tc>
          <w:tcPr>
            <w:tcW w:w="1121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12000</w:t>
            </w:r>
          </w:p>
        </w:tc>
        <w:tc>
          <w:tcPr>
            <w:tcW w:w="1121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14000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</w:rPr>
              <w:t>Среднее</w:t>
            </w:r>
          </w:p>
          <w:p>
            <w:pPr>
              <w:spacing w:line="240" w:lineRule="auto"/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correction</w:t>
            </w:r>
          </w:p>
        </w:tc>
        <w:tc>
          <w:tcPr>
            <w:tcW w:w="881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078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078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078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21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21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21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</w:rPr>
              <w:t>Среднее</w:t>
            </w:r>
          </w:p>
          <w:p>
            <w:pPr>
              <w:spacing w:line="240" w:lineRule="auto"/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Cc – OStime</w:t>
            </w:r>
            <w:r>
              <w:rPr>
                <w:rFonts w:ascii="Courier New" w:hAnsi="Courier New" w:cs="Courier New"/>
                <w:b/>
                <w:i/>
                <w:sz w:val="28"/>
                <w:szCs w:val="28"/>
              </w:rPr>
              <w:t xml:space="preserve"> </w:t>
            </w:r>
          </w:p>
        </w:tc>
        <w:tc>
          <w:tcPr>
            <w:tcW w:w="881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078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078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078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21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21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21" w:type="dxa"/>
          </w:tcPr>
          <w:p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>
      <w:pPr>
        <w:rPr>
          <w:rFonts w:ascii="Courier New" w:hAnsi="Courier New" w:cs="Courier New"/>
          <w:sz w:val="28"/>
          <w:szCs w:val="28"/>
        </w:rPr>
      </w:pP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C059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20F0502020204030204"/>
    <w:charset w:val="CC"/>
    <w:family w:val="swiss"/>
    <w:pitch w:val="default"/>
    <w:sig w:usb0="00000000" w:usb1="00000000" w:usb2="00000009" w:usb3="00000000" w:csb0="0000019F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00" w:usb3="00000000" w:csb0="00000001" w:csb1="00000000"/>
  </w:font>
  <w:font w:name="Courier New">
    <w:altName w:val="DejaVu Sans"/>
    <w:panose1 w:val="02070309020205020404"/>
    <w:charset w:val="CC"/>
    <w:family w:val="modern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847B06"/>
    <w:multiLevelType w:val="multilevel"/>
    <w:tmpl w:val="16847B0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322"/>
    <w:rsid w:val="00057AE5"/>
    <w:rsid w:val="00061C8F"/>
    <w:rsid w:val="00070F08"/>
    <w:rsid w:val="00074C9F"/>
    <w:rsid w:val="00100C3B"/>
    <w:rsid w:val="00150B61"/>
    <w:rsid w:val="0018047C"/>
    <w:rsid w:val="002716EE"/>
    <w:rsid w:val="002D28A7"/>
    <w:rsid w:val="003601C7"/>
    <w:rsid w:val="00395B02"/>
    <w:rsid w:val="004313DD"/>
    <w:rsid w:val="00477D85"/>
    <w:rsid w:val="00641189"/>
    <w:rsid w:val="00715A03"/>
    <w:rsid w:val="007628D2"/>
    <w:rsid w:val="008662B7"/>
    <w:rsid w:val="00883322"/>
    <w:rsid w:val="009501E7"/>
    <w:rsid w:val="00DA21B9"/>
    <w:rsid w:val="00E44B3A"/>
    <w:rsid w:val="00E94A7E"/>
    <w:rsid w:val="00FB093F"/>
    <w:rsid w:val="FB2F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table" w:styleId="5">
    <w:name w:val="Table Grid"/>
    <w:basedOn w:val="3"/>
    <w:qFormat/>
    <w:uiPriority w:val="5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442</Words>
  <Characters>2522</Characters>
  <Lines>21</Lines>
  <Paragraphs>5</Paragraphs>
  <TotalTime>272</TotalTime>
  <ScaleCrop>false</ScaleCrop>
  <LinksUpToDate>false</LinksUpToDate>
  <CharactersWithSpaces>2959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2016-02-08T23:18:00Z</dcterms:created>
  <dc:creator>e2-User</dc:creator>
  <cp:lastModifiedBy>vladikviber</cp:lastModifiedBy>
  <dcterms:modified xsi:type="dcterms:W3CDTF">2025-09-19T13:54:51Z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