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50"/>
      </w:pPr>
    </w:p>
    <w:p>
      <w:pPr>
        <w:spacing w:after="70"/>
        <w:jc w:val="center"/>
      </w:pPr>
      <w:r>
        <w:rPr>
          <w:b/>
          <w:bCs/>
          <w:color w:val="17365D"/>
          <w:sz w:val="28"/>
          <w:szCs w:val="28"/>
        </w:rPr>
        <w:t xml:space="preserve">MCM — My Country Mobile</w:t>
      </w:r>
    </w:p>
    <w:p>
      <w:pPr>
        <w:spacing w:after="30"/>
        <w:jc w:val="center"/>
      </w:pPr>
      <w:r>
        <w:rPr>
          <w:b/>
          <w:bCs/>
          <w:color w:val="222222"/>
          <w:sz w:val="46"/>
          <w:szCs w:val="46"/>
        </w:rPr>
        <w:t xml:space="preserve">Billing — Deep Audit &amp; Developer Handoff</w:t>
      </w:r>
    </w:p>
    <w:p>
      <w:pPr>
        <w:spacing w:after="340"/>
        <w:jc w:val="center"/>
      </w:pPr>
      <w:r>
        <w:rPr>
          <w:color w:val="666666"/>
          <w:sz w:val="24"/>
          <w:szCs w:val="24"/>
        </w:rPr>
        <w:t xml:space="preserve">What is built, what is not, what is coming, the Dialpad gap, endpoints and status</w:t>
      </w:r>
    </w:p>
    <w:p>
      <w:pPr>
        <w:spacing w:after="34"/>
        <w:jc w:val="center"/>
      </w:pPr>
      <w:r>
        <w:rPr>
          <w:color w:val="333333"/>
          <w:sz w:val="22"/>
          <w:szCs w:val="22"/>
        </w:rPr>
        <w:t xml:space="preserve">Area:  Admin console → Billing  (/admin-settings/billing/*)</w:t>
      </w:r>
    </w:p>
    <w:p>
      <w:pPr>
        <w:spacing w:after="34"/>
        <w:jc w:val="center"/>
      </w:pPr>
      <w:r>
        <w:rPr>
          <w:color w:val="333333"/>
          <w:sz w:val="22"/>
          <w:szCs w:val="22"/>
        </w:rPr>
        <w:t xml:space="preserve">Plus:  signup / trial / renewal payment, plan guards, and billing inside the phone app</w:t>
      </w:r>
    </w:p>
    <w:p>
      <w:pPr>
        <w:spacing w:after="34"/>
        <w:jc w:val="center"/>
      </w:pPr>
      <w:r>
        <w:rPr>
          <w:color w:val="333333"/>
          <w:sz w:val="22"/>
          <w:szCs w:val="22"/>
        </w:rPr>
        <w:t xml:space="preserve">Gateway:  Stripe (Elements + 3-D Secure), key from site config at runtime</w:t>
      </w:r>
    </w:p>
    <w:p>
      <w:pPr>
        <w:spacing w:after="34"/>
        <w:jc w:val="center"/>
      </w:pPr>
      <w:r>
        <w:rPr>
          <w:color w:val="333333"/>
          <w:sz w:val="22"/>
          <w:szCs w:val="22"/>
        </w:rPr>
        <w:t xml:space="preserve">Source:  /root/mycountrymobile-web  (~7,800 lines of billing UI)</w:t>
      </w:r>
    </w:p>
    <w:p>
      <w:pPr>
        <w:spacing w:after="34"/>
        <w:jc w:val="center"/>
      </w:pPr>
      <w:r>
        <w:rPr>
          <w:color w:val="333333"/>
          <w:sz w:val="22"/>
          <w:szCs w:val="22"/>
        </w:rPr>
        <w:t xml:space="preserve">Prepared:  3 September 2026</w:t>
      </w:r>
    </w:p>
    <w:p>
      <w:r>
        <w:br w:type="page"/>
      </w:r>
    </w:p>
    <w:p>
      <w:pPr>
        <w:pStyle w:val="Heading1"/>
        <w:spacing w:after="110" w:before="28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10" w:before="280"/>
      </w:pPr>
      <w:r>
        <w:t xml:space="preserve">1. Overview</w:t>
      </w:r>
    </w:p>
    <w:p>
      <w:pPr>
        <w:spacing w:after="120" w:line="288"/>
      </w:pPr>
      <w:r>
        <w:t xml:space="preserve">Billing is one of the more finished areas of the product: a working </w:t>
      </w:r>
      <w:r>
        <w:rPr>
          <w:b/>
          <w:bCs/>
        </w:rPr>
        <w:t xml:space="preserve">Stripe</w:t>
      </w:r>
      <w:r>
        <w:t xml:space="preserve"> integration (not a mock), covering the whole money path — choosing a plan at signup, paying with 3-D Secure, topping up a prepaid credit balance, saving cards, buying and returning seats and storage, changing/renewing/cancelling plans, and reviewing invoices, usage and a running statement. Most of what an admin needs day-to-day is live and wired to real endpoints.</w:t>
      </w:r>
    </w:p>
    <w:p>
      <w:pPr>
        <w:spacing w:after="120" w:line="288"/>
      </w:pPr>
      <w:r>
        <w:t xml:space="preserve">A design principle runs through the code and is worth knowing before reading the detail: </w:t>
      </w:r>
      <w:r>
        <w:rPr>
          <w:b/>
          <w:bCs/>
        </w:rPr>
        <w:t xml:space="preserve">"unknown is never shown as zero."</w:t>
      </w:r>
      <w:r>
        <w:t xml:space="preserve"> Wherever a price or figure has no reliable source, the UI prints </w:t>
      </w:r>
      <w:r>
        <w:rPr>
          <w:b/>
          <w:bCs/>
        </w:rPr>
        <w:t xml:space="preserve">"Not available yet"</w:t>
      </w:r>
      <w:r>
        <w:t xml:space="preserve"> rather than a fabricated $0 — the developers’ note is that "‘free’ is the one wrong price nobody questions before they click." Many of the money-safety helpers exist purely to enforce that.</w:t>
      </w:r>
    </w:p>
    <w:p>
      <w:pPr>
        <w:spacing w:after="120" w:line="288"/>
      </w:pPr>
      <w:r>
        <w:t xml:space="preserve">The genuinely unfinished items are a short, honest list, each labelled on screen: no server-generated PDF invoice, no in-app add-on purchasing, cost-centre codes saved but spend not split by them, and a few services showing an allowance without counting usage against it. This document catalogues all of it, with file references, endpoints, a status matrix, a Dialpad comparison, and a cleanup list for the developer picking it up.</w:t>
      </w:r>
    </w:p>
    <w:p>
      <w:pPr>
        <w:pStyle w:val="Heading1"/>
        <w:spacing w:after="110" w:before="280"/>
      </w:pPr>
      <w:r>
        <w:t xml:space="preserve">2. Architecture &amp; conventions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Location &amp; access. </w:t>
      </w:r>
      <w:r>
        <w:t xml:space="preserve">Everything is under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/admin-settings/billing</w:t>
      </w:r>
      <w:r>
        <w:t xml:space="preserve"> and is admin-only by design — deliberately moved off the phone-system feature flag ("who may look at money is an administrator question").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Single source of truth.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billing-sections.ts</w:t>
      </w:r>
      <w:r>
        <w:t xml:space="preserve"> defines the section list; both the sidebar and the router read it, so a page cannot exist in one and not the other. A legacy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/spending</w:t>
      </w:r>
      <w:r>
        <w:t xml:space="preserve"> route 301-redirects into Usage.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Gateway. </w:t>
      </w:r>
      <w:r>
        <w:t xml:space="preserve">Stripe via @stripe/react-stripe-js + Elements; publishable key from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mainSiteInfo.stripe_publish_key</w:t>
      </w:r>
      <w:r>
        <w:t xml:space="preserve"> at runtime (not hardcoded). Shared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components/payment</w:t>
      </w:r>
      <w:r>
        <w:t xml:space="preserve"> handles new-card capture, saved cards, and 3-D Secure (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confirmCardPayment</w:t>
      </w:r>
      <w:r>
        <w:t xml:space="preserve">). No test keys or test card numbers in source.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Server re-validation. </w:t>
      </w:r>
      <w:r>
        <w:t xml:space="preserve">Charge amounts are computed client-side but always sent with a server-issued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tax_calculation_id</w:t>
      </w:r>
      <w:r>
        <w:t xml:space="preserve">, so the backend re-checks the amount.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Money-safety libs.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lib/billing-money.ts</w:t>
      </w:r>
      <w:r>
        <w:t xml:space="preserve"> (rounding, USD format, $0.51 minimum charge, proration, knownNumber guard),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lib/billing-usage.ts</w:t>
      </w:r>
      <w:r>
        <w:t xml:space="preserve"> (80% warning threshold, overage math),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lib/billing-alerts.ts</w:t>
      </w:r>
      <w:r>
        <w:t xml:space="preserve"> (single-banner precedence),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lib/plan-catalogue.ts</w:t>
      </w:r>
      <w:r>
        <w:t xml:space="preserve"> (plans/allowances/add-on prices),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lib/plan-allowance.ts</w:t>
      </w:r>
      <w:r>
        <w:t xml:space="preserve"> (a tested charging engine, not yet consumed by screens).</w:t>
      </w:r>
    </w:p>
    <w:p>
      <w:pPr>
        <w:pStyle w:val="Heading1"/>
        <w:spacing w:after="110" w:before="280"/>
      </w:pPr>
      <w:r>
        <w:t xml:space="preserve">3. Feature-by-feature detail</w:t>
      </w:r>
    </w:p>
    <w:p>
      <w:pPr>
        <w:pStyle w:val="Heading2"/>
        <w:spacing w:after="80" w:before="180"/>
      </w:pPr>
      <w:r>
        <w:t xml:space="preserve">3.1 Summary — LIVE</w:t>
      </w:r>
    </w:p>
    <w:p>
      <w:pPr>
        <w:spacing w:after="120" w:line="288"/>
      </w:pPr>
      <w:r>
        <w:t xml:space="preserve">Landing page; answers what you pay / what is next / what you have paid on one screen, reusing shared query keys so one cache serves all pages.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Plan hero card (name, period, included minutes/SMS, per-licence price, licences on bill, next bill date/amount, suppressed when expired).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Four tiles: Licences (assigned/purchased), Credit balance, This-month calling (estimate), Next payment.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Primary saved card (brand + last4 + expiry), recent invoices (5), and a single alert banner (suspended / expired / payment failed / no card / card expiring / trial ending) via billingAlert().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pages/admin-settings/billing/summary/index.tsx · lib/billing-alerts.ts</w:t>
      </w:r>
    </w:p>
    <w:p>
      <w:pPr>
        <w:pStyle w:val="Heading2"/>
        <w:spacing w:after="80" w:before="180"/>
      </w:pPr>
      <w:r>
        <w:t xml:space="preserve">3.2 Usage — LIVE (voice/SMS); partial elsewhere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Allowance table (Service/Included/Used/Over/Rate/Cost): </w:t>
      </w:r>
      <w:r>
        <w:rPr>
          <w:b/>
          <w:bCs/>
          <w:color w:val="1B7F3B"/>
        </w:rPr>
        <w:t xml:space="preserve">voice minutes &amp; text messages LIVE</w:t>
      </w:r>
      <w:r>
        <w:t xml:space="preserve">; </w:t>
      </w:r>
      <w:r>
        <w:rPr>
          <w:b/>
          <w:bCs/>
          <w:color w:val="B45309"/>
        </w:rPr>
        <w:t xml:space="preserve">toll-free, AI voice minutes-used, AI replies-used, picture messages, transcription = "Not available yet" (allowance shown, usage not metered).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Period total + breakdown by person/destination/direction (top 8), CSV export, and an incomplete-data warning when paging is capped. LIVE, agrees with the invoice by construction.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pages/admin-settings/billing/usage/index.tsx · lib/billing-usage.ts</w:t>
      </w:r>
    </w:p>
    <w:p>
      <w:pPr>
        <w:pStyle w:val="Heading2"/>
        <w:spacing w:after="80" w:before="180"/>
      </w:pPr>
      <w:r>
        <w:t xml:space="preserve">3.3 Plan — LIVE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Shows current plan, a change-at-renewal banner, next billing, AI allowances (admin-only), calling/text usage.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Actions: Change Plan, Renew, Upgrade (trial), Cancel Subscription, Revoke/Cancel request, Download invoice. Stripe PaymentScreen + 3DS.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Change-plan: CURRENT/UPGRADE/DOWNGRADE classification, monthly/annual toggle, live tax + proration, REQUESTED (end of cycle) vs IMMEDIATE (now, only when durations match). Unpriced plan shown but not buyable.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plan/index.tsx · plan/change-plan.tsx · plan/rate-details.tsx · plan/plan-comparison.tsx</w:t>
      </w:r>
    </w:p>
    <w:p>
      <w:pPr>
        <w:pStyle w:val="Heading2"/>
        <w:spacing w:after="80" w:before="180"/>
      </w:pPr>
      <w:r>
        <w:t xml:space="preserve">3.4 Licences &amp; resources — LIVE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Seats: buy (live tax + prorated quote, 3DS), remove/downgrade, assign, and idle-seat detection (reads tail pages to surface paid-but-unassigned seats + bulk remove).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Storage: usage pie + buy extra GB (per-GB, prorated, 3DS). Numbers (DID list), AI agent costing, per-country rates: read-only tables.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plan/license-management/index.tsx · plan/storage/index.tsx · plan/dids-list · plan/agent-costing</w:t>
      </w:r>
    </w:p>
    <w:p>
      <w:pPr>
        <w:pStyle w:val="Heading2"/>
        <w:spacing w:after="80" w:before="180"/>
      </w:pPr>
      <w:r>
        <w:t xml:space="preserve">3.5 Credit &amp; payment — LIVE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Top-up: preset amounts ($20–$200, </w:t>
      </w:r>
      <w:r>
        <w:rPr>
          <w:b/>
          <w:bCs/>
          <w:color w:val="B45309"/>
        </w:rPr>
        <w:t xml:space="preserve">no free-text amount</w:t>
      </w:r>
      <w:r>
        <w:t xml:space="preserve">), Stripe + 3DS, optional save-card.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Saved cards: add (Stripe Elements), list, delete, set default.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Auto-recharge (threshold + refill) and low-balance alert; mutually exclusive; RBAC-gated on billing.action.view.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purchase/top-up.tsx · purchase/manage-cards.tsx · purchase/add-card-modal.tsx · purchase/auto-purchase.tsx · components/payment</w:t>
      </w:r>
    </w:p>
    <w:p>
      <w:pPr>
        <w:pStyle w:val="Heading2"/>
        <w:spacing w:after="80" w:before="180"/>
      </w:pPr>
      <w:r>
        <w:t xml:space="preserve">3.6 Invoices — LIVE (except PDF)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List: date, number, amount+tax, description, paid-with, status; filters (number/year/date-range); expand to line items; failed → "why it failed" reason; CSV export.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Details drawer: receipt-style table, per-seat tax split, processing fee derived, client screenshot-to-PDF.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  <w:color w:val="B0202E"/>
        </w:rPr>
        <w:t xml:space="preserve">Coming soon: real server-generated PDF invoice</w:t>
      </w:r>
      <w:r>
        <w:t xml:space="preserve"> — code: "The platform has no invoice-document service… A formal PDF invoice is not available yet."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invoice/index.tsx · invoice/invoice-lines.tsx · invoice/invoice-details.tsx</w:t>
      </w:r>
    </w:p>
    <w:p>
      <w:pPr>
        <w:pStyle w:val="Heading2"/>
        <w:spacing w:after="80" w:before="180"/>
      </w:pPr>
      <w:r>
        <w:t xml:space="preserve">3.7 Statement — LIVE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Running ledger (charged-to-date / pending / failed / wallet balance) + plan meters + transactions (recent 12); reads every page so it never understates. </w:t>
      </w:r>
      <w:r>
        <w:rPr>
          <w:b/>
          <w:bCs/>
          <w:color w:val="B45309"/>
        </w:rPr>
        <w:t xml:space="preserve">No filters or export.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statement/index.tsx</w:t>
      </w:r>
    </w:p>
    <w:p>
      <w:pPr>
        <w:pStyle w:val="Heading2"/>
        <w:spacing w:after="80" w:before="180"/>
      </w:pPr>
      <w:r>
        <w:t xml:space="preserve">3.8 Add-ons — informational (buying NOT wired)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Plan-inclusion badges are </w:t>
      </w:r>
      <w:r>
        <w:rPr>
          <w:b/>
          <w:bCs/>
          <w:color w:val="1B7F3B"/>
        </w:rPr>
        <w:t xml:space="preserve">LIVE</w:t>
      </w:r>
      <w:r>
        <w:t xml:space="preserve">; </w:t>
      </w:r>
      <w:r>
        <w:rPr>
          <w:b/>
          <w:bCs/>
          <w:color w:val="B45309"/>
        </w:rPr>
        <w:t xml:space="preserve">buying is deliberately not wired</w:t>
      </w:r>
      <w:r>
        <w:t xml:space="preserve"> ("There is no purchase button… speak to your account manager") because the only licence-buy endpoint trusts the browser’s amount. Most prices "Not available yet" (only International $20 + AI voice real).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add-ons/index.tsx · lib/addons.ts</w:t>
      </w:r>
    </w:p>
    <w:p>
      <w:pPr>
        <w:pStyle w:val="Heading2"/>
        <w:spacing w:after="80" w:before="180"/>
      </w:pPr>
      <w:r>
        <w:t xml:space="preserve">3.9 Modules &amp; access — LIVE (read-only diagnostic)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Explains per module: Included / Switched off / Not provisioned, and Shown/Hidden in menu. Nothing purchasable (provisioning is a plan change).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modules/index.tsx</w:t>
      </w:r>
    </w:p>
    <w:p>
      <w:pPr>
        <w:pStyle w:val="Heading2"/>
        <w:spacing w:after="80" w:before="180"/>
      </w:pPr>
      <w:r>
        <w:t xml:space="preserve">3.10 Cost centres — CRUD LIVE; spend-split coming soon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Create/rename/archive reporting codes, stored on the company record (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settings.cost_centres</w:t>
      </w:r>
      <w:r>
        <w:t xml:space="preserve">). </w:t>
      </w:r>
      <w:r>
        <w:rPr>
          <w:b/>
          <w:bCs/>
          <w:color w:val="B45309"/>
        </w:rPr>
        <w:t xml:space="preserve">Spend-splitting/reporting not wired</w:t>
      </w:r>
      <w:r>
        <w:t xml:space="preserve"> — allocation engine written &amp; tested in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lib/cost-centres.ts</w:t>
      </w:r>
      <w:r>
        <w:t xml:space="preserve"> but connected to nothing.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cost-centres/index.tsx · lib/cost-centres.ts</w:t>
      </w:r>
    </w:p>
    <w:p>
      <w:pPr>
        <w:pStyle w:val="Heading2"/>
        <w:spacing w:after="80" w:before="180"/>
      </w:pPr>
      <w:r>
        <w:t xml:space="preserve">3.11 Signup / trial / renewal + guards — LIVE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Signup: pick seats, pay (Stripe+3DS) or start trial ($0); branches signup / signup-on-trial / initial-plan-payment. Live tax quote, "1 DID free".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Renew-plan (expired): renew or upgrade-from-trial, Stripe+3DS, forces re-login, traps navigation.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Guards: plan-pending redirect, upgrade-required panels, floating plan widget, starter-plan check (brittle string match).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  <w:color w:val="B0202E"/>
        </w:rPr>
        <w:t xml:space="preserve">User-facing bug: </w:t>
      </w:r>
      <w:r>
        <w:t xml:space="preserve">signup payment mutations have </w:t>
      </w:r>
      <w:r>
        <w:rPr>
          <w:b/>
          <w:bCs/>
        </w:rPr>
        <w:t xml:space="preserve">empty onError handlers</w:t>
      </w:r>
      <w:r>
        <w:t xml:space="preserve"> (failure toast commented out) — a declined card during signup shows the customer nothing.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signup/payment.tsx · signup/plan-summary.tsx · login/renew-plan.tsx · auth/plan-pending-guard.tsx · components/custom/plan-widget.tsx</w:t>
      </w:r>
    </w:p>
    <w:p>
      <w:pPr>
        <w:pStyle w:val="Heading1"/>
        <w:spacing w:after="110" w:before="280"/>
      </w:pPr>
      <w:r>
        <w:t xml:space="preserve">4. Billing inside the phone app</w:t>
      </w:r>
    </w:p>
    <w:p>
      <w:pPr>
        <w:spacing w:after="120" w:line="288"/>
      </w:pPr>
      <w:r>
        <w:t xml:space="preserve">Distinct from the admin console, this is what an agent sees in the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/phone</w:t>
      </w:r>
      <w:r>
        <w:t xml:space="preserve"> dialer.</w:t>
      </w:r>
    </w:p>
    <w:p>
      <w:pPr>
        <w:spacing w:after="120" w:line="288"/>
      </w:pPr>
      <w:r>
        <w:rPr>
          <w:b/>
          <w:bCs/>
        </w:rPr>
        <w:t xml:space="preserve">Present: </w:t>
      </w:r>
      <w:r>
        <w:t xml:space="preserve">the app header shows the credit balance with an "Add Credit" shortcut to the top-up page; an account-state banner appears app-wide when a plan is expired / suspended / payment-failed (explaining why buttons are disabled, on whatever screen the person is on); and the messaging UI shows a </w:t>
      </w:r>
      <w:r>
        <w:rPr>
          <w:b/>
          <w:bCs/>
        </w:rPr>
        <w:t xml:space="preserve">per-SMS cost preview</w:t>
      </w:r>
      <w:r>
        <w:t xml:space="preserve"> before sending (via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use-sms-rate-credits.ts</w:t>
      </w:r>
      <w:r>
        <w:t xml:space="preserve">).</w:t>
      </w:r>
    </w:p>
    <w:p>
      <w:pPr>
        <w:spacing w:after="120" w:line="288"/>
      </w:pPr>
      <w:r>
        <w:rPr>
          <w:b/>
          <w:bCs/>
        </w:rPr>
        <w:t xml:space="preserve">Missing: </w:t>
      </w:r>
      <w:r>
        <w:t xml:space="preserve">voice calls show </w:t>
      </w:r>
      <w:r>
        <w:rPr>
          <w:b/>
          <w:bCs/>
        </w:rPr>
        <w:t xml:space="preserve">no cost anywhere</w:t>
      </w:r>
      <w:r>
        <w:t xml:space="preserve"> (no rate before, no running cost during, no charge after); the header balance does not decrement live during a call; nothing in the front end blocks a call on low/zero balance (left to the server); and a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DialpadBalance</w:t>
      </w:r>
      <w:r>
        <w:t xml:space="preserve"> chip built for the dialer is </w:t>
      </w:r>
      <w:r>
        <w:rPr>
          <w:b/>
          <w:bCs/>
          <w:color w:val="B0202E"/>
        </w:rPr>
        <w:t xml:space="preserve">commented out</w:t>
      </w:r>
      <w:r>
        <w:t xml:space="preserve"> in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dialpad-mini-frame.tsx</w:t>
      </w:r>
      <w:r>
        <w:t xml:space="preserve">, so the balance shows in the header but not inside the phone panel. Net: the phone tells an agent what a text costs but never what a call costs.</w:t>
      </w:r>
    </w:p>
    <w:p>
      <w:pPr>
        <w:spacing w:after="120"/>
      </w:pPr>
      <w:r>
        <w:rPr>
          <w:rFonts w:ascii="Consolas" w:cs="Consolas" w:eastAsia="Consolas" w:hAnsi="Consolas"/>
          <w:i/>
          <w:iCs/>
          <w:color w:val="666666"/>
          <w:sz w:val="17"/>
          <w:szCs w:val="17"/>
        </w:rPr>
        <w:t xml:space="preserve">components/dialpad/components/dialpad-balance.tsx (disabled) · dialpad-mini-frame.tsx:171 · hooks/use-sms-rate-credits.ts · components/mcm/account-state-banner.tsx · components/custom/header/index.tsx</w:t>
      </w:r>
    </w:p>
    <w:p>
      <w:pPr>
        <w:pStyle w:val="Heading1"/>
        <w:spacing w:after="110" w:before="280"/>
      </w:pPr>
      <w:r>
        <w:t xml:space="preserve">5. Competitor gap — Dialpad</w:t>
      </w:r>
    </w:p>
    <w:p>
      <w:pPr>
        <w:spacing w:after="120" w:line="288"/>
      </w:pPr>
      <w:r>
        <w:t xml:space="preserve">Note the model difference: </w:t>
      </w:r>
      <w:r>
        <w:rPr>
          <w:b/>
          <w:bCs/>
        </w:rPr>
        <w:t xml:space="preserve">Dialpad</w:t>
      </w:r>
      <w:r>
        <w:t xml:space="preserve"> sells a per-seat subscription with unlimited domestic calling included; </w:t>
      </w:r>
      <w:r>
        <w:rPr>
          <w:b/>
          <w:bCs/>
        </w:rPr>
        <w:t xml:space="preserve">MCM</w:t>
      </w:r>
      <w:r>
        <w:t xml:space="preserve"> is a subscription plus a prepaid credit wallet with pay-as-you-go overage. Not apples-to-apples, but these are the billing capabilities Dialpad provides that MCM does not today (the bottom three rows are things MCM does that Dialpad’s model does not).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50"/>
        <w:gridCol w:w="3010"/>
      </w:tblGrid>
      <w:tr>
        <w:trPr>
          <w:tblHeader/>
        </w:trP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Dialpad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MCM today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Downloadable PDF invoice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 (self-serve portal)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No — screenshot-to-PDF only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Buy add-ons self-serve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Yes, charged in-app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No — catalogue only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Annual billing self-serve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Yes, discounted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By request; annual price often "not available"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Published transparent pricing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 (website)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Front-end-defined; some "not available"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Full usage metering &amp; analytics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Yes, all billable services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Calls &amp; SMS only; AI/toll-free/MMS/transcription not yet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Spend by team / department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Cost-centre labels only; no split yet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SSO for admins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 (Google/Okta/SAML)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Not yet (planned)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Invoice / ACH for large accounts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Card + prepaid wallet only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Multi-currency billing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 (supported regions)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USD only (hardcoded)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Prepaid credit wallet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Not in model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Auto top-up &amp; low-balance alert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Not in model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3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Per-SMS cost shown before send</w:t>
            </w:r>
          </w:p>
        </w:tc>
        <w:tc>
          <w:tcPr>
            <w:tcW w:type="dxa" w:w="305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Not surfaced</w:t>
            </w:r>
          </w:p>
        </w:tc>
        <w:tc>
          <w:tcPr>
            <w:tcW w:type="dxa" w:w="301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120" w:line="288"/>
      </w:pPr>
      <w:r>
        <w:rPr>
          <w:i/>
          <w:iCs/>
          <w:color w:val="666666"/>
        </w:rPr>
        <w:t xml:space="preserve">Dialpad capabilities are described from general product knowledge, not a live account — treat as an informed reference. A buyer wanting prepaid pay-as-you-go control is better served by MCM; one wanting a per-seat subscription with monthly PDF invoices and full self-service is, today, better served by Dialpad.</w:t>
      </w:r>
    </w:p>
    <w:p>
      <w:r>
        <w:br w:type="page"/>
      </w:r>
    </w:p>
    <w:p>
      <w:pPr>
        <w:pStyle w:val="Heading1"/>
        <w:spacing w:after="110" w:before="280"/>
      </w:pPr>
      <w:r>
        <w:t xml:space="preserve">6.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 / area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Current plan detail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/api/user/current-plan-detail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Plans list / info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/api/plan/list , /api/plan/info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Rates (voice / SMS)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/api/plan/get-rate , /api/plan/get-sms-rate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Change / cancel plan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/api/plan/change/request , /api/plan/cancel/request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Prorated cost / tax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/api/plan/get-prorated-cost , /api/plan/calculate-tax , GET_TAXES_AND_FEES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/api/plan/get-bucket-size , /api/plan/buy-extra-storage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Customize plan (lead)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/api/plan/customize-plan , REQUEST_CUSTOMIZE_PLAN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Licences (seats)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/api/user/buy-license , /api/user/licenses , /api/user/revoke-license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Cards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/api/card/list , /api/card/add , /api/card/delete , /api/card/set-default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Top-up / charge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/api/payment/add-fundV2 , /api/payment/charge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Auto-recharge / low-balance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/api/user/update-auto-recharge-settings , /update-low-balance-settings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Invoices / payment info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POST/GET/DEL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/api/billing/list , /api/payment/info , /api/payment/delete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DID billing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/api/did/billing-details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Signup / trial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SIGNUP , SIGNUP_ON_TRIAL , /api/payment/initial-plan-payment</w:t>
            </w:r>
          </w:p>
        </w:tc>
      </w:tr>
      <w:tr>
        <w:tc>
          <w:tcPr>
            <w:tcW w:type="dxa" w:w="3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Renewal / trial upgrade</w:t>
            </w:r>
          </w:p>
        </w:tc>
        <w:tc>
          <w:tcPr>
            <w:tcW w:type="dxa" w:w="12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/api/payment/plan-renew , /api/payment/upgrade-trial-plan</w:t>
            </w:r>
          </w:p>
        </w:tc>
      </w:tr>
    </w:tbl>
    <w:p>
      <w:pPr>
        <w:pStyle w:val="Heading1"/>
        <w:spacing w:after="110" w:before="280"/>
      </w:pPr>
      <w:r>
        <w:t xml:space="preserve">7. Build status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17365D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Summary (plan, tiles, cards, invoices, alerts)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Usage — voice/SMS allowances, breakdown, CSV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Plan — change / renew / cancel / trial upgrade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Licences — buy / remove / assign, idle detection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Storage — buy extra GB (prorated, 3DS)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Rates / DID list / AI agent costing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Credit top-up (Stripe + 3DS)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Cards — add / list / delete / set default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Auto top-up + low-balance alert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Invoices — list / filters / lines / details / CSV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Statement — ledger + meters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Signup / trial / renewal payment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Plan guards (pending / upgrade / widget)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Modules &amp; access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7EAEE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READ-ONLY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Cost-centre directory CRUD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Customize-plan modal (lead capture)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Phone header balance + Add Credit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Per-SMS cost preview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Account-state banner (app-wide)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DCEFE1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1B7F3B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Server-generated PDF invoice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BEAD2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Buy add-ons in-app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BEAD2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Cost-centre spend split / reporting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BEAD2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AI / toll-free / MMS / transcription usage metering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BEAD2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Annual billing self-serve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BEAD2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COMING SOON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SSO for billing admins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7EAEE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NOT BUILT (planned)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Multi-currency billing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7EAEE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NOT BUILT (USD only)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Invoice / ACH for large accounts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7EAEE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NOT BUILT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Voice-call cost / rate in phone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7EAEE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NOT BUILT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Live balance decrement during call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7EAEE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NOT BUILT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Front-end low-balance call block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7EAEE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NOT BUILT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FFFFFF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Dialpad balance chip (built, disabled)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7EAEE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NOT BUILT (commented out)</w:t>
            </w:r>
          </w:p>
        </w:tc>
      </w:tr>
      <w:tr>
        <w:tc>
          <w:tcPr>
            <w:tcW w:type="dxa" w:w="560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EF3F8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color w:val="222222"/>
                <w:sz w:val="17"/>
                <w:szCs w:val="17"/>
              </w:rPr>
              <w:t xml:space="preserve">Free-text top-up amount</w:t>
            </w:r>
          </w:p>
        </w:tc>
        <w:tc>
          <w:tcPr>
            <w:tcW w:type="dxa" w:w="3760"/>
            <w:tcBorders>
              <w:top w:val="single" w:color="C4D2E0" w:sz="4"/>
              <w:left w:val="single" w:color="C4D2E0" w:sz="4"/>
              <w:bottom w:val="single" w:color="C4D2E0" w:sz="4"/>
              <w:right w:val="single" w:color="C4D2E0" w:sz="4"/>
            </w:tcBorders>
            <w:shd w:fill="E7EAEE" w:color="auto" w:val="clear"/>
            <w:tcMar>
              <w:top w:type="dxa" w:w="54"/>
              <w:left w:type="dxa" w:w="86"/>
              <w:bottom w:type="dxa" w:w="54"/>
              <w:right w:type="dxa" w:w="86"/>
            </w:tcMar>
          </w:tcPr>
          <w:p>
            <w:pPr>
              <w:spacing w:after="0" w:line="232"/>
              <w:jc w:val="left"/>
            </w:pPr>
            <w:r>
              <w:rPr>
                <w:b/>
                <w:bCs/>
                <w:color w:val="374151"/>
                <w:sz w:val="17"/>
                <w:szCs w:val="17"/>
              </w:rPr>
              <w:t xml:space="preserve">NOT BUILT (presets only)</w:t>
            </w:r>
          </w:p>
        </w:tc>
      </w:tr>
    </w:tbl>
    <w:p>
      <w:pPr>
        <w:pStyle w:val="Heading1"/>
        <w:spacing w:after="110" w:before="280"/>
      </w:pPr>
      <w:r>
        <w:t xml:space="preserve">8. What is not built / coming soon</w:t>
      </w:r>
    </w:p>
    <w:p>
      <w:pPr>
        <w:spacing w:after="120" w:line="288"/>
      </w:pPr>
      <w:r>
        <w:rPr>
          <w:b/>
          <w:bCs/>
        </w:rPr>
        <w:t xml:space="preserve">Labelled on screen as coming: </w:t>
      </w:r>
      <w:r>
        <w:t xml:space="preserve">server-generated PDF invoice; in-app add-on purchasing; cost-centre spend-splitting &amp; reporting; metering AI minutes/replies, toll-free minutes, picture messages and transcription against their allowances.</w:t>
      </w:r>
    </w:p>
    <w:p>
      <w:pPr>
        <w:spacing w:after="120" w:line="288"/>
      </w:pPr>
      <w:r>
        <w:rPr>
          <w:b/>
          <w:bCs/>
        </w:rPr>
        <w:t xml:space="preserve">Present but limited: </w:t>
      </w:r>
      <w:r>
        <w:t xml:space="preserve">top-up is preset-only (no free-text amount); statement has no filter/export; the dialpad balance chip is disabled; annual billing is "by request" not self-serve.</w:t>
      </w:r>
    </w:p>
    <w:p>
      <w:pPr>
        <w:spacing w:after="120" w:line="288"/>
      </w:pPr>
      <w:r>
        <w:rPr>
          <w:b/>
          <w:bCs/>
        </w:rPr>
        <w:t xml:space="preserve">Absent (no on-screen note): </w:t>
      </w:r>
      <w:r>
        <w:t xml:space="preserve">any voice-call cost/rate/running balance in the phone; live balance decrement during a call; a front-end block on calling with insufficient funds; SSO; multi-currency; invoice/ACH billing.</w:t>
      </w:r>
    </w:p>
    <w:p>
      <w:pPr>
        <w:pStyle w:val="Heading1"/>
        <w:spacing w:after="110" w:before="280"/>
      </w:pPr>
      <w:r>
        <w:t xml:space="preserve">9. Bugs, dead code &amp; cleanup (developer list)</w:t>
      </w:r>
    </w:p>
    <w:p>
      <w:pPr>
        <w:pStyle w:val="Heading2"/>
        <w:spacing w:after="80" w:before="180"/>
      </w:pPr>
      <w:r>
        <w:t xml:space="preserve">Functional / user-facing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Silent signup payment failures</w:t>
      </w:r>
      <w:r>
        <w:t xml:space="preserve"> — empty onError handlers in payment.tsx (failure toast commented out). Restore feedback on declined/failed charges.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signup/payment.tsx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Card-holder name discarded</w:t>
      </w:r>
      <w:r>
        <w:t xml:space="preserve"> — captured &amp; required in add-card, never sent to Stripe/backend.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purchase/add-card-modal.tsx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Saved cards always show Visa</w:t>
      </w:r>
      <w:r>
        <w:t xml:space="preserve"> regardless of brand.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components/payment/index.tsx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payment_verified checked in 8 nested paths</w:t>
      </w:r>
      <w:r>
        <w:t xml:space="preserve"> — backend returns the flag inconsistently; normalise at source.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components/custom/plan-widget.tsx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Starter-plan check is a name string match</w:t>
      </w:r>
      <w:r>
        <w:t xml:space="preserve"> — renaming the plan silently breaks it.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hooks/use-is-starter-plan.ts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rPr>
          <w:b/>
          <w:bCs/>
        </w:rPr>
        <w:t xml:space="preserve">add-card missing return</w:t>
      </w:r>
      <w:r>
        <w:t xml:space="preserve"> after Stripe-not-ready alert (falls into try). </w:t>
      </w:r>
      <w:r>
        <w:rPr>
          <w:rFonts w:ascii="Consolas" w:cs="Consolas" w:eastAsia="Consolas" w:hAnsi="Consolas"/>
          <w:color w:val="17365D"/>
          <w:sz w:val="18"/>
          <w:szCs w:val="18"/>
        </w:rPr>
        <w:t xml:space="preserve">purchase/add-card-modal.tsx</w:t>
      </w:r>
    </w:p>
    <w:p>
      <w:pPr>
        <w:pStyle w:val="Heading2"/>
        <w:spacing w:after="80" w:before="180"/>
      </w:pPr>
      <w:r>
        <w:t xml:space="preserve">Debug left in production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console.log in top-up (buyData), storage buy handler, signup payment (rowData, signupOnTrial), agent paths, queue call-logs.</w:t>
      </w:r>
    </w:p>
    <w:p>
      <w:pPr>
        <w:pStyle w:val="Heading2"/>
        <w:spacing w:after="80" w:before="180"/>
      </w:pPr>
      <w:r>
        <w:t xml:space="preserve">Dead / commented &amp; cosmetic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Large commented blocks in plan index (a whole Billing &amp; Payments card), renew-plan, payment-success popup; commented top-up tiers $500–$5000; stray "}" inside className template strings; typos isConfimationModal / isDowngradClicked; stub payment-success route (only redirects); header comment says "nine sections" but there are ten.</w:t>
      </w:r>
    </w:p>
    <w:p>
      <w:pPr>
        <w:pStyle w:val="Heading2"/>
        <w:spacing w:after="80" w:before="180"/>
      </w:pPr>
      <w:r>
        <w:t xml:space="preserve">Design notes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Plan/add-on prices are front-end-defined (plan-catalogue.ts) and can drift from server plan records — consider serving them from the backend.</w:t>
      </w:r>
    </w:p>
    <w:p>
      <w:pPr>
        <w:pStyle w:val="ListParagraph"/>
        <w:numPr>
          <w:ilvl w:val="0"/>
          <w:numId w:val="2"/>
        </w:numPr>
        <w:spacing w:after="56" w:line="268"/>
      </w:pPr>
      <w:r>
        <w:t xml:space="preserve">lib/plan-allowance.ts is a tested charging engine not consumed by any screen — either wire it or note it as reference.</w:t>
      </w:r>
    </w:p>
    <w:p>
      <w:pPr>
        <w:pStyle w:val="Heading1"/>
        <w:spacing w:after="110" w:before="280"/>
      </w:pPr>
      <w:r>
        <w:t xml:space="preserve">10. Prioritised roadmap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b/>
          <w:bCs/>
        </w:rPr>
        <w:t xml:space="preserve">Fix silent signup payment failures</w:t>
      </w:r>
      <w:r>
        <w:t xml:space="preserve"> (restore error handlers) — losing conversions quietly.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b/>
          <w:bCs/>
        </w:rPr>
        <w:t xml:space="preserve">Build the invoice-document service</w:t>
      </w:r>
      <w:r>
        <w:t xml:space="preserve"> → real downloadable PDF invoices; retire the screenshot-PDF. Closes the top Dialpad gap.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b/>
          <w:bCs/>
        </w:rPr>
        <w:t xml:space="preserve">Meter the unwired usage services</w:t>
      </w:r>
      <w:r>
        <w:t xml:space="preserve"> (AI minutes/replies, toll-free, MMS, transcription) so Usage is complete.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b/>
          <w:bCs/>
        </w:rPr>
        <w:t xml:space="preserve">Give voice calls cost visibility in the phone</w:t>
      </w:r>
      <w:r>
        <w:t xml:space="preserve"> (rate/cost like SMS) and re-enable the dialpad balance chip; consider live balance decrement + low-balance guard.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b/>
          <w:bCs/>
        </w:rPr>
        <w:t xml:space="preserve">Wire the cost-centre allocation engine</w:t>
      </w:r>
      <w:r>
        <w:t xml:space="preserve"> into reports/invoices; enable spend-by-team. Enable self-serve add-on buying via a server-priced endpoint.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b/>
          <w:bCs/>
        </w:rPr>
        <w:t xml:space="preserve">Enterprise gaps</w:t>
      </w:r>
      <w:r>
        <w:t xml:space="preserve"> — SSO for admins, annual-billing self-serve, multi-currency, and invoice/ACH billing (the remaining Dialpad gaps for larger buyers).</w:t>
      </w:r>
    </w:p>
    <w:p>
      <w:pPr>
        <w:pStyle w:val="ListParagraph"/>
        <w:numPr>
          <w:ilvl w:val="0"/>
          <w:numId w:val="3"/>
        </w:numPr>
        <w:spacing w:after="56" w:line="268"/>
      </w:pPr>
      <w:r>
        <w:rPr>
          <w:b/>
          <w:bCs/>
        </w:rPr>
        <w:t xml:space="preserve">Cleanups</w:t>
      </w:r>
      <w:r>
        <w:t xml:space="preserve"> — remove console.logs, send/drop the card name, show real card brand, add free-text top-up, normalise payment_verified, fix className typos, and serve plan prices from the backend to stop drift.</w:t>
      </w:r>
    </w:p>
    <w:p>
      <w:pPr>
        <w:spacing w:after="120" w:line="288"/>
      </w:pPr>
      <w:r>
        <w:t xml:space="preserve"/>
      </w:r>
    </w:p>
    <w:p>
      <w:pPr>
        <w:pBdr>
          <w:bottom w:val="single" w:color="17365D" w:sz="8"/>
        </w:pBdr>
        <w:spacing w:after="120"/>
      </w:pPr>
    </w:p>
    <w:p>
      <w:r>
        <w:rPr>
          <w:i/>
          <w:iCs/>
          <w:color w:val="666666"/>
          <w:sz w:val="18"/>
          <w:szCs w:val="18"/>
        </w:rPr>
        <w:t xml:space="preserve">Compiled from a full read of the billing UI in /root/mycountrymobile-web on 3 September 2026 (summary, usage, statement, plan, licences, storage, rates, purchase, cards, invoices, add-ons, cost-centres, modules, signup/renewal payment, guards, and the phone-app billing touchpoints), plus the billing API surface. Backend services were not read; server behaviour is inferred from the front-end calls. Dialpad comparison is an informed reference, not a scraped feature list.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80"/>
      <w:outlineLvl w:val="0"/>
    </w:pPr>
    <w:rPr>
      <w:b/>
      <w:bCs/>
      <w:color w:val="17365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E5A8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 — Deep Audit &amp; Developer Handoff</dc:title>
  <dc:creator>MCM Billing Audit</dc:creator>
  <cp:lastModifiedBy>Un-named</cp:lastModifiedBy>
  <cp:revision>1</cp:revision>
  <dcterms:created xsi:type="dcterms:W3CDTF">2026-09-03T06:22:10.248Z</dcterms:created>
  <dcterms:modified xsi:type="dcterms:W3CDTF">2026-09-03T06:22:10.249Z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