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71B3A" w14:textId="0C804B75" w:rsidR="00084F19" w:rsidRDefault="005E1C27" w:rsidP="005E1C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Заняття </w:t>
      </w:r>
      <w:r w:rsidR="00DC709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0DB8579" w14:textId="017E2372" w:rsidR="00DC7095" w:rsidRDefault="00DC7095" w:rsidP="005E1C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Роботаз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сервомоторами»</w:t>
      </w:r>
    </w:p>
    <w:p w14:paraId="5F22715A" w14:textId="35774CED" w:rsidR="00DC7095" w:rsidRDefault="00DC7095" w:rsidP="00DC70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095">
        <w:rPr>
          <w:rFonts w:ascii="Times New Roman" w:hAnsi="Times New Roman" w:cs="Times New Roman"/>
          <w:b/>
          <w:bCs/>
          <w:sz w:val="28"/>
          <w:szCs w:val="28"/>
        </w:rPr>
        <w:t>Принцип роботи сервомотора</w:t>
      </w:r>
    </w:p>
    <w:p w14:paraId="3E33B0E8" w14:textId="5E0B6EE7" w:rsidR="00DC7095" w:rsidRDefault="00DC7095" w:rsidP="00DC70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C7095">
        <w:rPr>
          <w:rFonts w:ascii="Times New Roman" w:hAnsi="Times New Roman" w:cs="Times New Roman"/>
          <w:sz w:val="28"/>
          <w:szCs w:val="28"/>
        </w:rPr>
        <w:t xml:space="preserve">Сервомотор у системах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 є виконавчим пристроєм, призначеним для точного керування кутом повороту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вала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. Його робота базується на принципі зворотного зв’язку: всередині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сервопривода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 розташовані електродвигун постійного струму, редуктор, потенціометр (датчик положення) та керуюча електроніка. Потенціометр постійно відстежує поточне положення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вала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 і передає цю інформацію в керуючу схему, яка порівнює її з заданим значенням і, у разі відхилення, коригує рух двигуна.</w:t>
      </w:r>
    </w:p>
    <w:p w14:paraId="77AA6E47" w14:textId="10497C3E" w:rsidR="00182C7D" w:rsidRDefault="00182C7D" w:rsidP="00DC70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182C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22E3B" wp14:editId="446BF15A">
            <wp:extent cx="6120765" cy="34436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218A4" w14:textId="7B030715" w:rsidR="00DC7095" w:rsidRPr="00DC7095" w:rsidRDefault="00DC7095" w:rsidP="00DC70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C7095">
        <w:rPr>
          <w:rFonts w:ascii="Times New Roman" w:hAnsi="Times New Roman" w:cs="Times New Roman"/>
          <w:sz w:val="28"/>
          <w:szCs w:val="28"/>
        </w:rPr>
        <w:t xml:space="preserve">Керування сервомотором в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 здійснюється за допомогою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широтно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-імпульсної модуляції (PWM). На сигнальний вхід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сервопривода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 подається імпульсний сигнал із періодом приблизно 20 мс (частота близько 50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Гц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). Важливим параметром є тривалість імпульсу: зазвичай імпульс тривалістю близько 1 мс відповідає одному крайньому положенню (наприклад, 0°), 1,5 мс — середньому положенню (90°), а 2 мс — протилежному крайньому положенню (180°). Змінюючи тривалість імпульсу,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 задає потрібний кут повороту.</w:t>
      </w:r>
    </w:p>
    <w:p w14:paraId="5A03E3DB" w14:textId="77777777" w:rsidR="00DC7095" w:rsidRPr="00DC7095" w:rsidRDefault="00DC7095" w:rsidP="00DC70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C7095">
        <w:rPr>
          <w:rFonts w:ascii="Times New Roman" w:hAnsi="Times New Roman" w:cs="Times New Roman"/>
          <w:sz w:val="28"/>
          <w:szCs w:val="28"/>
        </w:rPr>
        <w:t xml:space="preserve">Підключення сервомотора до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 зазвичай здійснюється через три дроти: живлення (5 В), земля (GND) і сигнальний провід, який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під’єднується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 xml:space="preserve"> до </w:t>
      </w:r>
      <w:r w:rsidRPr="00DC7095">
        <w:rPr>
          <w:rFonts w:ascii="Times New Roman" w:hAnsi="Times New Roman" w:cs="Times New Roman"/>
          <w:sz w:val="28"/>
          <w:szCs w:val="28"/>
        </w:rPr>
        <w:lastRenderedPageBreak/>
        <w:t xml:space="preserve">цифрового піна. Для спрощення роботи використовується стандартна бібліотека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Servo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>, що дозволяє задавати кут повороту у градусах без необхідності вручну формувати PWM-сигнал.</w:t>
      </w:r>
    </w:p>
    <w:p w14:paraId="3CCF027B" w14:textId="773F5919" w:rsidR="00DC7095" w:rsidRDefault="00DC7095" w:rsidP="00DC70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C7095">
        <w:rPr>
          <w:rFonts w:ascii="Times New Roman" w:hAnsi="Times New Roman" w:cs="Times New Roman"/>
          <w:sz w:val="28"/>
          <w:szCs w:val="28"/>
        </w:rPr>
        <w:t xml:space="preserve">Таким чином, сервомотор забезпечує точне позиціонування завдяки поєднанню імпульсного керування та внутрішнього механізму зворотного зв’язку, що робить його зручним для використання в робототехніці, автоматизованих системах та навчальних </w:t>
      </w:r>
      <w:proofErr w:type="spellStart"/>
      <w:r w:rsidRPr="00DC7095">
        <w:rPr>
          <w:rFonts w:ascii="Times New Roman" w:hAnsi="Times New Roman" w:cs="Times New Roman"/>
          <w:sz w:val="28"/>
          <w:szCs w:val="28"/>
        </w:rPr>
        <w:t>проєктах</w:t>
      </w:r>
      <w:proofErr w:type="spellEnd"/>
      <w:r w:rsidRPr="00DC7095">
        <w:rPr>
          <w:rFonts w:ascii="Times New Roman" w:hAnsi="Times New Roman" w:cs="Times New Roman"/>
          <w:sz w:val="28"/>
          <w:szCs w:val="28"/>
        </w:rPr>
        <w:t>.</w:t>
      </w:r>
    </w:p>
    <w:p w14:paraId="544A1D33" w14:textId="560D330D" w:rsidR="0031386D" w:rsidRDefault="0031386D" w:rsidP="003138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86D">
        <w:rPr>
          <w:rFonts w:ascii="Times New Roman" w:hAnsi="Times New Roman" w:cs="Times New Roman"/>
          <w:b/>
          <w:bCs/>
          <w:sz w:val="28"/>
          <w:szCs w:val="28"/>
        </w:rPr>
        <w:t>Підключення та контроль руху сервомотора</w:t>
      </w:r>
    </w:p>
    <w:p w14:paraId="23F8FC60" w14:textId="607B8ED1" w:rsidR="0031386D" w:rsidRDefault="0031386D" w:rsidP="0031386D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1386D">
        <w:rPr>
          <w:rFonts w:ascii="Times New Roman" w:hAnsi="Times New Roman" w:cs="Times New Roman"/>
          <w:sz w:val="28"/>
          <w:szCs w:val="28"/>
        </w:rPr>
        <w:t xml:space="preserve">Підключення сервомотора до плати </w:t>
      </w:r>
      <w:proofErr w:type="spellStart"/>
      <w:r w:rsidRPr="0031386D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1386D">
        <w:rPr>
          <w:rFonts w:ascii="Times New Roman" w:hAnsi="Times New Roman" w:cs="Times New Roman"/>
          <w:sz w:val="28"/>
          <w:szCs w:val="28"/>
        </w:rPr>
        <w:t xml:space="preserve"> є простим і водночас важливим етапом для забезпечення його стабільної роботи. Стандартний сервомотор має три дроти: червоний (живлення), коричневий або чорний (земля, GND) і жовтий, помаранчевий або білий (сигнальний провід). Живлення зазвичай підключається до контакту 5V на платі </w:t>
      </w:r>
      <w:proofErr w:type="spellStart"/>
      <w:r w:rsidRPr="0031386D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1386D">
        <w:rPr>
          <w:rFonts w:ascii="Times New Roman" w:hAnsi="Times New Roman" w:cs="Times New Roman"/>
          <w:sz w:val="28"/>
          <w:szCs w:val="28"/>
        </w:rPr>
        <w:t xml:space="preserve">, земля — до GND, а сигнальний провід — до будь-якого цифрового піна, наприклад D9. У випадку використання потужніших </w:t>
      </w:r>
      <w:proofErr w:type="spellStart"/>
      <w:r w:rsidRPr="0031386D">
        <w:rPr>
          <w:rFonts w:ascii="Times New Roman" w:hAnsi="Times New Roman" w:cs="Times New Roman"/>
          <w:sz w:val="28"/>
          <w:szCs w:val="28"/>
        </w:rPr>
        <w:t>сервоприводів</w:t>
      </w:r>
      <w:proofErr w:type="spellEnd"/>
      <w:r w:rsidRPr="0031386D">
        <w:rPr>
          <w:rFonts w:ascii="Times New Roman" w:hAnsi="Times New Roman" w:cs="Times New Roman"/>
          <w:sz w:val="28"/>
          <w:szCs w:val="28"/>
        </w:rPr>
        <w:t xml:space="preserve"> рекомендується застосовувати окреме джерело живлення, оскільки </w:t>
      </w:r>
      <w:proofErr w:type="spellStart"/>
      <w:r w:rsidRPr="0031386D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1386D">
        <w:rPr>
          <w:rFonts w:ascii="Times New Roman" w:hAnsi="Times New Roman" w:cs="Times New Roman"/>
          <w:sz w:val="28"/>
          <w:szCs w:val="28"/>
        </w:rPr>
        <w:t xml:space="preserve"> може не забезпечити достатній струм.</w:t>
      </w:r>
    </w:p>
    <w:p w14:paraId="7ECF3A48" w14:textId="47755D6B" w:rsidR="0031386D" w:rsidRPr="0031386D" w:rsidRDefault="0031386D" w:rsidP="0031386D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1386D">
        <w:rPr>
          <w:rFonts w:ascii="Times New Roman" w:hAnsi="Times New Roman" w:cs="Times New Roman"/>
          <w:sz w:val="28"/>
          <w:szCs w:val="28"/>
        </w:rPr>
        <w:t xml:space="preserve">Керування рухом сервомотора здійснюється за допомогою </w:t>
      </w:r>
      <w:proofErr w:type="spellStart"/>
      <w:r w:rsidRPr="0031386D">
        <w:rPr>
          <w:rFonts w:ascii="Times New Roman" w:hAnsi="Times New Roman" w:cs="Times New Roman"/>
          <w:sz w:val="28"/>
          <w:szCs w:val="28"/>
        </w:rPr>
        <w:t>широтно</w:t>
      </w:r>
      <w:proofErr w:type="spellEnd"/>
      <w:r w:rsidRPr="0031386D">
        <w:rPr>
          <w:rFonts w:ascii="Times New Roman" w:hAnsi="Times New Roman" w:cs="Times New Roman"/>
          <w:sz w:val="28"/>
          <w:szCs w:val="28"/>
        </w:rPr>
        <w:t xml:space="preserve">-імпульсної модуляції (PWM). </w:t>
      </w:r>
      <w:proofErr w:type="spellStart"/>
      <w:r w:rsidRPr="0031386D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1386D">
        <w:rPr>
          <w:rFonts w:ascii="Times New Roman" w:hAnsi="Times New Roman" w:cs="Times New Roman"/>
          <w:sz w:val="28"/>
          <w:szCs w:val="28"/>
        </w:rPr>
        <w:t xml:space="preserve"> надсилає серію імпульсів із фіксованим періодом (приблизно 20 мс), а тривалість кожного імпульсу визначає кут повороту </w:t>
      </w:r>
      <w:proofErr w:type="spellStart"/>
      <w:r w:rsidRPr="0031386D">
        <w:rPr>
          <w:rFonts w:ascii="Times New Roman" w:hAnsi="Times New Roman" w:cs="Times New Roman"/>
          <w:sz w:val="28"/>
          <w:szCs w:val="28"/>
        </w:rPr>
        <w:t>вала</w:t>
      </w:r>
      <w:proofErr w:type="spellEnd"/>
      <w:r w:rsidRPr="0031386D">
        <w:rPr>
          <w:rFonts w:ascii="Times New Roman" w:hAnsi="Times New Roman" w:cs="Times New Roman"/>
          <w:sz w:val="28"/>
          <w:szCs w:val="28"/>
        </w:rPr>
        <w:t xml:space="preserve">. Для спрощення програмування використовується бібліотека </w:t>
      </w:r>
      <w:proofErr w:type="spellStart"/>
      <w:r w:rsidRPr="0031386D">
        <w:rPr>
          <w:rFonts w:ascii="Times New Roman" w:hAnsi="Times New Roman" w:cs="Times New Roman"/>
          <w:sz w:val="28"/>
          <w:szCs w:val="28"/>
        </w:rPr>
        <w:t>Servo</w:t>
      </w:r>
      <w:proofErr w:type="spellEnd"/>
      <w:r w:rsidRPr="0031386D">
        <w:rPr>
          <w:rFonts w:ascii="Times New Roman" w:hAnsi="Times New Roman" w:cs="Times New Roman"/>
          <w:sz w:val="28"/>
          <w:szCs w:val="28"/>
        </w:rPr>
        <w:t>, яка дозволяє задавати положення сервомотора у градусах. Після підключення бібліотеки створюється об’єкт сервомотора, який прив’язується до конкретного піна, а далі за допомогою команди записується значення кута.</w:t>
      </w:r>
    </w:p>
    <w:p w14:paraId="536C6ED6" w14:textId="16CDD7F8" w:rsidR="0031386D" w:rsidRPr="0031386D" w:rsidRDefault="0031386D" w:rsidP="0031386D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1386D">
        <w:rPr>
          <w:rFonts w:ascii="Times New Roman" w:hAnsi="Times New Roman" w:cs="Times New Roman"/>
          <w:sz w:val="28"/>
          <w:szCs w:val="28"/>
        </w:rPr>
        <w:t>Наприклад, базова програма для керування сервомотором передбачає встановлення його в певне положення або плавне переміщення між кутами. Це може виглядати як послідовна зміна значень від 0 до 180 градусів із невеликою затримкою, що забезпечує плавний рух. Таке керування дозволяє реалізувати широкий спектр задач: від повороту датчиків і маніпуляторів до створення рухомих механізмів у робототехніці.</w:t>
      </w:r>
    </w:p>
    <w:p w14:paraId="4AFCEE6A" w14:textId="71E307DA" w:rsidR="0031386D" w:rsidRDefault="00BA2073" w:rsidP="003138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F15B44" wp14:editId="2DB13054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956685" cy="3315970"/>
            <wp:effectExtent l="0" t="0" r="571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386D" w:rsidRPr="0031386D">
        <w:rPr>
          <w:rFonts w:ascii="Times New Roman" w:hAnsi="Times New Roman" w:cs="Times New Roman"/>
          <w:b/>
          <w:bCs/>
          <w:sz w:val="28"/>
          <w:szCs w:val="28"/>
        </w:rPr>
        <w:t>Створення простих механізмів (шлагбаум, поворотні деталі)</w:t>
      </w:r>
    </w:p>
    <w:p w14:paraId="6BED94CE" w14:textId="5DBB3476" w:rsidR="00AA4DA9" w:rsidRPr="00AA4DA9" w:rsidRDefault="00AA4DA9" w:rsidP="00BA20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9448F1" w14:textId="0197E35B" w:rsidR="0031386D" w:rsidRDefault="0031386D" w:rsidP="003138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5FFF7B" w14:textId="327BB56F" w:rsidR="00FC680B" w:rsidRDefault="00DF5D5F" w:rsidP="00BA2073">
      <w:pPr>
        <w:tabs>
          <w:tab w:val="left" w:pos="528"/>
          <w:tab w:val="center" w:pos="4819"/>
        </w:tabs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08BEDA" wp14:editId="2A1759E7">
            <wp:simplePos x="0" y="0"/>
            <wp:positionH relativeFrom="margin">
              <wp:align>center</wp:align>
            </wp:positionH>
            <wp:positionV relativeFrom="paragraph">
              <wp:posOffset>66675</wp:posOffset>
            </wp:positionV>
            <wp:extent cx="4347210" cy="47244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207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A2073">
        <w:rPr>
          <w:rFonts w:ascii="Times New Roman" w:hAnsi="Times New Roman" w:cs="Times New Roman"/>
          <w:sz w:val="28"/>
          <w:szCs w:val="28"/>
        </w:rPr>
        <w:t xml:space="preserve">Переходимо в блок управління </w:t>
      </w:r>
      <w:r w:rsidR="00FC680B">
        <w:rPr>
          <w:rFonts w:ascii="Times New Roman" w:hAnsi="Times New Roman" w:cs="Times New Roman"/>
          <w:sz w:val="28"/>
          <w:szCs w:val="28"/>
        </w:rPr>
        <w:t>і вибираємо блок «завжди». Берем блок «зчитувати вихід» -</w:t>
      </w:r>
      <w:r w:rsidR="00FC680B" w:rsidRPr="00FC680B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="00FC680B">
        <w:rPr>
          <w:rFonts w:ascii="Times New Roman" w:hAnsi="Times New Roman" w:cs="Times New Roman"/>
          <w:sz w:val="28"/>
          <w:szCs w:val="28"/>
        </w:rPr>
        <w:t xml:space="preserve"> (синій блок) – повернути </w:t>
      </w:r>
      <w:proofErr w:type="spellStart"/>
      <w:r w:rsidR="00FC680B">
        <w:rPr>
          <w:rFonts w:ascii="Times New Roman" w:hAnsi="Times New Roman" w:cs="Times New Roman"/>
          <w:sz w:val="28"/>
          <w:szCs w:val="28"/>
        </w:rPr>
        <w:t>сервопривід</w:t>
      </w:r>
      <w:proofErr w:type="spellEnd"/>
      <w:r w:rsidR="00FC680B">
        <w:rPr>
          <w:rFonts w:ascii="Times New Roman" w:hAnsi="Times New Roman" w:cs="Times New Roman"/>
          <w:sz w:val="28"/>
          <w:szCs w:val="28"/>
        </w:rPr>
        <w:t xml:space="preserve"> в певну сторону на 9 виходів.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C203E" w14:textId="10E36446" w:rsidR="00DF5D5F" w:rsidRDefault="00DF5D5F" w:rsidP="00BA2073">
      <w:pPr>
        <w:tabs>
          <w:tab w:val="left" w:pos="528"/>
          <w:tab w:val="center" w:pos="4819"/>
        </w:tabs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Створюємо «Змінна» </w:t>
      </w:r>
      <w:r>
        <w:rPr>
          <w:rFonts w:ascii="Times New Roman" w:hAnsi="Times New Roman" w:cs="Times New Roman"/>
          <w:sz w:val="28"/>
          <w:szCs w:val="28"/>
          <w:lang w:val="en-US"/>
        </w:rPr>
        <w:t>POS</w:t>
      </w:r>
      <w:r>
        <w:rPr>
          <w:rFonts w:ascii="Times New Roman" w:hAnsi="Times New Roman" w:cs="Times New Roman"/>
          <w:sz w:val="28"/>
          <w:szCs w:val="28"/>
        </w:rPr>
        <w:t xml:space="preserve"> «призначити» на ці градуси щоб зчитувати з цього блоку керування.</w:t>
      </w:r>
    </w:p>
    <w:p w14:paraId="7E8A9C81" w14:textId="6037A774" w:rsidR="00DF5D5F" w:rsidRDefault="00DF5D5F" w:rsidP="00BA2073">
      <w:pPr>
        <w:tabs>
          <w:tab w:val="left" w:pos="528"/>
          <w:tab w:val="center" w:pos="4819"/>
        </w:tabs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команді від 0 до 180 градусів повернувся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сервопривід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зчитало (змінна) </w:t>
      </w:r>
      <w:r>
        <w:rPr>
          <w:rFonts w:ascii="Times New Roman" w:hAnsi="Times New Roman" w:cs="Times New Roman"/>
          <w:sz w:val="28"/>
          <w:szCs w:val="28"/>
          <w:lang w:val="en-US"/>
        </w:rPr>
        <w:t>POS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1FEC60" w14:textId="18B91C9D" w:rsidR="00E35EFE" w:rsidRDefault="00E35EFE" w:rsidP="00BA2073">
      <w:pPr>
        <w:tabs>
          <w:tab w:val="left" w:pos="528"/>
          <w:tab w:val="center" w:pos="4819"/>
        </w:tabs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Копіюємо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блоки,ставимо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нижче,та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змінюємо значення 180 до 0.</w:t>
      </w:r>
    </w:p>
    <w:p w14:paraId="108B634B" w14:textId="788FA8FC" w:rsidR="00E35EFE" w:rsidRDefault="00E35EFE" w:rsidP="00BA2073">
      <w:pPr>
        <w:tabs>
          <w:tab w:val="left" w:pos="528"/>
          <w:tab w:val="center" w:pos="4819"/>
        </w:tabs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Вмикаємо модуляцію і бачимо як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сервопривід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повертається ,спочатку в одну сторону, потім в іншу.</w:t>
      </w:r>
    </w:p>
    <w:p w14:paraId="7CD747CF" w14:textId="3B2F2396" w:rsidR="00DF5D5F" w:rsidRPr="00DF5D5F" w:rsidRDefault="00DF5D5F" w:rsidP="00BA2073">
      <w:pPr>
        <w:tabs>
          <w:tab w:val="left" w:pos="528"/>
          <w:tab w:val="center" w:pos="4819"/>
        </w:tabs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Змінні краще позначити англійськими літерами. Блок – чекати (призначити). </w:t>
      </w:r>
      <w:r w:rsidR="00E35E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F9CF8F" w14:textId="305A589C" w:rsidR="00BA2073" w:rsidRPr="0031386D" w:rsidRDefault="00BA2073" w:rsidP="00BA2073">
      <w:pPr>
        <w:tabs>
          <w:tab w:val="left" w:pos="528"/>
          <w:tab w:val="center" w:pos="4819"/>
        </w:tabs>
        <w:spacing w:after="0" w:line="360" w:lineRule="auto"/>
        <w:ind w:firstLine="5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BA2073" w:rsidRPr="003138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8E"/>
    <w:rsid w:val="00084F19"/>
    <w:rsid w:val="00182C7D"/>
    <w:rsid w:val="0031386D"/>
    <w:rsid w:val="005E1C27"/>
    <w:rsid w:val="00AA4DA9"/>
    <w:rsid w:val="00BA2073"/>
    <w:rsid w:val="00DC618E"/>
    <w:rsid w:val="00DC7095"/>
    <w:rsid w:val="00DF5D5F"/>
    <w:rsid w:val="00E35EFE"/>
    <w:rsid w:val="00FC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5069"/>
  <w15:chartTrackingRefBased/>
  <w15:docId w15:val="{7225CC8A-0890-4DFB-A4A0-D2BC319D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2380</Words>
  <Characters>1357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Вакина</dc:creator>
  <cp:keywords/>
  <dc:description/>
  <cp:lastModifiedBy>Tolocar5</cp:lastModifiedBy>
  <cp:revision>4</cp:revision>
  <dcterms:created xsi:type="dcterms:W3CDTF">2026-05-13T10:19:00Z</dcterms:created>
  <dcterms:modified xsi:type="dcterms:W3CDTF">2026-05-16T11:34:00Z</dcterms:modified>
</cp:coreProperties>
</file>