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Checklist for Schematics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Andrew Greenberg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http://github.com/andrewgreenberg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vertAlign w:val="baseline"/>
          <w:rtl w:val="0"/>
        </w:rPr>
        <w:t xml:space="preserve">v20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 Design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Power supplies use supply symbols, not wires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Positive supplies point up, and negative supplies/ground point down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Optional: Groups of nets above about ≥ 4 nets collected into buses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Component symbols are symbols, not the physical package's order and arrangement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nets descriptively named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Net “stubs” (nets visually connected to only one pin) use an “off-sheet” type of label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Blocks in your schematic clearly labeled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There's a frame around the schematic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It's clear where your power is coming from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It's clear what your power input requirements are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 flow (inputs, outputs) are clear and labeled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Part values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case capacitors marked with power and tolerance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Capacitors have the appropriate voltage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Power dissipation checked in all of your resistors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case resistors marked with power and tolerance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Check that your specialized parts are in stock at a distributor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Electrical Rule checks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of your components have values (including “NP” for "No Place")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inputs have the correct voltage levels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outputs have the correct load impedance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MOSFETs oriented correctly, including the body diode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unapproved errors OR warnings in the ERC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Double check your approved errors, looking for anomalies and possible errors.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schematic is peer reviewed by at least one person not involved in the design.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Small, low ESR (e.g., ceramic) bypass capacitors on ALL IC supplies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Large bypass (e.g., electrolytic) capacitors on your board at the power connector and regulator IC.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Design for Test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Place test points on critical signals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Add debugging hardware (e.g., test switches, LEDs, scope probe points, etc)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Design for Fail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Group components in separable modular blocks, use zero ohm resistors as jumpers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Design for Manufacturing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Place programming connectors and DOUBLE CHECK their pinouts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Double check your part numbers and the actual package names and dimensions.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Please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comment</w:t>
        </w:r>
      </w:hyperlink>
      <w:r w:rsidDel="00000000" w:rsidR="00000000" w:rsidRPr="00000000">
        <w:rPr>
          <w:rtl w:val="0"/>
        </w:rPr>
        <w:t xml:space="preserve"> on this checklist!</w:t>
      </w:r>
    </w:p>
    <w:sectPr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45a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andrewgreenberg" TargetMode="External"/><Relationship Id="rId7" Type="http://schemas.openxmlformats.org/officeDocument/2006/relationships/hyperlink" Target="https://docs.google.com/document/d/1tzhaX46BbXsmi481ztf1Z_laDdik5dUJDNGWxPAsZL4/edit?usp=sharing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