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D7A1" w14:textId="77777777" w:rsidR="000161E7" w:rsidRDefault="000161E7">
      <w:pPr>
        <w:rPr>
          <w:rFonts w:ascii="华文行楷" w:eastAsia="华文行楷" w:hAnsi="华文楷体" w:hint="eastAsia"/>
          <w:sz w:val="84"/>
          <w:szCs w:val="84"/>
        </w:rPr>
      </w:pPr>
    </w:p>
    <w:p w14:paraId="2D336D79" w14:textId="77777777" w:rsidR="000161E7" w:rsidRDefault="00D55435">
      <w:pPr>
        <w:jc w:val="center"/>
        <w:rPr>
          <w:b/>
          <w:sz w:val="72"/>
          <w:szCs w:val="72"/>
        </w:rPr>
      </w:pPr>
      <w:r>
        <w:rPr>
          <w:rFonts w:ascii="宋体" w:eastAsia="宋体" w:hAnsi="宋体" w:hint="eastAsia"/>
          <w:b/>
          <w:sz w:val="72"/>
          <w:szCs w:val="72"/>
        </w:rPr>
        <w:t>物理实验预习</w:t>
      </w:r>
      <w:r>
        <w:rPr>
          <w:rFonts w:hint="eastAsia"/>
          <w:b/>
          <w:sz w:val="72"/>
          <w:szCs w:val="72"/>
        </w:rPr>
        <w:t>报告</w:t>
      </w:r>
    </w:p>
    <w:p w14:paraId="1EB01339" w14:textId="77777777" w:rsidR="000161E7" w:rsidRDefault="000161E7">
      <w:pPr>
        <w:jc w:val="center"/>
        <w:rPr>
          <w:b/>
          <w:sz w:val="72"/>
          <w:szCs w:val="72"/>
        </w:rPr>
      </w:pPr>
    </w:p>
    <w:p w14:paraId="6D2CACE2" w14:textId="77777777" w:rsidR="000161E7" w:rsidRDefault="000161E7"/>
    <w:p w14:paraId="4C7A040B" w14:textId="77777777" w:rsidR="000161E7" w:rsidRDefault="000161E7"/>
    <w:p w14:paraId="3387F690" w14:textId="77777777" w:rsidR="000161E7" w:rsidRDefault="000161E7"/>
    <w:p w14:paraId="6A8BD9F6" w14:textId="77777777" w:rsidR="000161E7" w:rsidRDefault="000161E7"/>
    <w:p w14:paraId="7CC17F50" w14:textId="3BC01B45" w:rsidR="000161E7" w:rsidRDefault="00D55435">
      <w:pPr>
        <w:spacing w:line="480" w:lineRule="auto"/>
        <w:ind w:firstLineChars="600" w:firstLine="1928"/>
        <w:rPr>
          <w:b/>
          <w:sz w:val="32"/>
          <w:szCs w:val="32"/>
        </w:rPr>
      </w:pPr>
      <w:r>
        <w:rPr>
          <w:rFonts w:hint="eastAsia"/>
          <w:b/>
          <w:sz w:val="32"/>
          <w:szCs w:val="32"/>
        </w:rPr>
        <w:t>实验名称：</w:t>
      </w:r>
      <w:r w:rsidR="00DC0EBC">
        <w:rPr>
          <w:rFonts w:hint="eastAsia"/>
          <w:b/>
          <w:sz w:val="32"/>
          <w:szCs w:val="32"/>
        </w:rPr>
        <w:t>光电效应测定普朗克常量</w:t>
      </w:r>
    </w:p>
    <w:p w14:paraId="60E11AC3" w14:textId="63304281" w:rsidR="000161E7" w:rsidRDefault="00D55435">
      <w:pPr>
        <w:spacing w:line="480" w:lineRule="auto"/>
        <w:ind w:firstLineChars="600" w:firstLine="1928"/>
        <w:rPr>
          <w:b/>
          <w:sz w:val="32"/>
          <w:szCs w:val="32"/>
        </w:rPr>
      </w:pPr>
      <w:r>
        <w:rPr>
          <w:rFonts w:hint="eastAsia"/>
          <w:b/>
          <w:sz w:val="32"/>
          <w:szCs w:val="32"/>
        </w:rPr>
        <w:t>指导教师：</w:t>
      </w:r>
      <w:r w:rsidR="007F1DA1">
        <w:rPr>
          <w:rFonts w:hint="eastAsia"/>
          <w:b/>
          <w:sz w:val="32"/>
          <w:szCs w:val="32"/>
        </w:rPr>
        <w:t>张妍</w:t>
      </w:r>
    </w:p>
    <w:p w14:paraId="65F4D411" w14:textId="77777777" w:rsidR="000161E7" w:rsidRDefault="000161E7"/>
    <w:p w14:paraId="20A161E5" w14:textId="77777777" w:rsidR="000161E7" w:rsidRDefault="000161E7"/>
    <w:p w14:paraId="13736FFB" w14:textId="77777777" w:rsidR="000161E7" w:rsidRDefault="000161E7"/>
    <w:p w14:paraId="56165718" w14:textId="77777777" w:rsidR="000161E7" w:rsidRDefault="000161E7">
      <w:pPr>
        <w:spacing w:line="360" w:lineRule="auto"/>
        <w:rPr>
          <w:sz w:val="28"/>
          <w:szCs w:val="28"/>
        </w:rPr>
      </w:pPr>
    </w:p>
    <w:p w14:paraId="2950A6E0" w14:textId="4E4059CE" w:rsidR="000161E7" w:rsidRDefault="00D55435">
      <w:pPr>
        <w:spacing w:line="360" w:lineRule="auto"/>
        <w:ind w:firstLineChars="700" w:firstLine="1968"/>
        <w:rPr>
          <w:b/>
          <w:sz w:val="28"/>
          <w:szCs w:val="28"/>
          <w:u w:val="single"/>
        </w:rPr>
      </w:pPr>
      <w:r>
        <w:rPr>
          <w:rFonts w:hint="eastAsia"/>
          <w:b/>
          <w:sz w:val="28"/>
          <w:szCs w:val="28"/>
        </w:rPr>
        <w:t>班级：</w:t>
      </w:r>
      <w:r w:rsidR="001440B1">
        <w:rPr>
          <w:rFonts w:hint="eastAsia"/>
          <w:b/>
          <w:sz w:val="28"/>
          <w:szCs w:val="28"/>
        </w:rPr>
        <w:t>github</w:t>
      </w:r>
    </w:p>
    <w:p w14:paraId="6FDBAC24" w14:textId="722F4981" w:rsidR="000161E7" w:rsidRDefault="00D55435">
      <w:pPr>
        <w:spacing w:line="360" w:lineRule="auto"/>
        <w:ind w:firstLineChars="700" w:firstLine="1968"/>
        <w:rPr>
          <w:b/>
          <w:sz w:val="28"/>
          <w:szCs w:val="28"/>
        </w:rPr>
      </w:pPr>
      <w:r>
        <w:rPr>
          <w:rFonts w:hint="eastAsia"/>
          <w:b/>
          <w:sz w:val="28"/>
          <w:szCs w:val="28"/>
        </w:rPr>
        <w:t>姓名：</w:t>
      </w:r>
      <w:r w:rsidR="00332810">
        <w:rPr>
          <w:rFonts w:hint="eastAsia"/>
          <w:b/>
          <w:sz w:val="28"/>
          <w:szCs w:val="28"/>
        </w:rPr>
        <w:t>MJ</w:t>
      </w:r>
    </w:p>
    <w:p w14:paraId="1CE2933C" w14:textId="7BC54B49" w:rsidR="000161E7" w:rsidRDefault="00D55435">
      <w:pPr>
        <w:spacing w:line="360" w:lineRule="auto"/>
        <w:ind w:firstLineChars="700" w:firstLine="1968"/>
        <w:rPr>
          <w:b/>
          <w:sz w:val="28"/>
          <w:szCs w:val="28"/>
        </w:rPr>
      </w:pPr>
      <w:r>
        <w:rPr>
          <w:rFonts w:hint="eastAsia"/>
          <w:b/>
          <w:sz w:val="28"/>
          <w:szCs w:val="28"/>
        </w:rPr>
        <w:t>学号：</w:t>
      </w:r>
      <w:r w:rsidR="00332810">
        <w:rPr>
          <w:rFonts w:hint="eastAsia"/>
          <w:b/>
          <w:sz w:val="28"/>
          <w:szCs w:val="28"/>
        </w:rPr>
        <w:t>2025</w:t>
      </w:r>
    </w:p>
    <w:p w14:paraId="0C401DA7" w14:textId="77777777" w:rsidR="000161E7" w:rsidRDefault="000161E7">
      <w:pPr>
        <w:spacing w:line="360" w:lineRule="auto"/>
        <w:jc w:val="center"/>
        <w:rPr>
          <w:b/>
          <w:sz w:val="28"/>
          <w:szCs w:val="28"/>
        </w:rPr>
      </w:pPr>
    </w:p>
    <w:p w14:paraId="07FA0373" w14:textId="25B63284" w:rsidR="000161E7" w:rsidRDefault="00D55435">
      <w:pPr>
        <w:spacing w:line="360" w:lineRule="auto"/>
        <w:ind w:firstLineChars="600" w:firstLine="1687"/>
        <w:rPr>
          <w:b/>
          <w:sz w:val="28"/>
          <w:szCs w:val="28"/>
        </w:rPr>
      </w:pPr>
      <w:r>
        <w:rPr>
          <w:rFonts w:hint="eastAsia"/>
          <w:b/>
          <w:sz w:val="28"/>
          <w:szCs w:val="28"/>
        </w:rPr>
        <w:t>实验日期</w:t>
      </w:r>
      <w:r>
        <w:rPr>
          <w:rFonts w:hint="eastAsia"/>
          <w:b/>
          <w:sz w:val="28"/>
          <w:szCs w:val="28"/>
        </w:rPr>
        <w:t xml:space="preserve">: </w:t>
      </w:r>
      <w:r w:rsidR="007F1DA1">
        <w:rPr>
          <w:rFonts w:hint="eastAsia"/>
          <w:b/>
          <w:sz w:val="28"/>
          <w:szCs w:val="28"/>
        </w:rPr>
        <w:t>2025</w:t>
      </w:r>
      <w:r>
        <w:rPr>
          <w:rFonts w:hint="eastAsia"/>
          <w:b/>
          <w:sz w:val="28"/>
          <w:szCs w:val="28"/>
        </w:rPr>
        <w:t>年</w:t>
      </w:r>
      <w:r w:rsidR="007F1DA1">
        <w:rPr>
          <w:rFonts w:hint="eastAsia"/>
          <w:b/>
          <w:sz w:val="28"/>
          <w:szCs w:val="28"/>
        </w:rPr>
        <w:t>9</w:t>
      </w:r>
      <w:r>
        <w:rPr>
          <w:rFonts w:hint="eastAsia"/>
          <w:b/>
          <w:sz w:val="28"/>
          <w:szCs w:val="28"/>
        </w:rPr>
        <w:t>月</w:t>
      </w:r>
      <w:r w:rsidR="007F1DA1">
        <w:rPr>
          <w:rFonts w:hint="eastAsia"/>
          <w:b/>
          <w:sz w:val="28"/>
          <w:szCs w:val="28"/>
        </w:rPr>
        <w:t>22</w:t>
      </w:r>
      <w:r>
        <w:rPr>
          <w:rFonts w:hint="eastAsia"/>
          <w:b/>
          <w:sz w:val="28"/>
          <w:szCs w:val="28"/>
        </w:rPr>
        <w:t xml:space="preserve">   </w:t>
      </w:r>
      <w:r>
        <w:rPr>
          <w:rFonts w:hint="eastAsia"/>
          <w:b/>
          <w:sz w:val="28"/>
          <w:szCs w:val="28"/>
        </w:rPr>
        <w:t>星期</w:t>
      </w:r>
      <w:r w:rsidR="007F1DA1">
        <w:rPr>
          <w:rFonts w:hint="eastAsia"/>
          <w:b/>
          <w:sz w:val="28"/>
          <w:szCs w:val="28"/>
        </w:rPr>
        <w:t>一</w:t>
      </w:r>
      <w:r>
        <w:rPr>
          <w:rFonts w:hint="eastAsia"/>
          <w:b/>
          <w:sz w:val="28"/>
          <w:szCs w:val="28"/>
        </w:rPr>
        <w:t>上午</w:t>
      </w:r>
    </w:p>
    <w:p w14:paraId="39876F50" w14:textId="77777777" w:rsidR="000161E7" w:rsidRDefault="000161E7">
      <w:pPr>
        <w:spacing w:line="360" w:lineRule="auto"/>
        <w:ind w:firstLineChars="600" w:firstLine="1687"/>
        <w:rPr>
          <w:b/>
          <w:sz w:val="28"/>
          <w:szCs w:val="28"/>
        </w:rPr>
      </w:pPr>
    </w:p>
    <w:p w14:paraId="1694CB78" w14:textId="77777777" w:rsidR="000161E7" w:rsidRDefault="00D55435">
      <w:pPr>
        <w:spacing w:line="360" w:lineRule="auto"/>
        <w:jc w:val="center"/>
        <w:rPr>
          <w:sz w:val="28"/>
          <w:szCs w:val="28"/>
        </w:rPr>
      </w:pPr>
      <w:r>
        <w:rPr>
          <w:rFonts w:hint="eastAsia"/>
          <w:sz w:val="28"/>
          <w:szCs w:val="28"/>
        </w:rPr>
        <w:t>浙江大学物理实验教学中心</w:t>
      </w:r>
    </w:p>
    <w:p w14:paraId="229010BC" w14:textId="77777777" w:rsidR="000161E7" w:rsidRDefault="000161E7">
      <w:pPr>
        <w:spacing w:line="360" w:lineRule="auto"/>
        <w:jc w:val="center"/>
        <w:rPr>
          <w:sz w:val="28"/>
          <w:szCs w:val="28"/>
        </w:rPr>
      </w:pPr>
    </w:p>
    <w:p w14:paraId="3D949911" w14:textId="77777777" w:rsidR="000161E7" w:rsidRDefault="000161E7">
      <w:pPr>
        <w:jc w:val="right"/>
        <w:rPr>
          <w:b/>
          <w:sz w:val="24"/>
          <w:szCs w:val="24"/>
          <w:u w:val="single"/>
        </w:rPr>
      </w:pPr>
    </w:p>
    <w:p w14:paraId="556CCD24" w14:textId="77777777" w:rsidR="000161E7" w:rsidRDefault="000161E7">
      <w:pPr>
        <w:jc w:val="right"/>
        <w:rPr>
          <w:b/>
          <w:sz w:val="24"/>
          <w:szCs w:val="24"/>
          <w:u w:val="single"/>
        </w:rPr>
      </w:pPr>
    </w:p>
    <w:p w14:paraId="475DBA4C" w14:textId="77777777" w:rsidR="000161E7" w:rsidRDefault="000161E7">
      <w:pPr>
        <w:pStyle w:val="aa"/>
        <w:ind w:firstLineChars="0" w:firstLine="0"/>
        <w:jc w:val="left"/>
        <w:rPr>
          <w:b/>
          <w:sz w:val="28"/>
          <w:szCs w:val="28"/>
        </w:rPr>
      </w:pPr>
    </w:p>
    <w:p w14:paraId="06CAA41C" w14:textId="77777777" w:rsidR="000161E7" w:rsidRDefault="000161E7">
      <w:pPr>
        <w:pStyle w:val="aa"/>
        <w:ind w:firstLineChars="0" w:firstLine="0"/>
        <w:jc w:val="left"/>
        <w:rPr>
          <w:b/>
          <w:sz w:val="28"/>
          <w:szCs w:val="28"/>
        </w:rPr>
      </w:pPr>
    </w:p>
    <w:p w14:paraId="32A6BCB4" w14:textId="77777777" w:rsidR="003217A7" w:rsidRDefault="003217A7" w:rsidP="003217A7">
      <w:pPr>
        <w:pStyle w:val="aa"/>
        <w:ind w:left="720" w:firstLineChars="0" w:hanging="720"/>
        <w:jc w:val="left"/>
        <w:rPr>
          <w:rFonts w:ascii="黑体" w:eastAsia="黑体" w:hAnsi="黑体" w:cs="黑体" w:hint="eastAsia"/>
          <w:b/>
          <w:sz w:val="32"/>
          <w:szCs w:val="24"/>
        </w:rPr>
      </w:pPr>
      <w:r>
        <w:rPr>
          <w:rFonts w:ascii="黑体" w:eastAsia="黑体" w:hAnsi="黑体" w:cs="黑体"/>
          <w:b/>
          <w:sz w:val="32"/>
          <w:szCs w:val="24"/>
        </w:rPr>
        <w:lastRenderedPageBreak/>
        <w:t>一、</w:t>
      </w:r>
      <w:r>
        <w:rPr>
          <w:rFonts w:ascii="黑体" w:eastAsia="黑体" w:hAnsi="黑体" w:cs="黑体" w:hint="eastAsia"/>
          <w:b/>
          <w:sz w:val="32"/>
          <w:szCs w:val="24"/>
        </w:rPr>
        <w:t>预习报告（1</w:t>
      </w:r>
      <w:r>
        <w:rPr>
          <w:rFonts w:ascii="黑体" w:eastAsia="黑体" w:hAnsi="黑体" w:cs="黑体"/>
          <w:b/>
          <w:sz w:val="32"/>
          <w:szCs w:val="24"/>
        </w:rPr>
        <w:t>0</w:t>
      </w:r>
      <w:r>
        <w:rPr>
          <w:rFonts w:ascii="黑体" w:eastAsia="黑体" w:hAnsi="黑体" w:cs="黑体" w:hint="eastAsia"/>
          <w:b/>
          <w:sz w:val="32"/>
          <w:szCs w:val="24"/>
        </w:rPr>
        <w:t>分）</w:t>
      </w:r>
    </w:p>
    <w:p w14:paraId="7FE336A6" w14:textId="77777777" w:rsidR="003217A7" w:rsidRDefault="003217A7" w:rsidP="003217A7">
      <w:pPr>
        <w:pStyle w:val="ListParagraph1"/>
        <w:ind w:firstLineChars="0" w:firstLine="0"/>
        <w:jc w:val="left"/>
        <w:rPr>
          <w:b/>
          <w:sz w:val="28"/>
          <w:szCs w:val="28"/>
        </w:rPr>
      </w:pPr>
      <w:r>
        <w:rPr>
          <w:rFonts w:cs="Calibri" w:hint="eastAsia"/>
          <w:b/>
          <w:sz w:val="28"/>
          <w:szCs w:val="28"/>
        </w:rPr>
        <w:t xml:space="preserve">1. </w:t>
      </w:r>
      <w:r>
        <w:rPr>
          <w:rFonts w:ascii="宋体" w:hAnsi="宋体" w:hint="eastAsia"/>
          <w:b/>
          <w:sz w:val="28"/>
          <w:szCs w:val="28"/>
        </w:rPr>
        <w:t>实验综述（5分）</w:t>
      </w:r>
    </w:p>
    <w:p w14:paraId="0B4BDD0C" w14:textId="456A3B4A" w:rsidR="003217A7" w:rsidRPr="002437B3" w:rsidRDefault="003217A7" w:rsidP="003217A7">
      <w:pPr>
        <w:jc w:val="left"/>
        <w:rPr>
          <w:sz w:val="24"/>
          <w:szCs w:val="24"/>
        </w:rPr>
      </w:pPr>
      <w:r>
        <w:rPr>
          <w:rFonts w:ascii="宋体" w:hAnsi="宋体" w:hint="eastAsia"/>
          <w:sz w:val="24"/>
          <w:szCs w:val="24"/>
        </w:rPr>
        <w:t>（自述实验现象、实验原理和实验方法，包括必要的光路图、电路图、公式等。不超过</w:t>
      </w:r>
      <w:r>
        <w:rPr>
          <w:rFonts w:cs="Calibri"/>
          <w:sz w:val="24"/>
          <w:szCs w:val="24"/>
        </w:rPr>
        <w:t>5</w:t>
      </w:r>
      <w:r>
        <w:rPr>
          <w:sz w:val="24"/>
          <w:szCs w:val="24"/>
        </w:rPr>
        <w:t>00</w:t>
      </w:r>
      <w:r>
        <w:rPr>
          <w:rFonts w:ascii="宋体" w:hAnsi="宋体" w:hint="eastAsia"/>
          <w:sz w:val="24"/>
          <w:szCs w:val="24"/>
        </w:rPr>
        <w:t>字。）</w:t>
      </w:r>
    </w:p>
    <w:p w14:paraId="786BC277" w14:textId="639BABFD" w:rsidR="003217A7" w:rsidRPr="00DB099C" w:rsidRDefault="00DF45CE" w:rsidP="00B91BB9">
      <w:pPr>
        <w:ind w:firstLineChars="200" w:firstLine="480"/>
        <w:jc w:val="left"/>
        <w:rPr>
          <w:rStyle w:val="ab"/>
          <w:rFonts w:ascii="宋体" w:hAnsi="宋体" w:hint="eastAsia"/>
        </w:rPr>
      </w:pPr>
      <w:r>
        <w:rPr>
          <w:rFonts w:ascii="宋体" w:hAnsi="宋体" w:hint="eastAsia"/>
          <w:sz w:val="24"/>
          <w:szCs w:val="24"/>
        </w:rPr>
        <w:t>本实验以爱因斯坦的光量子理论为</w:t>
      </w:r>
      <w:r w:rsidR="002437B3">
        <w:rPr>
          <w:rFonts w:ascii="宋体" w:hAnsi="宋体" w:hint="eastAsia"/>
          <w:sz w:val="24"/>
          <w:szCs w:val="24"/>
        </w:rPr>
        <w:t>主要</w:t>
      </w:r>
      <w:r>
        <w:rPr>
          <w:rFonts w:ascii="宋体" w:hAnsi="宋体" w:hint="eastAsia"/>
          <w:sz w:val="24"/>
          <w:szCs w:val="24"/>
        </w:rPr>
        <w:t>基础，通过光电</w:t>
      </w:r>
      <w:r w:rsidR="00B91BB9">
        <w:rPr>
          <w:rFonts w:ascii="宋体" w:hAnsi="宋体" w:hint="eastAsia"/>
          <w:sz w:val="24"/>
          <w:szCs w:val="24"/>
        </w:rPr>
        <w:t xml:space="preserve">效应测定普朗克常量，其中光电效应方程为 </w:t>
      </w:r>
      <m:oMath>
        <m:r>
          <w:rPr>
            <w:rStyle w:val="ab"/>
            <w:rFonts w:ascii="Cambria Math" w:hAnsi="Cambria Math"/>
          </w:rPr>
          <m:t>hv=</m:t>
        </m:r>
        <m:f>
          <m:fPr>
            <m:ctrlPr>
              <w:rPr>
                <w:rStyle w:val="ab"/>
                <w:rFonts w:ascii="Cambria Math" w:hAnsi="Cambria Math"/>
                <w:i/>
              </w:rPr>
            </m:ctrlPr>
          </m:fPr>
          <m:num>
            <m:r>
              <w:rPr>
                <w:rStyle w:val="ab"/>
                <w:rFonts w:ascii="Cambria Math" w:hAnsi="Cambria Math"/>
              </w:rPr>
              <m:t>1</m:t>
            </m:r>
          </m:num>
          <m:den>
            <m:r>
              <w:rPr>
                <w:rStyle w:val="ab"/>
                <w:rFonts w:ascii="Cambria Math" w:hAnsi="Cambria Math"/>
              </w:rPr>
              <m:t>2</m:t>
            </m:r>
          </m:den>
        </m:f>
        <m:r>
          <w:rPr>
            <w:rStyle w:val="ab"/>
            <w:rFonts w:ascii="Cambria Math" w:hAnsi="Cambria Math"/>
          </w:rPr>
          <m:t>m</m:t>
        </m:r>
        <m:sSup>
          <m:sSupPr>
            <m:ctrlPr>
              <w:rPr>
                <w:rStyle w:val="ab"/>
                <w:rFonts w:ascii="Cambria Math" w:hAnsi="Cambria Math"/>
                <w:i/>
              </w:rPr>
            </m:ctrlPr>
          </m:sSupPr>
          <m:e>
            <m:r>
              <w:rPr>
                <w:rStyle w:val="ab"/>
                <w:rFonts w:ascii="Cambria Math" w:hAnsi="Cambria Math"/>
              </w:rPr>
              <m:t>v</m:t>
            </m:r>
          </m:e>
          <m:sup>
            <m:r>
              <w:rPr>
                <w:rStyle w:val="ab"/>
                <w:rFonts w:ascii="Cambria Math" w:hAnsi="Cambria Math"/>
              </w:rPr>
              <m:t>2</m:t>
            </m:r>
          </m:sup>
        </m:sSup>
        <m:r>
          <w:rPr>
            <w:rStyle w:val="ab"/>
            <w:rFonts w:ascii="Cambria Math" w:hAnsi="Cambria Math"/>
          </w:rPr>
          <m:t>+W</m:t>
        </m:r>
      </m:oMath>
      <w:r w:rsidR="00B91BB9">
        <w:rPr>
          <w:rStyle w:val="ab"/>
          <w:rFonts w:ascii="宋体" w:hAnsi="宋体" w:hint="eastAsia"/>
        </w:rPr>
        <w:t xml:space="preserve"> </w:t>
      </w:r>
      <w:r w:rsidR="00DB099C">
        <w:rPr>
          <w:rStyle w:val="ab"/>
          <w:rFonts w:ascii="宋体" w:hAnsi="宋体" w:hint="eastAsia"/>
        </w:rPr>
        <w:t>，</w:t>
      </w:r>
      <w:r w:rsidR="00DB099C" w:rsidRPr="00DB099C">
        <w:rPr>
          <w:rStyle w:val="ab"/>
          <w:rFonts w:ascii="宋体" w:hAnsi="宋体" w:hint="eastAsia"/>
          <w:color w:val="auto"/>
          <w:sz w:val="24"/>
          <w:szCs w:val="28"/>
        </w:rPr>
        <w:t>即</w:t>
      </w:r>
      <w:r w:rsidR="00DB099C">
        <w:rPr>
          <w:rStyle w:val="ab"/>
          <w:rFonts w:ascii="宋体" w:hAnsi="宋体" w:hint="eastAsia"/>
          <w:color w:val="auto"/>
          <w:sz w:val="24"/>
          <w:szCs w:val="28"/>
        </w:rPr>
        <w:t>接收到光子能量后</w:t>
      </w:r>
      <w:r w:rsidR="00826E8F">
        <w:rPr>
          <w:rStyle w:val="ab"/>
          <w:rFonts w:ascii="宋体" w:hAnsi="宋体" w:hint="eastAsia"/>
          <w:color w:val="auto"/>
          <w:sz w:val="24"/>
          <w:szCs w:val="28"/>
        </w:rPr>
        <w:t>电</w:t>
      </w:r>
      <w:r w:rsidR="00DB099C">
        <w:rPr>
          <w:rStyle w:val="ab"/>
          <w:rFonts w:ascii="宋体" w:hAnsi="宋体" w:hint="eastAsia"/>
          <w:color w:val="auto"/>
          <w:sz w:val="24"/>
          <w:szCs w:val="28"/>
        </w:rPr>
        <w:t>子克服金属的逸出功而逸出</w:t>
      </w:r>
      <w:r w:rsidR="00826E8F">
        <w:rPr>
          <w:rStyle w:val="ab"/>
          <w:rFonts w:ascii="宋体" w:hAnsi="宋体" w:hint="eastAsia"/>
          <w:color w:val="auto"/>
          <w:sz w:val="24"/>
          <w:szCs w:val="28"/>
        </w:rPr>
        <w:t>，并且出射电子的初动能与光的频率线性相关以及要求高于某个临界值</w:t>
      </w:r>
      <w:r w:rsidR="00DB099C">
        <w:rPr>
          <w:rStyle w:val="ab"/>
          <w:rFonts w:ascii="宋体" w:hAnsi="宋体" w:hint="eastAsia"/>
          <w:color w:val="auto"/>
          <w:sz w:val="24"/>
          <w:szCs w:val="28"/>
        </w:rPr>
        <w:t>。</w:t>
      </w:r>
    </w:p>
    <w:p w14:paraId="5AC43F19" w14:textId="3DB476FD" w:rsidR="00826E8F" w:rsidRDefault="00B91BB9" w:rsidP="00826E8F">
      <w:pPr>
        <w:ind w:firstLineChars="200" w:firstLine="480"/>
        <w:rPr>
          <w:rStyle w:val="ab"/>
          <w:rFonts w:ascii="宋体" w:hAnsi="宋体" w:hint="eastAsia"/>
          <w:color w:val="auto"/>
          <w:sz w:val="24"/>
          <w:szCs w:val="28"/>
        </w:rPr>
      </w:pPr>
      <w:r w:rsidRPr="0070442B">
        <w:rPr>
          <w:rStyle w:val="ab"/>
          <w:rFonts w:ascii="宋体" w:hAnsi="宋体" w:hint="eastAsia"/>
          <w:color w:val="auto"/>
          <w:sz w:val="24"/>
          <w:szCs w:val="28"/>
        </w:rPr>
        <w:t>主要实验现象是当</w:t>
      </w:r>
      <w:r w:rsidR="0070442B">
        <w:rPr>
          <w:rStyle w:val="ab"/>
          <w:rFonts w:ascii="宋体" w:hAnsi="宋体" w:hint="eastAsia"/>
          <w:color w:val="auto"/>
          <w:sz w:val="24"/>
          <w:szCs w:val="28"/>
        </w:rPr>
        <w:t>高于一定</w:t>
      </w:r>
      <w:r w:rsidR="0070442B" w:rsidRPr="0070442B">
        <w:rPr>
          <w:rStyle w:val="ab"/>
          <w:rFonts w:ascii="宋体" w:hAnsi="宋体" w:hint="eastAsia"/>
          <w:color w:val="auto"/>
          <w:sz w:val="24"/>
          <w:szCs w:val="28"/>
        </w:rPr>
        <w:t>频率的单色光照射</w:t>
      </w:r>
      <w:r w:rsidR="007D62CC">
        <w:rPr>
          <w:rStyle w:val="ab"/>
          <w:rFonts w:ascii="宋体" w:hAnsi="宋体" w:hint="eastAsia"/>
          <w:color w:val="auto"/>
          <w:sz w:val="24"/>
          <w:szCs w:val="28"/>
        </w:rPr>
        <w:t>光电管</w:t>
      </w:r>
      <w:r w:rsidR="0070442B" w:rsidRPr="0070442B">
        <w:rPr>
          <w:rStyle w:val="ab"/>
          <w:rFonts w:ascii="宋体" w:hAnsi="宋体" w:hint="eastAsia"/>
          <w:color w:val="auto"/>
          <w:sz w:val="24"/>
          <w:szCs w:val="28"/>
        </w:rPr>
        <w:t>金属阴极时，电子</w:t>
      </w:r>
      <w:r w:rsidR="007D62CC">
        <w:rPr>
          <w:rStyle w:val="ab"/>
          <w:rFonts w:ascii="宋体" w:hAnsi="宋体" w:hint="eastAsia"/>
          <w:color w:val="auto"/>
          <w:sz w:val="24"/>
          <w:szCs w:val="28"/>
        </w:rPr>
        <w:t>会</w:t>
      </w:r>
      <w:r w:rsidR="0070442B" w:rsidRPr="0070442B">
        <w:rPr>
          <w:rStyle w:val="ab"/>
          <w:rFonts w:ascii="宋体" w:hAnsi="宋体" w:hint="eastAsia"/>
          <w:color w:val="auto"/>
          <w:sz w:val="24"/>
          <w:szCs w:val="28"/>
        </w:rPr>
        <w:t>逸出形成光电流</w:t>
      </w:r>
      <w:r w:rsidR="0070442B">
        <w:rPr>
          <w:rStyle w:val="ab"/>
          <w:rFonts w:ascii="宋体" w:hAnsi="宋体" w:hint="eastAsia"/>
          <w:color w:val="auto"/>
          <w:sz w:val="24"/>
          <w:szCs w:val="28"/>
        </w:rPr>
        <w:t>，之后光电流大小与光强成正比</w:t>
      </w:r>
      <w:r w:rsidR="0070442B" w:rsidRPr="0070442B">
        <w:rPr>
          <w:rStyle w:val="ab"/>
          <w:rFonts w:ascii="宋体" w:hAnsi="宋体" w:hint="eastAsia"/>
          <w:color w:val="auto"/>
          <w:sz w:val="24"/>
          <w:szCs w:val="28"/>
        </w:rPr>
        <w:t>；若加反向电压，光电流会减小直至在某一电压下到零。</w:t>
      </w:r>
    </w:p>
    <w:p w14:paraId="3F691CC1" w14:textId="77777777" w:rsidR="00826E8F" w:rsidRDefault="002437B3" w:rsidP="0070442B">
      <w:pPr>
        <w:ind w:firstLineChars="200" w:firstLine="480"/>
        <w:rPr>
          <w:rFonts w:ascii="宋体" w:hAnsi="宋体" w:hint="eastAsia"/>
          <w:sz w:val="24"/>
          <w:szCs w:val="24"/>
        </w:rPr>
      </w:pPr>
      <w:r>
        <w:rPr>
          <w:rStyle w:val="ab"/>
          <w:rFonts w:ascii="宋体" w:hAnsi="宋体" w:hint="eastAsia"/>
          <w:color w:val="auto"/>
          <w:sz w:val="24"/>
          <w:szCs w:val="28"/>
        </w:rPr>
        <w:t>如图，</w:t>
      </w:r>
      <w:r w:rsidR="00B95FE0">
        <w:rPr>
          <w:rStyle w:val="ab"/>
          <w:rFonts w:ascii="宋体" w:hAnsi="宋体" w:hint="eastAsia"/>
          <w:color w:val="auto"/>
          <w:sz w:val="24"/>
          <w:szCs w:val="28"/>
        </w:rPr>
        <w:t>用汞灯作为光源，</w:t>
      </w:r>
      <w:r w:rsidR="00B95FE0">
        <w:rPr>
          <w:rFonts w:ascii="宋体" w:hAnsi="宋体" w:hint="eastAsia"/>
          <w:sz w:val="24"/>
          <w:szCs w:val="24"/>
        </w:rPr>
        <w:t>通过滤光片得到不同波长单色光，经光阑照射光电管阴极,由光电管GD、可调节直流电源U、电压表V和微安表G组成电路，通过调节电压大小、光强、光的波长等进行控制变量的定量研究。</w:t>
      </w:r>
    </w:p>
    <w:p w14:paraId="75B4B974" w14:textId="7D4F27EC" w:rsidR="00826E8F" w:rsidRDefault="00826E8F" w:rsidP="00826E8F">
      <w:pPr>
        <w:ind w:firstLineChars="200" w:firstLine="420"/>
        <w:jc w:val="center"/>
        <w:rPr>
          <w:rFonts w:ascii="宋体" w:hAnsi="宋体" w:hint="eastAsia"/>
          <w:sz w:val="24"/>
          <w:szCs w:val="24"/>
        </w:rPr>
      </w:pPr>
      <w:r>
        <w:rPr>
          <w:noProof/>
        </w:rPr>
        <w:drawing>
          <wp:inline distT="0" distB="0" distL="0" distR="0" wp14:anchorId="60BB718F" wp14:editId="12005949">
            <wp:extent cx="2847975" cy="2547678"/>
            <wp:effectExtent l="0" t="0" r="0" b="5080"/>
            <wp:docPr id="585524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24038" name=""/>
                    <pic:cNvPicPr/>
                  </pic:nvPicPr>
                  <pic:blipFill>
                    <a:blip r:embed="rId6"/>
                    <a:stretch>
                      <a:fillRect/>
                    </a:stretch>
                  </pic:blipFill>
                  <pic:spPr>
                    <a:xfrm>
                      <a:off x="0" y="0"/>
                      <a:ext cx="2847975" cy="2547678"/>
                    </a:xfrm>
                    <a:prstGeom prst="rect">
                      <a:avLst/>
                    </a:prstGeom>
                  </pic:spPr>
                </pic:pic>
              </a:graphicData>
            </a:graphic>
          </wp:inline>
        </w:drawing>
      </w:r>
    </w:p>
    <w:p w14:paraId="380E9D02" w14:textId="18EA1712" w:rsidR="007F1DA1" w:rsidRPr="007F1DA1" w:rsidRDefault="007F1DA1" w:rsidP="00826E8F">
      <w:pPr>
        <w:ind w:firstLineChars="200" w:firstLine="420"/>
        <w:jc w:val="center"/>
        <w:rPr>
          <w:rStyle w:val="ac"/>
        </w:rPr>
      </w:pPr>
      <w:r w:rsidRPr="007F1DA1">
        <w:rPr>
          <w:rStyle w:val="ac"/>
        </w:rPr>
        <w:t>引自课件《</w:t>
      </w:r>
      <w:r w:rsidRPr="007F1DA1">
        <w:rPr>
          <w:rStyle w:val="ac"/>
          <w:rFonts w:hint="eastAsia"/>
        </w:rPr>
        <w:t>光电效应和普朗克常数测定</w:t>
      </w:r>
      <w:r w:rsidRPr="007F1DA1">
        <w:rPr>
          <w:rStyle w:val="ac"/>
        </w:rPr>
        <w:t>》</w:t>
      </w:r>
    </w:p>
    <w:p w14:paraId="6CE15C10" w14:textId="4F45AF76" w:rsidR="002437B3" w:rsidRDefault="00B95FE0" w:rsidP="0070442B">
      <w:pPr>
        <w:ind w:firstLineChars="200" w:firstLine="480"/>
        <w:rPr>
          <w:rStyle w:val="ab"/>
          <w:rFonts w:ascii="宋体" w:hAnsi="宋体" w:hint="eastAsia"/>
          <w:color w:val="auto"/>
          <w:sz w:val="24"/>
          <w:szCs w:val="28"/>
        </w:rPr>
      </w:pPr>
      <w:r>
        <w:rPr>
          <w:rFonts w:ascii="宋体" w:hAnsi="宋体" w:hint="eastAsia"/>
          <w:sz w:val="24"/>
          <w:szCs w:val="24"/>
        </w:rPr>
        <w:t>具体来说，</w:t>
      </w:r>
      <w:r w:rsidR="00B51A2F">
        <w:rPr>
          <w:rStyle w:val="ab"/>
          <w:rFonts w:ascii="宋体" w:hAnsi="宋体" w:hint="eastAsia"/>
          <w:color w:val="auto"/>
          <w:sz w:val="24"/>
          <w:szCs w:val="28"/>
        </w:rPr>
        <w:t>当无光照射光电管阴极时，电路中无电流通过；而当光照射光电管阴极时，由于</w:t>
      </w:r>
      <w:r w:rsidR="007D62CC">
        <w:rPr>
          <w:rStyle w:val="ab"/>
          <w:rFonts w:ascii="宋体" w:hAnsi="宋体" w:hint="eastAsia"/>
          <w:color w:val="auto"/>
          <w:sz w:val="24"/>
          <w:szCs w:val="28"/>
        </w:rPr>
        <w:t>光电效应</w:t>
      </w:r>
      <w:r w:rsidR="00B51A2F">
        <w:rPr>
          <w:rStyle w:val="ab"/>
          <w:rFonts w:ascii="宋体" w:hAnsi="宋体" w:hint="eastAsia"/>
          <w:color w:val="auto"/>
          <w:sz w:val="24"/>
          <w:szCs w:val="28"/>
        </w:rPr>
        <w:t>阴极释放出光电子</w:t>
      </w:r>
      <w:r w:rsidR="007D62CC">
        <w:rPr>
          <w:rStyle w:val="ab"/>
          <w:rFonts w:ascii="宋体" w:hAnsi="宋体" w:hint="eastAsia"/>
          <w:color w:val="auto"/>
          <w:sz w:val="24"/>
          <w:szCs w:val="28"/>
        </w:rPr>
        <w:t>并</w:t>
      </w:r>
      <w:r w:rsidR="00B51A2F">
        <w:rPr>
          <w:rStyle w:val="ab"/>
          <w:rFonts w:ascii="宋体" w:hAnsi="宋体" w:hint="eastAsia"/>
          <w:color w:val="auto"/>
          <w:sz w:val="24"/>
          <w:szCs w:val="28"/>
        </w:rPr>
        <w:t>形成电流，并且加速电压使电流逐渐增加直到饱和；如果加一个反向电压则会遏制电流形成，</w:t>
      </w:r>
      <w:r>
        <w:rPr>
          <w:rStyle w:val="ab"/>
          <w:rFonts w:ascii="宋体" w:hAnsi="宋体" w:hint="eastAsia"/>
          <w:color w:val="auto"/>
          <w:sz w:val="24"/>
          <w:szCs w:val="28"/>
        </w:rPr>
        <w:t>逐渐增大电压并</w:t>
      </w:r>
      <w:r w:rsidR="00B51A2F">
        <w:rPr>
          <w:rStyle w:val="ab"/>
          <w:rFonts w:ascii="宋体" w:hAnsi="宋体" w:hint="eastAsia"/>
          <w:color w:val="auto"/>
          <w:sz w:val="24"/>
          <w:szCs w:val="28"/>
        </w:rPr>
        <w:t>达到一定数值时电流变为零，此时外加电压即为遏止电压，通过改变单色光的频率</w:t>
      </w:r>
      <w:r w:rsidR="00D05086">
        <w:rPr>
          <w:rStyle w:val="ab"/>
          <w:rFonts w:ascii="宋体" w:hAnsi="宋体" w:hint="eastAsia"/>
          <w:color w:val="auto"/>
          <w:sz w:val="24"/>
          <w:szCs w:val="28"/>
        </w:rPr>
        <w:t>获得多组对应遏止电压，就能够根据光电效应方程</w:t>
      </w:r>
      <w:r>
        <w:rPr>
          <w:rStyle w:val="ab"/>
          <w:rFonts w:ascii="宋体" w:hAnsi="宋体" w:hint="eastAsia"/>
          <w:color w:val="auto"/>
          <w:sz w:val="24"/>
          <w:szCs w:val="28"/>
        </w:rPr>
        <w:t>和能量守恒原理</w:t>
      </w:r>
      <w:r w:rsidR="007D62CC">
        <w:rPr>
          <w:rStyle w:val="ab"/>
          <w:rFonts w:ascii="宋体" w:hAnsi="宋体" w:hint="eastAsia"/>
          <w:color w:val="auto"/>
          <w:sz w:val="24"/>
          <w:szCs w:val="28"/>
        </w:rPr>
        <w:t>处理数据得到</w:t>
      </w:r>
      <w:r w:rsidR="00D05086">
        <w:rPr>
          <w:rStyle w:val="ab"/>
          <w:rFonts w:ascii="宋体" w:hAnsi="宋体" w:hint="eastAsia"/>
          <w:color w:val="auto"/>
          <w:sz w:val="24"/>
          <w:szCs w:val="28"/>
        </w:rPr>
        <w:t>普朗克常</w:t>
      </w:r>
      <w:r w:rsidR="00826E8F">
        <w:rPr>
          <w:rStyle w:val="ab"/>
          <w:rFonts w:ascii="宋体" w:hAnsi="宋体" w:hint="eastAsia"/>
          <w:color w:val="auto"/>
          <w:sz w:val="24"/>
          <w:szCs w:val="28"/>
        </w:rPr>
        <w:t>量</w:t>
      </w:r>
      <w:r w:rsidR="00B51A2F">
        <w:rPr>
          <w:rStyle w:val="ab"/>
          <w:rFonts w:ascii="宋体" w:hAnsi="宋体" w:hint="eastAsia"/>
          <w:color w:val="auto"/>
          <w:sz w:val="24"/>
          <w:szCs w:val="28"/>
        </w:rPr>
        <w:t>。</w:t>
      </w:r>
    </w:p>
    <w:p w14:paraId="1F60FA4E" w14:textId="5460B3DD" w:rsidR="00B95FE0" w:rsidRPr="0070442B" w:rsidRDefault="00B95FE0" w:rsidP="00826E8F">
      <w:pPr>
        <w:jc w:val="center"/>
        <w:rPr>
          <w:i/>
          <w:sz w:val="32"/>
          <w:szCs w:val="32"/>
        </w:rPr>
      </w:pPr>
    </w:p>
    <w:p w14:paraId="5E041244" w14:textId="77777777" w:rsidR="003217A7" w:rsidRDefault="003217A7" w:rsidP="003217A7">
      <w:pPr>
        <w:jc w:val="left"/>
        <w:rPr>
          <w:rFonts w:ascii="宋体" w:hAnsi="宋体" w:hint="eastAsia"/>
          <w:sz w:val="24"/>
          <w:szCs w:val="24"/>
        </w:rPr>
      </w:pPr>
    </w:p>
    <w:p w14:paraId="5D3D966A" w14:textId="77777777" w:rsidR="003217A7" w:rsidRPr="00C20288" w:rsidRDefault="003217A7" w:rsidP="003217A7">
      <w:pPr>
        <w:jc w:val="left"/>
        <w:rPr>
          <w:rFonts w:ascii="宋体" w:hAnsi="宋体" w:hint="eastAsia"/>
          <w:sz w:val="24"/>
          <w:szCs w:val="24"/>
        </w:rPr>
      </w:pPr>
    </w:p>
    <w:p w14:paraId="1EC046F0" w14:textId="77777777" w:rsidR="003217A7" w:rsidRPr="00C20288" w:rsidRDefault="003217A7" w:rsidP="003217A7">
      <w:pPr>
        <w:jc w:val="left"/>
        <w:rPr>
          <w:rFonts w:ascii="宋体" w:hAnsi="宋体" w:hint="eastAsia"/>
          <w:sz w:val="24"/>
          <w:szCs w:val="24"/>
        </w:rPr>
      </w:pPr>
    </w:p>
    <w:p w14:paraId="516E2447" w14:textId="77777777" w:rsidR="003217A7" w:rsidRPr="00C20288" w:rsidRDefault="003217A7" w:rsidP="003217A7">
      <w:pPr>
        <w:jc w:val="left"/>
        <w:rPr>
          <w:rFonts w:ascii="宋体" w:hAnsi="宋体" w:hint="eastAsia"/>
          <w:sz w:val="24"/>
          <w:szCs w:val="24"/>
        </w:rPr>
      </w:pPr>
    </w:p>
    <w:p w14:paraId="09728F63" w14:textId="77777777" w:rsidR="003217A7" w:rsidRDefault="003217A7" w:rsidP="003217A7">
      <w:pPr>
        <w:jc w:val="left"/>
        <w:rPr>
          <w:rFonts w:ascii="宋体" w:hAnsi="宋体" w:hint="eastAsia"/>
          <w:sz w:val="24"/>
          <w:szCs w:val="24"/>
        </w:rPr>
      </w:pPr>
    </w:p>
    <w:p w14:paraId="5FDF9A8D" w14:textId="77777777" w:rsidR="003217A7" w:rsidRDefault="003217A7" w:rsidP="003217A7">
      <w:pPr>
        <w:jc w:val="left"/>
        <w:rPr>
          <w:rFonts w:ascii="宋体" w:hAnsi="宋体" w:hint="eastAsia"/>
          <w:sz w:val="24"/>
          <w:szCs w:val="24"/>
        </w:rPr>
      </w:pPr>
    </w:p>
    <w:p w14:paraId="41A4FC24" w14:textId="77777777" w:rsidR="00826E8F" w:rsidRDefault="00826E8F" w:rsidP="003217A7">
      <w:pPr>
        <w:jc w:val="left"/>
        <w:rPr>
          <w:rFonts w:ascii="宋体" w:hAnsi="宋体" w:hint="eastAsia"/>
          <w:sz w:val="24"/>
          <w:szCs w:val="24"/>
        </w:rPr>
      </w:pPr>
    </w:p>
    <w:p w14:paraId="30538E36" w14:textId="77777777" w:rsidR="00826E8F" w:rsidRPr="00C20288" w:rsidRDefault="00826E8F" w:rsidP="003217A7">
      <w:pPr>
        <w:jc w:val="left"/>
        <w:rPr>
          <w:rFonts w:ascii="宋体" w:hAnsi="宋体" w:hint="eastAsia"/>
          <w:sz w:val="24"/>
          <w:szCs w:val="24"/>
        </w:rPr>
      </w:pPr>
    </w:p>
    <w:p w14:paraId="2038EEB6" w14:textId="77777777" w:rsidR="003217A7" w:rsidRDefault="003217A7" w:rsidP="003217A7">
      <w:pPr>
        <w:pStyle w:val="ListParagraph1"/>
        <w:ind w:firstLineChars="0" w:firstLine="0"/>
        <w:jc w:val="left"/>
        <w:rPr>
          <w:b/>
          <w:sz w:val="28"/>
          <w:szCs w:val="28"/>
        </w:rPr>
      </w:pPr>
      <w:r>
        <w:rPr>
          <w:rFonts w:cs="Calibri" w:hint="eastAsia"/>
          <w:b/>
          <w:sz w:val="28"/>
          <w:szCs w:val="28"/>
        </w:rPr>
        <w:lastRenderedPageBreak/>
        <w:t>2.</w:t>
      </w:r>
      <w:r>
        <w:rPr>
          <w:rFonts w:ascii="宋体" w:hAnsi="宋体" w:hint="eastAsia"/>
          <w:b/>
          <w:sz w:val="28"/>
          <w:szCs w:val="28"/>
        </w:rPr>
        <w:t>实验重点（</w:t>
      </w:r>
      <w:r>
        <w:rPr>
          <w:rFonts w:ascii="宋体" w:hAnsi="宋体"/>
          <w:b/>
          <w:sz w:val="28"/>
          <w:szCs w:val="28"/>
        </w:rPr>
        <w:t>3</w:t>
      </w:r>
      <w:r>
        <w:rPr>
          <w:rFonts w:ascii="宋体" w:hAnsi="宋体" w:hint="eastAsia"/>
          <w:b/>
          <w:sz w:val="28"/>
          <w:szCs w:val="28"/>
        </w:rPr>
        <w:t>分）</w:t>
      </w:r>
    </w:p>
    <w:p w14:paraId="432A8DA4" w14:textId="77777777" w:rsidR="003217A7" w:rsidRDefault="003217A7" w:rsidP="003217A7">
      <w:pPr>
        <w:jc w:val="left"/>
        <w:rPr>
          <w:sz w:val="24"/>
          <w:szCs w:val="24"/>
        </w:rPr>
      </w:pPr>
      <w:r>
        <w:rPr>
          <w:rFonts w:ascii="宋体" w:hAnsi="宋体" w:hint="eastAsia"/>
          <w:sz w:val="24"/>
          <w:szCs w:val="24"/>
        </w:rPr>
        <w:t>（简述本实验的学习重点，不超过</w:t>
      </w:r>
      <w:r>
        <w:rPr>
          <w:rFonts w:cs="Calibri" w:hint="eastAsia"/>
          <w:sz w:val="24"/>
          <w:szCs w:val="24"/>
        </w:rPr>
        <w:t>10</w:t>
      </w:r>
      <w:r>
        <w:rPr>
          <w:sz w:val="24"/>
          <w:szCs w:val="24"/>
        </w:rPr>
        <w:t>0</w:t>
      </w:r>
      <w:r>
        <w:rPr>
          <w:rFonts w:ascii="宋体" w:hAnsi="宋体" w:hint="eastAsia"/>
          <w:sz w:val="24"/>
          <w:szCs w:val="24"/>
        </w:rPr>
        <w:t>字。）</w:t>
      </w:r>
    </w:p>
    <w:p w14:paraId="4CC97E3A" w14:textId="00238DE3" w:rsidR="00826E8F" w:rsidRDefault="00DB099C" w:rsidP="00DB099C">
      <w:pPr>
        <w:ind w:firstLineChars="200" w:firstLine="480"/>
        <w:jc w:val="left"/>
        <w:rPr>
          <w:rFonts w:ascii="宋体" w:hAnsi="宋体" w:hint="eastAsia"/>
          <w:sz w:val="24"/>
          <w:szCs w:val="24"/>
        </w:rPr>
      </w:pPr>
      <w:r>
        <w:rPr>
          <w:rFonts w:ascii="宋体" w:hAnsi="宋体" w:hint="eastAsia"/>
          <w:sz w:val="24"/>
          <w:szCs w:val="24"/>
        </w:rPr>
        <w:t>本实验的重点在于</w:t>
      </w:r>
      <w:r w:rsidRPr="00DB099C">
        <w:rPr>
          <w:rFonts w:ascii="宋体" w:hAnsi="宋体"/>
          <w:sz w:val="24"/>
          <w:szCs w:val="24"/>
        </w:rPr>
        <w:t>理解光电效应</w:t>
      </w:r>
      <w:r w:rsidR="00826E8F">
        <w:rPr>
          <w:rFonts w:ascii="宋体" w:hAnsi="宋体" w:hint="eastAsia"/>
          <w:sz w:val="24"/>
          <w:szCs w:val="24"/>
        </w:rPr>
        <w:t>和光量子的相关理论</w:t>
      </w:r>
      <w:r w:rsidRPr="00DB099C">
        <w:rPr>
          <w:rFonts w:ascii="宋体" w:hAnsi="宋体"/>
          <w:sz w:val="24"/>
          <w:szCs w:val="24"/>
        </w:rPr>
        <w:t>，</w:t>
      </w:r>
      <w:r w:rsidR="00826E8F">
        <w:rPr>
          <w:rFonts w:ascii="宋体" w:hAnsi="宋体" w:hint="eastAsia"/>
          <w:sz w:val="24"/>
          <w:szCs w:val="24"/>
        </w:rPr>
        <w:t>掌握光电效应测量普朗克常数的实验方法。</w:t>
      </w:r>
    </w:p>
    <w:p w14:paraId="52889808" w14:textId="042C4E35" w:rsidR="003217A7" w:rsidRPr="00C20288" w:rsidRDefault="00ED6CD4" w:rsidP="00DB099C">
      <w:pPr>
        <w:ind w:firstLineChars="200" w:firstLine="480"/>
        <w:jc w:val="left"/>
        <w:rPr>
          <w:rFonts w:ascii="宋体" w:hAnsi="宋体" w:hint="eastAsia"/>
          <w:sz w:val="24"/>
          <w:szCs w:val="24"/>
        </w:rPr>
      </w:pPr>
      <w:r>
        <w:rPr>
          <w:rFonts w:ascii="宋体" w:hAnsi="宋体" w:hint="eastAsia"/>
          <w:sz w:val="24"/>
          <w:szCs w:val="24"/>
        </w:rPr>
        <w:t>另外</w:t>
      </w:r>
      <w:r w:rsidR="00826E8F">
        <w:rPr>
          <w:rFonts w:ascii="宋体" w:hAnsi="宋体" w:hint="eastAsia"/>
          <w:sz w:val="24"/>
          <w:szCs w:val="24"/>
        </w:rPr>
        <w:t>注意出射电子动能与频率</w:t>
      </w:r>
      <w:r>
        <w:rPr>
          <w:rFonts w:ascii="宋体" w:hAnsi="宋体" w:hint="eastAsia"/>
          <w:sz w:val="24"/>
          <w:szCs w:val="24"/>
        </w:rPr>
        <w:t>、</w:t>
      </w:r>
      <w:r w:rsidR="00DB099C" w:rsidRPr="00DB099C">
        <w:rPr>
          <w:rFonts w:ascii="宋体" w:hAnsi="宋体"/>
          <w:sz w:val="24"/>
          <w:szCs w:val="24"/>
        </w:rPr>
        <w:t>截止电压与频率的线性关系，并认识光强对光电流与截止电压的不同影响。</w:t>
      </w:r>
    </w:p>
    <w:p w14:paraId="5D3D415F" w14:textId="77777777" w:rsidR="003217A7" w:rsidRPr="00C20288" w:rsidRDefault="003217A7" w:rsidP="003217A7">
      <w:pPr>
        <w:jc w:val="left"/>
        <w:rPr>
          <w:rFonts w:ascii="宋体" w:hAnsi="宋体" w:hint="eastAsia"/>
          <w:sz w:val="24"/>
          <w:szCs w:val="24"/>
        </w:rPr>
      </w:pPr>
    </w:p>
    <w:p w14:paraId="1201CAE2" w14:textId="77777777" w:rsidR="003217A7" w:rsidRPr="00C20288" w:rsidRDefault="003217A7" w:rsidP="003217A7">
      <w:pPr>
        <w:jc w:val="left"/>
        <w:rPr>
          <w:rFonts w:ascii="宋体" w:hAnsi="宋体" w:hint="eastAsia"/>
          <w:sz w:val="24"/>
          <w:szCs w:val="24"/>
        </w:rPr>
      </w:pPr>
    </w:p>
    <w:p w14:paraId="69D0ECC2" w14:textId="77777777" w:rsidR="003217A7" w:rsidRDefault="003217A7" w:rsidP="003217A7">
      <w:pPr>
        <w:jc w:val="left"/>
        <w:rPr>
          <w:rFonts w:ascii="宋体" w:hAnsi="宋体" w:hint="eastAsia"/>
          <w:sz w:val="24"/>
          <w:szCs w:val="24"/>
        </w:rPr>
      </w:pPr>
    </w:p>
    <w:p w14:paraId="0F17B236" w14:textId="77777777" w:rsidR="003217A7" w:rsidRDefault="003217A7" w:rsidP="003217A7">
      <w:pPr>
        <w:jc w:val="left"/>
        <w:rPr>
          <w:rFonts w:ascii="宋体" w:hAnsi="宋体" w:hint="eastAsia"/>
          <w:sz w:val="24"/>
          <w:szCs w:val="24"/>
        </w:rPr>
      </w:pPr>
    </w:p>
    <w:p w14:paraId="1B1C6C07" w14:textId="77777777" w:rsidR="003217A7" w:rsidRPr="00C20288" w:rsidRDefault="003217A7" w:rsidP="003217A7">
      <w:pPr>
        <w:jc w:val="left"/>
        <w:rPr>
          <w:rFonts w:ascii="宋体" w:hAnsi="宋体" w:hint="eastAsia"/>
          <w:sz w:val="24"/>
          <w:szCs w:val="24"/>
        </w:rPr>
      </w:pPr>
    </w:p>
    <w:p w14:paraId="2C691B0A" w14:textId="77777777" w:rsidR="003217A7" w:rsidRDefault="003217A7" w:rsidP="003217A7">
      <w:pPr>
        <w:jc w:val="left"/>
        <w:rPr>
          <w:b/>
          <w:bCs/>
          <w:sz w:val="28"/>
          <w:szCs w:val="28"/>
        </w:rPr>
      </w:pPr>
      <w:r>
        <w:rPr>
          <w:rFonts w:cs="Calibri" w:hint="eastAsia"/>
          <w:b/>
          <w:bCs/>
          <w:sz w:val="28"/>
          <w:szCs w:val="28"/>
        </w:rPr>
        <w:t>3.</w:t>
      </w:r>
      <w:r>
        <w:rPr>
          <w:rFonts w:ascii="宋体" w:hAnsi="宋体" w:hint="eastAsia"/>
          <w:b/>
          <w:bCs/>
          <w:sz w:val="28"/>
          <w:szCs w:val="28"/>
        </w:rPr>
        <w:t>实验难点</w:t>
      </w:r>
      <w:r>
        <w:rPr>
          <w:rFonts w:ascii="宋体" w:hAnsi="宋体" w:hint="eastAsia"/>
          <w:b/>
          <w:sz w:val="28"/>
          <w:szCs w:val="28"/>
        </w:rPr>
        <w:t>（</w:t>
      </w:r>
      <w:r>
        <w:rPr>
          <w:rFonts w:ascii="宋体" w:hAnsi="宋体"/>
          <w:b/>
          <w:sz w:val="28"/>
          <w:szCs w:val="28"/>
        </w:rPr>
        <w:t>2</w:t>
      </w:r>
      <w:r>
        <w:rPr>
          <w:rFonts w:ascii="宋体" w:hAnsi="宋体" w:hint="eastAsia"/>
          <w:b/>
          <w:sz w:val="28"/>
          <w:szCs w:val="28"/>
        </w:rPr>
        <w:t>分）</w:t>
      </w:r>
    </w:p>
    <w:p w14:paraId="573F27F2" w14:textId="77777777" w:rsidR="003217A7" w:rsidRDefault="003217A7" w:rsidP="003217A7">
      <w:pPr>
        <w:jc w:val="left"/>
        <w:rPr>
          <w:rFonts w:ascii="宋体" w:hAnsi="宋体" w:hint="eastAsia"/>
          <w:sz w:val="24"/>
          <w:szCs w:val="24"/>
        </w:rPr>
      </w:pPr>
      <w:r>
        <w:rPr>
          <w:rFonts w:ascii="宋体" w:hAnsi="宋体" w:hint="eastAsia"/>
          <w:sz w:val="24"/>
          <w:szCs w:val="24"/>
        </w:rPr>
        <w:t>（简述本实验的实现难点，不超过</w:t>
      </w:r>
      <w:r>
        <w:rPr>
          <w:rFonts w:cs="Calibri" w:hint="eastAsia"/>
          <w:sz w:val="24"/>
          <w:szCs w:val="24"/>
        </w:rPr>
        <w:t>10</w:t>
      </w:r>
      <w:r>
        <w:rPr>
          <w:sz w:val="24"/>
          <w:szCs w:val="24"/>
        </w:rPr>
        <w:t>0</w:t>
      </w:r>
      <w:r>
        <w:rPr>
          <w:rFonts w:ascii="宋体" w:hAnsi="宋体" w:hint="eastAsia"/>
          <w:sz w:val="24"/>
          <w:szCs w:val="24"/>
        </w:rPr>
        <w:t>字。）</w:t>
      </w:r>
    </w:p>
    <w:p w14:paraId="1349B062" w14:textId="6A5E58B7" w:rsidR="00DB099C" w:rsidRDefault="00DB099C" w:rsidP="00DB099C">
      <w:pPr>
        <w:ind w:firstLineChars="200" w:firstLine="480"/>
        <w:jc w:val="left"/>
        <w:rPr>
          <w:sz w:val="24"/>
          <w:szCs w:val="24"/>
        </w:rPr>
      </w:pPr>
      <w:r>
        <w:rPr>
          <w:rFonts w:hint="eastAsia"/>
          <w:sz w:val="24"/>
          <w:szCs w:val="24"/>
        </w:rPr>
        <w:t>本实验</w:t>
      </w:r>
      <w:r w:rsidR="00ED6CD4">
        <w:rPr>
          <w:rFonts w:hint="eastAsia"/>
          <w:sz w:val="24"/>
          <w:szCs w:val="24"/>
        </w:rPr>
        <w:t>实现的难点</w:t>
      </w:r>
      <w:r>
        <w:rPr>
          <w:rFonts w:hint="eastAsia"/>
          <w:sz w:val="24"/>
          <w:szCs w:val="24"/>
        </w:rPr>
        <w:t>在于</w:t>
      </w:r>
      <w:r w:rsidR="00ED6CD4">
        <w:rPr>
          <w:rFonts w:hint="eastAsia"/>
          <w:sz w:val="24"/>
          <w:szCs w:val="24"/>
        </w:rPr>
        <w:t>仪器方面</w:t>
      </w:r>
      <w:r w:rsidR="00ED6CD4" w:rsidRPr="00DB099C">
        <w:rPr>
          <w:sz w:val="24"/>
          <w:szCs w:val="24"/>
        </w:rPr>
        <w:t>光源单色性不足、光强不稳</w:t>
      </w:r>
      <w:r w:rsidR="00ED6CD4">
        <w:rPr>
          <w:rFonts w:hint="eastAsia"/>
          <w:sz w:val="24"/>
          <w:szCs w:val="24"/>
        </w:rPr>
        <w:t>，测量方面</w:t>
      </w:r>
      <w:r w:rsidRPr="00DB099C">
        <w:rPr>
          <w:sz w:val="24"/>
          <w:szCs w:val="24"/>
        </w:rPr>
        <w:t>截止电压判定精度低</w:t>
      </w:r>
      <w:r w:rsidR="00ED6CD4">
        <w:rPr>
          <w:rFonts w:hint="eastAsia"/>
          <w:sz w:val="24"/>
          <w:szCs w:val="24"/>
        </w:rPr>
        <w:t>和实测的微小电流易受干扰，</w:t>
      </w:r>
      <w:r w:rsidRPr="00DB099C">
        <w:rPr>
          <w:sz w:val="24"/>
          <w:szCs w:val="24"/>
        </w:rPr>
        <w:t>以及数据</w:t>
      </w:r>
      <w:r w:rsidR="00ED6CD4">
        <w:rPr>
          <w:rFonts w:hint="eastAsia"/>
          <w:sz w:val="24"/>
          <w:szCs w:val="24"/>
        </w:rPr>
        <w:t>处理方面</w:t>
      </w:r>
      <w:r w:rsidRPr="00DB099C">
        <w:rPr>
          <w:sz w:val="24"/>
          <w:szCs w:val="24"/>
        </w:rPr>
        <w:t>拟合误差对普朗克常量计算</w:t>
      </w:r>
      <w:r w:rsidR="00ED6CD4">
        <w:rPr>
          <w:rFonts w:hint="eastAsia"/>
          <w:sz w:val="24"/>
          <w:szCs w:val="24"/>
        </w:rPr>
        <w:t>有一定</w:t>
      </w:r>
      <w:r w:rsidRPr="00DB099C">
        <w:rPr>
          <w:sz w:val="24"/>
          <w:szCs w:val="24"/>
        </w:rPr>
        <w:t>影响。</w:t>
      </w:r>
    </w:p>
    <w:p w14:paraId="2CEC5C89" w14:textId="77777777" w:rsidR="003217A7" w:rsidRPr="00ED6CD4" w:rsidRDefault="003217A7" w:rsidP="003217A7">
      <w:pPr>
        <w:jc w:val="left"/>
        <w:rPr>
          <w:rFonts w:ascii="宋体" w:hAnsi="宋体" w:hint="eastAsia"/>
          <w:sz w:val="24"/>
          <w:szCs w:val="24"/>
        </w:rPr>
      </w:pPr>
    </w:p>
    <w:p w14:paraId="02A6C3A6" w14:textId="77777777" w:rsidR="003217A7" w:rsidRPr="00C20288" w:rsidRDefault="003217A7" w:rsidP="003217A7">
      <w:pPr>
        <w:jc w:val="left"/>
        <w:rPr>
          <w:rFonts w:ascii="宋体" w:hAnsi="宋体" w:hint="eastAsia"/>
          <w:sz w:val="24"/>
          <w:szCs w:val="24"/>
        </w:rPr>
      </w:pPr>
    </w:p>
    <w:p w14:paraId="52AC5C8B" w14:textId="77777777" w:rsidR="003217A7" w:rsidRPr="00C20288" w:rsidRDefault="003217A7" w:rsidP="003217A7">
      <w:pPr>
        <w:jc w:val="left"/>
        <w:rPr>
          <w:rFonts w:ascii="宋体" w:hAnsi="宋体" w:hint="eastAsia"/>
          <w:sz w:val="24"/>
          <w:szCs w:val="24"/>
        </w:rPr>
      </w:pPr>
    </w:p>
    <w:p w14:paraId="396724E7" w14:textId="77777777" w:rsidR="003217A7" w:rsidRPr="00C20288" w:rsidRDefault="003217A7" w:rsidP="003217A7">
      <w:pPr>
        <w:jc w:val="left"/>
        <w:rPr>
          <w:rFonts w:ascii="宋体" w:hAnsi="宋体" w:hint="eastAsia"/>
          <w:sz w:val="24"/>
          <w:szCs w:val="24"/>
        </w:rPr>
      </w:pPr>
    </w:p>
    <w:p w14:paraId="44FF8BAF" w14:textId="77777777" w:rsidR="003217A7" w:rsidRDefault="003217A7" w:rsidP="003217A7">
      <w:pPr>
        <w:jc w:val="left"/>
        <w:rPr>
          <w:rFonts w:ascii="宋体" w:hAnsi="宋体" w:hint="eastAsia"/>
          <w:sz w:val="24"/>
          <w:szCs w:val="24"/>
        </w:rPr>
      </w:pPr>
    </w:p>
    <w:p w14:paraId="1A9E8348" w14:textId="77777777" w:rsidR="003217A7" w:rsidRDefault="003217A7" w:rsidP="003217A7">
      <w:pPr>
        <w:jc w:val="left"/>
        <w:rPr>
          <w:rFonts w:ascii="宋体" w:hAnsi="宋体" w:hint="eastAsia"/>
          <w:sz w:val="24"/>
          <w:szCs w:val="24"/>
        </w:rPr>
      </w:pPr>
    </w:p>
    <w:p w14:paraId="2D90FAAC" w14:textId="77777777" w:rsidR="000161E7" w:rsidRDefault="00D55435">
      <w:pPr>
        <w:spacing w:line="400" w:lineRule="exact"/>
        <w:jc w:val="left"/>
        <w:rPr>
          <w:rFonts w:ascii="仿宋" w:eastAsia="仿宋" w:hAnsi="仿宋" w:cs="仿宋" w:hint="eastAsia"/>
          <w:b/>
          <w:bCs/>
          <w:sz w:val="24"/>
          <w:szCs w:val="24"/>
        </w:rPr>
      </w:pPr>
      <w:r>
        <w:rPr>
          <w:rFonts w:ascii="仿宋" w:eastAsia="仿宋" w:hAnsi="仿宋" w:cs="仿宋" w:hint="eastAsia"/>
          <w:b/>
          <w:bCs/>
          <w:sz w:val="24"/>
          <w:szCs w:val="24"/>
        </w:rPr>
        <w:t>注意事项：</w:t>
      </w:r>
    </w:p>
    <w:p w14:paraId="3A76B3C2" w14:textId="77777777"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1.用</w:t>
      </w:r>
      <w:r>
        <w:rPr>
          <w:rFonts w:ascii="Times New Roman" w:eastAsia="仿宋" w:hAnsi="Times New Roman" w:cs="Times New Roman"/>
          <w:sz w:val="24"/>
          <w:szCs w:val="24"/>
        </w:rPr>
        <w:t>PDF</w:t>
      </w:r>
      <w:r>
        <w:rPr>
          <w:rFonts w:ascii="仿宋" w:eastAsia="仿宋" w:hAnsi="仿宋" w:cs="仿宋" w:hint="eastAsia"/>
          <w:sz w:val="24"/>
          <w:szCs w:val="24"/>
        </w:rPr>
        <w:t>格式上传“预习报告”，文件名：学生姓名+学号+实验名称+周次。</w:t>
      </w:r>
    </w:p>
    <w:p w14:paraId="3C7D935F" w14:textId="6A3EB942"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2.“预习报告”必须递交在“学在浙大”本课程</w:t>
      </w:r>
      <w:r w:rsidR="003217A7">
        <w:rPr>
          <w:rFonts w:ascii="仿宋" w:eastAsia="仿宋" w:hAnsi="仿宋" w:cs="仿宋" w:hint="eastAsia"/>
          <w:sz w:val="24"/>
          <w:szCs w:val="24"/>
        </w:rPr>
        <w:t>内</w:t>
      </w:r>
      <w:r>
        <w:rPr>
          <w:rFonts w:ascii="仿宋" w:eastAsia="仿宋" w:hAnsi="仿宋" w:cs="仿宋" w:hint="eastAsia"/>
          <w:sz w:val="24"/>
          <w:szCs w:val="24"/>
        </w:rPr>
        <w:t>对应实验项目的“作业”模块内。</w:t>
      </w:r>
    </w:p>
    <w:p w14:paraId="02456DA0" w14:textId="657CDF2B"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3.“预习报告”还须拷贝到“实验报告”中（</w:t>
      </w:r>
      <w:r w:rsidR="003217A7">
        <w:rPr>
          <w:rFonts w:ascii="仿宋" w:eastAsia="仿宋" w:hAnsi="仿宋" w:cs="仿宋" w:hint="eastAsia"/>
          <w:sz w:val="24"/>
          <w:szCs w:val="24"/>
        </w:rPr>
        <w:t>以便</w:t>
      </w:r>
      <w:r>
        <w:rPr>
          <w:rFonts w:ascii="仿宋" w:eastAsia="仿宋" w:hAnsi="仿宋" w:cs="仿宋" w:hint="eastAsia"/>
          <w:sz w:val="24"/>
          <w:szCs w:val="24"/>
        </w:rPr>
        <w:t>教师批改）。</w:t>
      </w:r>
    </w:p>
    <w:p w14:paraId="5E2C308A" w14:textId="64DBB8F2" w:rsidR="000161E7" w:rsidRDefault="00D55435">
      <w:pPr>
        <w:spacing w:line="400" w:lineRule="exact"/>
        <w:ind w:firstLineChars="200" w:firstLine="480"/>
        <w:jc w:val="left"/>
        <w:rPr>
          <w:rFonts w:ascii="仿宋" w:eastAsia="仿宋" w:hAnsi="仿宋" w:cs="仿宋" w:hint="eastAsia"/>
          <w:sz w:val="24"/>
          <w:szCs w:val="24"/>
        </w:rPr>
      </w:pPr>
      <w:r>
        <w:rPr>
          <w:rFonts w:ascii="仿宋" w:eastAsia="仿宋" w:hAnsi="仿宋" w:cs="仿宋" w:hint="eastAsia"/>
          <w:sz w:val="24"/>
          <w:szCs w:val="24"/>
        </w:rPr>
        <w:t>4.</w:t>
      </w:r>
      <w:r w:rsidR="003217A7">
        <w:rPr>
          <w:rFonts w:ascii="仿宋" w:eastAsia="仿宋" w:hAnsi="仿宋" w:cs="仿宋" w:hint="eastAsia"/>
          <w:sz w:val="24"/>
          <w:szCs w:val="24"/>
        </w:rPr>
        <w:t>“大学物理实验”课程</w:t>
      </w:r>
      <w:r w:rsidR="00FC5F15">
        <w:rPr>
          <w:rFonts w:ascii="仿宋" w:eastAsia="仿宋" w:hAnsi="仿宋" w:cs="仿宋" w:hint="eastAsia"/>
          <w:sz w:val="24"/>
          <w:szCs w:val="24"/>
        </w:rPr>
        <w:t>选做实验</w:t>
      </w:r>
      <w:r>
        <w:rPr>
          <w:rFonts w:ascii="仿宋" w:eastAsia="仿宋" w:hAnsi="仿宋" w:cs="仿宋" w:hint="eastAsia"/>
          <w:sz w:val="24"/>
          <w:szCs w:val="24"/>
        </w:rPr>
        <w:t>使用本“预习报告”</w:t>
      </w:r>
      <w:r w:rsidR="002C7CF8">
        <w:rPr>
          <w:rFonts w:ascii="仿宋" w:eastAsia="仿宋" w:hAnsi="仿宋" w:cs="仿宋" w:hint="eastAsia"/>
          <w:sz w:val="24"/>
          <w:szCs w:val="24"/>
        </w:rPr>
        <w:t>；</w:t>
      </w:r>
      <w:r w:rsidR="00FC5F15">
        <w:rPr>
          <w:rFonts w:ascii="仿宋" w:eastAsia="仿宋" w:hAnsi="仿宋" w:cs="仿宋" w:hint="eastAsia"/>
          <w:sz w:val="24"/>
          <w:szCs w:val="24"/>
        </w:rPr>
        <w:t>必做实验无须写预习报告，前往“学在浙大”完成预习测试即可。</w:t>
      </w:r>
    </w:p>
    <w:p w14:paraId="094AD833" w14:textId="77777777" w:rsidR="000161E7" w:rsidRDefault="000161E7">
      <w:pPr>
        <w:spacing w:line="400" w:lineRule="exact"/>
        <w:jc w:val="left"/>
        <w:rPr>
          <w:rFonts w:ascii="仿宋" w:eastAsia="仿宋" w:hAnsi="仿宋" w:cs="仿宋" w:hint="eastAsia"/>
          <w:sz w:val="24"/>
          <w:szCs w:val="24"/>
        </w:rPr>
      </w:pPr>
    </w:p>
    <w:p w14:paraId="1E7C616D" w14:textId="77777777" w:rsidR="000161E7" w:rsidRDefault="00D55435">
      <w:pPr>
        <w:spacing w:line="400" w:lineRule="exact"/>
        <w:ind w:firstLineChars="1300" w:firstLine="3132"/>
        <w:jc w:val="left"/>
        <w:rPr>
          <w:b/>
          <w:sz w:val="24"/>
          <w:szCs w:val="24"/>
          <w:u w:val="single"/>
        </w:rPr>
      </w:pPr>
      <w:r>
        <w:rPr>
          <w:rFonts w:ascii="仿宋" w:eastAsia="仿宋" w:hAnsi="仿宋" w:cs="仿宋" w:hint="eastAsia"/>
          <w:b/>
          <w:bCs/>
          <w:sz w:val="24"/>
          <w:szCs w:val="24"/>
        </w:rPr>
        <w:t>浙江大学物理实验教学中心制</w:t>
      </w:r>
    </w:p>
    <w:sectPr w:rsidR="000161E7">
      <w:footerReference w:type="default" r:id="rId7"/>
      <w:pgSz w:w="11906" w:h="16838"/>
      <w:pgMar w:top="1440" w:right="1080" w:bottom="1440" w:left="108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A1E3" w14:textId="77777777" w:rsidR="00390021" w:rsidRDefault="00390021">
      <w:r>
        <w:separator/>
      </w:r>
    </w:p>
  </w:endnote>
  <w:endnote w:type="continuationSeparator" w:id="0">
    <w:p w14:paraId="14EA19C0" w14:textId="77777777" w:rsidR="00390021" w:rsidRDefault="00390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楷体">
    <w:panose1 w:val="02010600040101010101"/>
    <w:charset w:val="86"/>
    <w:family w:val="auto"/>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575044"/>
    </w:sdtPr>
    <w:sdtContent>
      <w:p w14:paraId="32BACFE3" w14:textId="77777777" w:rsidR="000161E7" w:rsidRDefault="00D55435">
        <w:pPr>
          <w:pStyle w:val="a5"/>
          <w:jc w:val="center"/>
        </w:pPr>
        <w:r>
          <w:fldChar w:fldCharType="begin"/>
        </w:r>
        <w:r>
          <w:instrText xml:space="preserve"> PAGE   \* MERGEFORMAT </w:instrText>
        </w:r>
        <w:r>
          <w:fldChar w:fldCharType="separate"/>
        </w:r>
        <w:r>
          <w:rPr>
            <w:lang w:val="zh-CN"/>
          </w:rPr>
          <w:t>0</w:t>
        </w:r>
        <w:r>
          <w:rPr>
            <w:lang w:val="zh-CN"/>
          </w:rPr>
          <w:fldChar w:fldCharType="end"/>
        </w:r>
      </w:p>
    </w:sdtContent>
  </w:sdt>
  <w:p w14:paraId="609984FD" w14:textId="77777777" w:rsidR="000161E7" w:rsidRDefault="000161E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F49157" w14:textId="77777777" w:rsidR="00390021" w:rsidRDefault="00390021">
      <w:r>
        <w:separator/>
      </w:r>
    </w:p>
  </w:footnote>
  <w:footnote w:type="continuationSeparator" w:id="0">
    <w:p w14:paraId="533F4885" w14:textId="77777777" w:rsidR="00390021" w:rsidRDefault="0039002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VlMjY2OTYxOTIyZGIwMmJiNmE3MTRmZmEwYTA4YmQifQ=="/>
  </w:docVars>
  <w:rsids>
    <w:rsidRoot w:val="007D5AC5"/>
    <w:rsid w:val="000018D3"/>
    <w:rsid w:val="00002509"/>
    <w:rsid w:val="00004F5F"/>
    <w:rsid w:val="000112E0"/>
    <w:rsid w:val="0001319D"/>
    <w:rsid w:val="0001525D"/>
    <w:rsid w:val="00015C42"/>
    <w:rsid w:val="000161E7"/>
    <w:rsid w:val="00022504"/>
    <w:rsid w:val="00025289"/>
    <w:rsid w:val="000257C9"/>
    <w:rsid w:val="00033BD0"/>
    <w:rsid w:val="00086EED"/>
    <w:rsid w:val="00097758"/>
    <w:rsid w:val="000A1220"/>
    <w:rsid w:val="000B2571"/>
    <w:rsid w:val="000B2861"/>
    <w:rsid w:val="000B4348"/>
    <w:rsid w:val="000F701D"/>
    <w:rsid w:val="00106004"/>
    <w:rsid w:val="001440B1"/>
    <w:rsid w:val="001463F7"/>
    <w:rsid w:val="00171ABA"/>
    <w:rsid w:val="0017250B"/>
    <w:rsid w:val="001B1F84"/>
    <w:rsid w:val="001C10CD"/>
    <w:rsid w:val="001D4B32"/>
    <w:rsid w:val="001D7FE5"/>
    <w:rsid w:val="001F3286"/>
    <w:rsid w:val="001F4AC1"/>
    <w:rsid w:val="00205E55"/>
    <w:rsid w:val="00210DB8"/>
    <w:rsid w:val="002168C3"/>
    <w:rsid w:val="002437B3"/>
    <w:rsid w:val="00246187"/>
    <w:rsid w:val="002642F4"/>
    <w:rsid w:val="002672A9"/>
    <w:rsid w:val="00287A99"/>
    <w:rsid w:val="00287E17"/>
    <w:rsid w:val="002A4A07"/>
    <w:rsid w:val="002C7CF8"/>
    <w:rsid w:val="002E5CE5"/>
    <w:rsid w:val="002F275E"/>
    <w:rsid w:val="00307F24"/>
    <w:rsid w:val="003217A7"/>
    <w:rsid w:val="00332810"/>
    <w:rsid w:val="00352B3D"/>
    <w:rsid w:val="00390021"/>
    <w:rsid w:val="00394D0B"/>
    <w:rsid w:val="003A15A6"/>
    <w:rsid w:val="003B4BEE"/>
    <w:rsid w:val="003B5557"/>
    <w:rsid w:val="003B7AAA"/>
    <w:rsid w:val="003C1848"/>
    <w:rsid w:val="003C1C33"/>
    <w:rsid w:val="003F6F51"/>
    <w:rsid w:val="00402D72"/>
    <w:rsid w:val="004210F7"/>
    <w:rsid w:val="00422273"/>
    <w:rsid w:val="0042642B"/>
    <w:rsid w:val="00476BA9"/>
    <w:rsid w:val="00477BE9"/>
    <w:rsid w:val="0048358B"/>
    <w:rsid w:val="00491332"/>
    <w:rsid w:val="004B34A0"/>
    <w:rsid w:val="004F22A8"/>
    <w:rsid w:val="00515EFE"/>
    <w:rsid w:val="005179AF"/>
    <w:rsid w:val="00525FAD"/>
    <w:rsid w:val="00527A95"/>
    <w:rsid w:val="005412CC"/>
    <w:rsid w:val="005453DE"/>
    <w:rsid w:val="00545B5A"/>
    <w:rsid w:val="00547380"/>
    <w:rsid w:val="00554CD1"/>
    <w:rsid w:val="0056323D"/>
    <w:rsid w:val="0057213A"/>
    <w:rsid w:val="0058128D"/>
    <w:rsid w:val="00584731"/>
    <w:rsid w:val="00584CAA"/>
    <w:rsid w:val="00587CA4"/>
    <w:rsid w:val="005A44E6"/>
    <w:rsid w:val="005C1DF3"/>
    <w:rsid w:val="005C22EC"/>
    <w:rsid w:val="005C2E63"/>
    <w:rsid w:val="005C7B73"/>
    <w:rsid w:val="005F2E5F"/>
    <w:rsid w:val="005F50DE"/>
    <w:rsid w:val="005F541A"/>
    <w:rsid w:val="006143DD"/>
    <w:rsid w:val="006168AA"/>
    <w:rsid w:val="006257B4"/>
    <w:rsid w:val="0063017D"/>
    <w:rsid w:val="00632F1A"/>
    <w:rsid w:val="00640F8A"/>
    <w:rsid w:val="00644F79"/>
    <w:rsid w:val="00653B60"/>
    <w:rsid w:val="006567A3"/>
    <w:rsid w:val="00666A4C"/>
    <w:rsid w:val="006736F5"/>
    <w:rsid w:val="006740DE"/>
    <w:rsid w:val="00683AFB"/>
    <w:rsid w:val="006902AA"/>
    <w:rsid w:val="006B7070"/>
    <w:rsid w:val="006C017B"/>
    <w:rsid w:val="006C0DCE"/>
    <w:rsid w:val="006C4937"/>
    <w:rsid w:val="006E27AC"/>
    <w:rsid w:val="006E6B75"/>
    <w:rsid w:val="006F1C4F"/>
    <w:rsid w:val="0070442B"/>
    <w:rsid w:val="007049E1"/>
    <w:rsid w:val="00704A91"/>
    <w:rsid w:val="00706D41"/>
    <w:rsid w:val="00707A26"/>
    <w:rsid w:val="00724209"/>
    <w:rsid w:val="00725EA7"/>
    <w:rsid w:val="007317DB"/>
    <w:rsid w:val="00740386"/>
    <w:rsid w:val="007533E2"/>
    <w:rsid w:val="0075731B"/>
    <w:rsid w:val="007653F3"/>
    <w:rsid w:val="00786E7E"/>
    <w:rsid w:val="007961B3"/>
    <w:rsid w:val="007A13AD"/>
    <w:rsid w:val="007B17EC"/>
    <w:rsid w:val="007B52E9"/>
    <w:rsid w:val="007C6C99"/>
    <w:rsid w:val="007D5AC5"/>
    <w:rsid w:val="007D62CC"/>
    <w:rsid w:val="007F1DA1"/>
    <w:rsid w:val="00802476"/>
    <w:rsid w:val="00825282"/>
    <w:rsid w:val="00826E8F"/>
    <w:rsid w:val="008310F6"/>
    <w:rsid w:val="0085390F"/>
    <w:rsid w:val="00870D3C"/>
    <w:rsid w:val="00874A33"/>
    <w:rsid w:val="00877187"/>
    <w:rsid w:val="00883A49"/>
    <w:rsid w:val="008969E0"/>
    <w:rsid w:val="008A27F9"/>
    <w:rsid w:val="008A2EA2"/>
    <w:rsid w:val="008B4E07"/>
    <w:rsid w:val="008C2067"/>
    <w:rsid w:val="008C305D"/>
    <w:rsid w:val="008E4927"/>
    <w:rsid w:val="00900917"/>
    <w:rsid w:val="009311B6"/>
    <w:rsid w:val="00936C47"/>
    <w:rsid w:val="009409E7"/>
    <w:rsid w:val="00941A08"/>
    <w:rsid w:val="0095127D"/>
    <w:rsid w:val="0095308A"/>
    <w:rsid w:val="009642E0"/>
    <w:rsid w:val="009869B8"/>
    <w:rsid w:val="00997719"/>
    <w:rsid w:val="009A08C9"/>
    <w:rsid w:val="009A4317"/>
    <w:rsid w:val="009B4AAA"/>
    <w:rsid w:val="009B6C30"/>
    <w:rsid w:val="009E0B5D"/>
    <w:rsid w:val="00A17126"/>
    <w:rsid w:val="00A20F89"/>
    <w:rsid w:val="00A25547"/>
    <w:rsid w:val="00A33D5D"/>
    <w:rsid w:val="00A35B82"/>
    <w:rsid w:val="00A35F51"/>
    <w:rsid w:val="00A36181"/>
    <w:rsid w:val="00A5380C"/>
    <w:rsid w:val="00A72645"/>
    <w:rsid w:val="00A735EF"/>
    <w:rsid w:val="00A806B2"/>
    <w:rsid w:val="00A80E51"/>
    <w:rsid w:val="00AC0F5B"/>
    <w:rsid w:val="00AC48F8"/>
    <w:rsid w:val="00AD6091"/>
    <w:rsid w:val="00AF44A8"/>
    <w:rsid w:val="00AF71B1"/>
    <w:rsid w:val="00B04F90"/>
    <w:rsid w:val="00B17517"/>
    <w:rsid w:val="00B42F11"/>
    <w:rsid w:val="00B45E68"/>
    <w:rsid w:val="00B47BD1"/>
    <w:rsid w:val="00B513F2"/>
    <w:rsid w:val="00B51A2F"/>
    <w:rsid w:val="00B541CA"/>
    <w:rsid w:val="00B74150"/>
    <w:rsid w:val="00B818D5"/>
    <w:rsid w:val="00B918F5"/>
    <w:rsid w:val="00B91BB9"/>
    <w:rsid w:val="00B95FE0"/>
    <w:rsid w:val="00BB0A2B"/>
    <w:rsid w:val="00BB4B60"/>
    <w:rsid w:val="00BC1270"/>
    <w:rsid w:val="00BD44CA"/>
    <w:rsid w:val="00BD5A75"/>
    <w:rsid w:val="00BE1F6D"/>
    <w:rsid w:val="00BE54D2"/>
    <w:rsid w:val="00BF679A"/>
    <w:rsid w:val="00BF726D"/>
    <w:rsid w:val="00C15799"/>
    <w:rsid w:val="00C26945"/>
    <w:rsid w:val="00C5271A"/>
    <w:rsid w:val="00C54176"/>
    <w:rsid w:val="00C557E2"/>
    <w:rsid w:val="00C566F6"/>
    <w:rsid w:val="00C74199"/>
    <w:rsid w:val="00C76736"/>
    <w:rsid w:val="00C915E0"/>
    <w:rsid w:val="00C94B95"/>
    <w:rsid w:val="00C97933"/>
    <w:rsid w:val="00CA4D81"/>
    <w:rsid w:val="00CA7358"/>
    <w:rsid w:val="00CB3804"/>
    <w:rsid w:val="00CB5B2F"/>
    <w:rsid w:val="00CC046C"/>
    <w:rsid w:val="00CC7A24"/>
    <w:rsid w:val="00CD24C2"/>
    <w:rsid w:val="00D0205A"/>
    <w:rsid w:val="00D04C49"/>
    <w:rsid w:val="00D05086"/>
    <w:rsid w:val="00D21EA4"/>
    <w:rsid w:val="00D2223D"/>
    <w:rsid w:val="00D33355"/>
    <w:rsid w:val="00D3475E"/>
    <w:rsid w:val="00D37EF0"/>
    <w:rsid w:val="00D55435"/>
    <w:rsid w:val="00D93ACA"/>
    <w:rsid w:val="00DA4D01"/>
    <w:rsid w:val="00DB099C"/>
    <w:rsid w:val="00DB0DC2"/>
    <w:rsid w:val="00DB63E7"/>
    <w:rsid w:val="00DC0EBC"/>
    <w:rsid w:val="00DC2611"/>
    <w:rsid w:val="00DD06E5"/>
    <w:rsid w:val="00DD283E"/>
    <w:rsid w:val="00DF45CE"/>
    <w:rsid w:val="00E1026B"/>
    <w:rsid w:val="00E24F39"/>
    <w:rsid w:val="00E366CE"/>
    <w:rsid w:val="00E4594E"/>
    <w:rsid w:val="00E73901"/>
    <w:rsid w:val="00E7562B"/>
    <w:rsid w:val="00E77A8D"/>
    <w:rsid w:val="00E8746D"/>
    <w:rsid w:val="00E93775"/>
    <w:rsid w:val="00E959FA"/>
    <w:rsid w:val="00EA54C5"/>
    <w:rsid w:val="00EA6AD8"/>
    <w:rsid w:val="00EA7AF0"/>
    <w:rsid w:val="00EA7F63"/>
    <w:rsid w:val="00EC2F22"/>
    <w:rsid w:val="00ED3F7F"/>
    <w:rsid w:val="00ED6CD4"/>
    <w:rsid w:val="00EF7BCE"/>
    <w:rsid w:val="00F04B9A"/>
    <w:rsid w:val="00F1026B"/>
    <w:rsid w:val="00F17C18"/>
    <w:rsid w:val="00F25115"/>
    <w:rsid w:val="00F26860"/>
    <w:rsid w:val="00F32EA0"/>
    <w:rsid w:val="00F3661D"/>
    <w:rsid w:val="00F55001"/>
    <w:rsid w:val="00F55E32"/>
    <w:rsid w:val="00F61648"/>
    <w:rsid w:val="00FB6138"/>
    <w:rsid w:val="00FC19B3"/>
    <w:rsid w:val="00FC5F15"/>
    <w:rsid w:val="00FE091E"/>
    <w:rsid w:val="00FF5ACE"/>
    <w:rsid w:val="01851914"/>
    <w:rsid w:val="02072A78"/>
    <w:rsid w:val="02AD467D"/>
    <w:rsid w:val="03A55F1A"/>
    <w:rsid w:val="0BA11448"/>
    <w:rsid w:val="0CED2586"/>
    <w:rsid w:val="0CFE6607"/>
    <w:rsid w:val="0E5C469D"/>
    <w:rsid w:val="1013507E"/>
    <w:rsid w:val="177A2364"/>
    <w:rsid w:val="18D019BE"/>
    <w:rsid w:val="21093B95"/>
    <w:rsid w:val="21335F62"/>
    <w:rsid w:val="225D293E"/>
    <w:rsid w:val="269F10DB"/>
    <w:rsid w:val="386A1004"/>
    <w:rsid w:val="3B976656"/>
    <w:rsid w:val="3C8412B7"/>
    <w:rsid w:val="43151001"/>
    <w:rsid w:val="48502542"/>
    <w:rsid w:val="4D0B5D2B"/>
    <w:rsid w:val="53C74C1F"/>
    <w:rsid w:val="5A8D49F4"/>
    <w:rsid w:val="5D9807BF"/>
    <w:rsid w:val="5ED46499"/>
    <w:rsid w:val="6B1C207A"/>
    <w:rsid w:val="6BAD30F8"/>
    <w:rsid w:val="72C40DC1"/>
    <w:rsid w:val="769F3A4B"/>
    <w:rsid w:val="7CD25682"/>
    <w:rsid w:val="7DBF370C"/>
    <w:rsid w:val="7E720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DAF5EC"/>
  <w15:docId w15:val="{F66A66D3-084D-A14E-8428-48C98F7C4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a">
    <w:name w:val="List Paragraph"/>
    <w:basedOn w:val="a"/>
    <w:uiPriority w:val="99"/>
    <w:qFormat/>
    <w:pPr>
      <w:ind w:firstLineChars="200" w:firstLine="420"/>
    </w:pPr>
  </w:style>
  <w:style w:type="paragraph" w:customStyle="1" w:styleId="ListParagraph1">
    <w:name w:val="List Paragraph1"/>
    <w:basedOn w:val="a"/>
    <w:qFormat/>
    <w:rsid w:val="003217A7"/>
    <w:pPr>
      <w:ind w:firstLineChars="200" w:firstLine="420"/>
    </w:pPr>
    <w:rPr>
      <w:rFonts w:ascii="Calibri" w:eastAsia="宋体" w:hAnsi="Calibri" w:cs="Times New Roman"/>
      <w:szCs w:val="21"/>
    </w:rPr>
  </w:style>
  <w:style w:type="character" w:customStyle="1" w:styleId="mord">
    <w:name w:val="mord"/>
    <w:basedOn w:val="a0"/>
    <w:rsid w:val="00B91BB9"/>
  </w:style>
  <w:style w:type="character" w:customStyle="1" w:styleId="mrel">
    <w:name w:val="mrel"/>
    <w:basedOn w:val="a0"/>
    <w:rsid w:val="00B91BB9"/>
  </w:style>
  <w:style w:type="character" w:customStyle="1" w:styleId="vlist-s">
    <w:name w:val="vlist-s"/>
    <w:basedOn w:val="a0"/>
    <w:rsid w:val="00B91BB9"/>
  </w:style>
  <w:style w:type="character" w:customStyle="1" w:styleId="mbin">
    <w:name w:val="mbin"/>
    <w:basedOn w:val="a0"/>
    <w:rsid w:val="00B91BB9"/>
  </w:style>
  <w:style w:type="character" w:styleId="ab">
    <w:name w:val="Placeholder Text"/>
    <w:basedOn w:val="a0"/>
    <w:uiPriority w:val="99"/>
    <w:semiHidden/>
    <w:rsid w:val="00B91BB9"/>
    <w:rPr>
      <w:color w:val="666666"/>
    </w:rPr>
  </w:style>
  <w:style w:type="character" w:styleId="ac">
    <w:name w:val="Subtle Reference"/>
    <w:basedOn w:val="a0"/>
    <w:uiPriority w:val="31"/>
    <w:qFormat/>
    <w:rsid w:val="007F1DA1"/>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200</TotalTime>
  <Pages>3</Pages>
  <Words>551</Words>
  <Characters>569</Characters>
  <Application>Microsoft Office Word</Application>
  <DocSecurity>0</DocSecurity>
  <Lines>47</Lines>
  <Paragraphs>31</Paragraphs>
  <ScaleCrop>false</ScaleCrop>
  <Company/>
  <LinksUpToDate>false</LinksUpToDate>
  <CharactersWithSpaces>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Xu</cp:lastModifiedBy>
  <cp:revision>51</cp:revision>
  <cp:lastPrinted>2026-03-04T06:36:00Z</cp:lastPrinted>
  <dcterms:created xsi:type="dcterms:W3CDTF">2024-08-27T13:47:00Z</dcterms:created>
  <dcterms:modified xsi:type="dcterms:W3CDTF">2026-03-04T06:38:00Z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3F04D6617629476C90422522BEE161CF</vt:lpwstr>
  </property>
</Properties>
</file>