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3AB030A6" w:rsidR="000161E7" w:rsidRDefault="00D55435" w:rsidP="00F1778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</w:t>
      </w:r>
      <w:r w:rsidR="00F17785">
        <w:rPr>
          <w:rFonts w:hint="eastAsia"/>
          <w:b/>
          <w:sz w:val="32"/>
          <w:szCs w:val="32"/>
        </w:rPr>
        <w:t>：惠斯登电桥</w:t>
      </w:r>
    </w:p>
    <w:p w14:paraId="60E11AC3" w14:textId="40FF105C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F17785">
        <w:rPr>
          <w:rFonts w:hint="eastAsia"/>
          <w:b/>
          <w:sz w:val="32"/>
          <w:szCs w:val="32"/>
        </w:rPr>
        <w:t>郑昕颖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33D6DA28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0D3D23">
        <w:rPr>
          <w:rFonts w:hint="eastAsia"/>
          <w:b/>
          <w:sz w:val="28"/>
          <w:szCs w:val="28"/>
        </w:rPr>
        <w:t>github</w:t>
      </w:r>
    </w:p>
    <w:p w14:paraId="6FDBAC24" w14:textId="1A2BBA36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0D3D23">
        <w:rPr>
          <w:rFonts w:hint="eastAsia"/>
          <w:b/>
          <w:sz w:val="28"/>
          <w:szCs w:val="28"/>
        </w:rPr>
        <w:t>MJ</w:t>
      </w:r>
    </w:p>
    <w:p w14:paraId="1CE2933C" w14:textId="0B0D8075" w:rsidR="000161E7" w:rsidRDefault="00D55435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 w:rsidR="000D3D23">
        <w:rPr>
          <w:rFonts w:hint="eastAsia"/>
          <w:b/>
          <w:sz w:val="28"/>
          <w:szCs w:val="28"/>
        </w:rPr>
        <w:t>2025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35884AAC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F17785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F17785">
        <w:rPr>
          <w:rFonts w:hint="eastAsia"/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月</w:t>
      </w:r>
      <w:r w:rsidR="00F17785">
        <w:rPr>
          <w:rFonts w:hint="eastAsia"/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F17785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32A6BCB4" w14:textId="77777777" w:rsidR="003217A7" w:rsidRDefault="003217A7" w:rsidP="003217A7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FE336A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实验综述（5分）</w:t>
      </w:r>
    </w:p>
    <w:p w14:paraId="4AB48B2B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字。）</w:t>
      </w:r>
    </w:p>
    <w:p w14:paraId="5FDF9A8D" w14:textId="26EC8B32" w:rsidR="003217A7" w:rsidRDefault="00F17785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惠斯登电桥结构简单并且灵敏度较高，是常用的测量电阻的精密仪器</w:t>
      </w:r>
      <w:r w:rsidR="00642FE5">
        <w:rPr>
          <w:rFonts w:ascii="宋体" w:hAnsi="宋体" w:hint="eastAsia"/>
          <w:sz w:val="24"/>
          <w:szCs w:val="24"/>
        </w:rPr>
        <w:t>。它由四个电阻构成菱形桥式结构，并在两条对角线上分别包含了直流电源和检流计：</w:t>
      </w:r>
    </w:p>
    <w:p w14:paraId="38D1DCC7" w14:textId="5F69B09E" w:rsidR="00073484" w:rsidRDefault="00107BF9" w:rsidP="00107BF9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107BF9">
        <w:rPr>
          <w:rFonts w:ascii="宋体" w:hAnsi="宋体"/>
          <w:noProof/>
          <w:sz w:val="24"/>
          <w:szCs w:val="24"/>
        </w:rPr>
        <w:drawing>
          <wp:inline distT="0" distB="0" distL="0" distR="0" wp14:anchorId="74A9974E" wp14:editId="277D9357">
            <wp:extent cx="2381002" cy="2412931"/>
            <wp:effectExtent l="0" t="0" r="635" b="6985"/>
            <wp:docPr id="212396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6518" cy="24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963" w14:textId="21FEF068" w:rsidR="00642FE5" w:rsidRDefault="00642FE5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当电桥不平衡时，检流计中有电流通过，指针偏转。通过调节已知电阻，使得检流计指针回到零位，使电桥达到平衡，根据平衡条件，必须满足：</w:t>
      </w:r>
    </w:p>
    <w:p w14:paraId="1D1BF3A0" w14:textId="09FBF552" w:rsidR="00642FE5" w:rsidRDefault="00000000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den>
          </m:f>
        </m:oMath>
      </m:oMathPara>
    </w:p>
    <w:p w14:paraId="1719B4FA" w14:textId="1FA2AC29" w:rsidR="00642FE5" w:rsidRDefault="00642FE5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因此得到待测电阻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hint="eastAsia"/>
          <w:sz w:val="24"/>
          <w:szCs w:val="24"/>
        </w:rPr>
        <w:t>的测量公式：</w:t>
      </w:r>
    </w:p>
    <w:p w14:paraId="2F288E07" w14:textId="3EF09F87" w:rsidR="00642FE5" w:rsidRPr="00642FE5" w:rsidRDefault="00000000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074C00F9" w14:textId="5848CCC5" w:rsidR="00642FE5" w:rsidRDefault="00817EFC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以上是直接测量的方法，误差主要来源于已知电阻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hint="eastAsia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hint="eastAsia"/>
          <w:sz w:val="24"/>
          <w:szCs w:val="24"/>
        </w:rPr>
        <w:t>，为了减小这种系统误差，交换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ascii="宋体" w:hAnsi="宋体" w:hint="eastAsia"/>
          <w:sz w:val="24"/>
          <w:szCs w:val="24"/>
        </w:rPr>
        <w:t>与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hint="eastAsia"/>
          <w:sz w:val="24"/>
          <w:szCs w:val="24"/>
        </w:rPr>
        <w:t>的位置，并</w:t>
      </w:r>
      <w:r w:rsidR="000D1249">
        <w:rPr>
          <w:rFonts w:ascii="宋体" w:hAnsi="宋体" w:hint="eastAsia"/>
          <w:sz w:val="24"/>
          <w:szCs w:val="24"/>
        </w:rPr>
        <w:t>调节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0D1249">
        <w:rPr>
          <w:rFonts w:ascii="宋体" w:hAnsi="宋体" w:hint="eastAsia"/>
          <w:sz w:val="24"/>
          <w:szCs w:val="24"/>
        </w:rPr>
        <w:t>至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'</m:t>
        </m:r>
      </m:oMath>
      <w:r w:rsidR="000D1249">
        <w:rPr>
          <w:rFonts w:ascii="宋体" w:hAnsi="宋体" w:hint="eastAsia"/>
          <w:sz w:val="24"/>
          <w:szCs w:val="24"/>
        </w:rPr>
        <w:t>使得电桥再次达到平衡，此时满足：</w:t>
      </w:r>
    </w:p>
    <w:p w14:paraId="069B9F40" w14:textId="3AFC9491" w:rsidR="000D1249" w:rsidRPr="000D1249" w:rsidRDefault="00000000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4A6E1D77" w14:textId="75B30487" w:rsidR="000D1249" w:rsidRDefault="007D14CA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因此现在消除了已知电阻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hint="eastAsia"/>
          <w:sz w:val="24"/>
          <w:szCs w:val="24"/>
        </w:rPr>
        <w:t>的误差影响，待测电阻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hint="eastAsia"/>
          <w:sz w:val="24"/>
          <w:szCs w:val="24"/>
        </w:rPr>
        <w:t>的测量公式为：</w:t>
      </w:r>
    </w:p>
    <w:p w14:paraId="1D23172D" w14:textId="2C377D06" w:rsidR="007D14CA" w:rsidRPr="007D14CA" w:rsidRDefault="00000000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e>
          </m:rad>
        </m:oMath>
      </m:oMathPara>
    </w:p>
    <w:p w14:paraId="6636ACB7" w14:textId="6BE4B5CA" w:rsidR="007D14CA" w:rsidRDefault="007D14CA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当电路中的电流非常小时，检流计可能还没有发生偏转，</w:t>
      </w:r>
      <w:r w:rsidR="00B43F3C">
        <w:rPr>
          <w:rFonts w:ascii="宋体" w:hAnsi="宋体" w:hint="eastAsia"/>
          <w:sz w:val="24"/>
          <w:szCs w:val="24"/>
        </w:rPr>
        <w:t>即电桥不够灵敏，对未知电阻的测量产生影响。那么当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B43F3C">
        <w:rPr>
          <w:rFonts w:ascii="宋体" w:hAnsi="宋体" w:hint="eastAsia"/>
          <w:sz w:val="24"/>
          <w:szCs w:val="24"/>
        </w:rPr>
        <w:t>为电阻箱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="00B43F3C">
        <w:rPr>
          <w:rFonts w:ascii="宋体" w:hAnsi="宋体" w:hint="eastAsia"/>
          <w:sz w:val="24"/>
          <w:szCs w:val="24"/>
        </w:rPr>
        <w:t>的改变量，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d</m:t>
        </m:r>
      </m:oMath>
      <w:r w:rsidR="00B43F3C">
        <w:rPr>
          <w:rFonts w:ascii="宋体" w:hAnsi="宋体" w:hint="eastAsia"/>
          <w:sz w:val="24"/>
          <w:szCs w:val="24"/>
        </w:rPr>
        <w:t>为待测电阻的相对改变量引起的检流计指针偏转格数时，定量表示电桥灵敏度为：</w:t>
      </w:r>
    </w:p>
    <w:p w14:paraId="13B91B0A" w14:textId="70DD6D44" w:rsidR="00B43F3C" w:rsidRPr="00B43F3C" w:rsidRDefault="00B43F3C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den>
          </m:f>
        </m:oMath>
      </m:oMathPara>
    </w:p>
    <w:p w14:paraId="5C747BE6" w14:textId="26C6BF56" w:rsidR="00B43F3C" w:rsidRDefault="00B43F3C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实验时，利用检流计、电阻箱、直流电源和待测电阻搭建惠斯登电桥，选取适当的比率臂，调节电阻箱阻值，开始时检流计指针有偏转，随着调节电阻变化逐渐减小，直至回到零位</w:t>
      </w:r>
      <w:r w:rsidR="0075278A">
        <w:rPr>
          <w:rFonts w:ascii="宋体" w:hAnsi="宋体" w:hint="eastAsia"/>
          <w:sz w:val="24"/>
          <w:szCs w:val="24"/>
        </w:rPr>
        <w:t>。采用交换法减小误差，测量并记录多组数据，包括电桥的灵敏度。</w:t>
      </w:r>
    </w:p>
    <w:p w14:paraId="409B7634" w14:textId="017DE2DB" w:rsidR="0075278A" w:rsidRPr="00C20288" w:rsidRDefault="0075278A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此外，使用</w:t>
      </w:r>
      <m:oMath>
        <m:r>
          <w:rPr>
            <w:rFonts w:ascii="Cambria Math" w:hAnsi="Cambria Math"/>
            <w:sz w:val="24"/>
            <w:szCs w:val="24"/>
          </w:rPr>
          <m:t>QJ-23</m:t>
        </m:r>
      </m:oMath>
      <w:r>
        <w:rPr>
          <w:rFonts w:ascii="宋体" w:hAnsi="宋体" w:hint="eastAsia"/>
          <w:sz w:val="24"/>
          <w:szCs w:val="24"/>
        </w:rPr>
        <w:t>型盒式惠斯登电桥测量</w:t>
      </w:r>
      <m:oMath>
        <m:r>
          <w:rPr>
            <w:rFonts w:ascii="Cambria Math" w:hAnsi="Cambria Math"/>
            <w:sz w:val="24"/>
            <w:szCs w:val="24"/>
          </w:rPr>
          <m:t>8</m:t>
        </m:r>
      </m:oMath>
      <w:r>
        <w:rPr>
          <w:rFonts w:ascii="宋体" w:hAnsi="宋体" w:hint="eastAsia"/>
          <w:sz w:val="24"/>
          <w:szCs w:val="24"/>
        </w:rPr>
        <w:t>个等值电阻，并计算它们的离散程度。</w:t>
      </w:r>
    </w:p>
    <w:p w14:paraId="2038EEB6" w14:textId="77777777" w:rsidR="003217A7" w:rsidRDefault="003217A7" w:rsidP="003217A7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lastRenderedPageBreak/>
        <w:t>2.</w:t>
      </w:r>
      <w:r>
        <w:rPr>
          <w:rFonts w:ascii="宋体" w:hAnsi="宋体" w:hint="eastAsia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432A8DA4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B1C6C07" w14:textId="7F283F63" w:rsidR="003217A7" w:rsidRPr="00C20288" w:rsidRDefault="00F17785" w:rsidP="00F17785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本实验的学习重点在于了解惠斯登电桥的工作原理和特点，并掌握电桥的组装和用于测量未知电阻的方法，掌握使用盒式惠斯登电桥测量电阻的方法，以及学习对测量结果进行误差分析的基本方法。</w:t>
      </w:r>
    </w:p>
    <w:p w14:paraId="2C691B0A" w14:textId="77777777" w:rsidR="003217A7" w:rsidRDefault="003217A7" w:rsidP="003217A7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>
        <w:rPr>
          <w:rFonts w:ascii="宋体" w:hAnsi="宋体" w:hint="eastAsia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573F27F2" w14:textId="77777777" w:rsidR="003217A7" w:rsidRDefault="003217A7" w:rsidP="003217A7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字。）</w:t>
      </w:r>
    </w:p>
    <w:p w14:paraId="1A9E8348" w14:textId="5363DACC" w:rsidR="003217A7" w:rsidRDefault="0075278A" w:rsidP="0075278A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本实验的实现难点主要在于对电桥平衡状态的精确判定</w:t>
      </w:r>
      <w:r w:rsidR="005352E4">
        <w:rPr>
          <w:rFonts w:ascii="宋体" w:hAnsi="宋体" w:hint="eastAsia"/>
          <w:sz w:val="24"/>
          <w:szCs w:val="24"/>
        </w:rPr>
        <w:t>上，检流计指针较灵敏，容易受环境干扰、电源波动等因素影响，达到稳定平衡点的要求较高；而调节电阻不是连续变化的阻值，有精度上的限制。</w:t>
      </w:r>
    </w:p>
    <w:p w14:paraId="2D90FAAC" w14:textId="77777777" w:rsidR="000161E7" w:rsidRDefault="00D55435">
      <w:pPr>
        <w:spacing w:line="400" w:lineRule="exact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注意事项：</w:t>
      </w:r>
    </w:p>
    <w:p w14:paraId="3A76B3C2" w14:textId="77777777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/>
          <w:sz w:val="24"/>
          <w:szCs w:val="24"/>
        </w:rPr>
        <w:t>PDF</w:t>
      </w:r>
      <w:r>
        <w:rPr>
          <w:rFonts w:ascii="仿宋" w:eastAsia="仿宋" w:hAnsi="仿宋" w:cs="仿宋" w:hint="eastAsia"/>
          <w:sz w:val="24"/>
          <w:szCs w:val="24"/>
        </w:rPr>
        <w:t>格式上传“预习报告”，文件名：学生姓名+学号+实验名称+周次。</w:t>
      </w:r>
    </w:p>
    <w:p w14:paraId="3C7D935F" w14:textId="6A3EB94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2.“预习报告”必须递交在“学在浙大”本课程</w:t>
      </w:r>
      <w:r w:rsidR="003217A7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02456DA0" w14:textId="657CDF2B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3.“预习报告”还须拷贝到“实验报告”中（</w:t>
      </w:r>
      <w:r w:rsidR="003217A7">
        <w:rPr>
          <w:rFonts w:ascii="仿宋" w:eastAsia="仿宋" w:hAnsi="仿宋" w:cs="仿宋" w:hint="eastAsia"/>
          <w:sz w:val="24"/>
          <w:szCs w:val="24"/>
        </w:rPr>
        <w:t>以便</w:t>
      </w:r>
      <w:r>
        <w:rPr>
          <w:rFonts w:ascii="仿宋" w:eastAsia="仿宋" w:hAnsi="仿宋" w:cs="仿宋" w:hint="eastAsia"/>
          <w:sz w:val="24"/>
          <w:szCs w:val="24"/>
        </w:rPr>
        <w:t>教师批改）。</w:t>
      </w:r>
    </w:p>
    <w:p w14:paraId="5E2C308A" w14:textId="64DBB8F2" w:rsidR="000161E7" w:rsidRDefault="00D55435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</w:t>
      </w:r>
      <w:r w:rsidR="003217A7">
        <w:rPr>
          <w:rFonts w:ascii="仿宋" w:eastAsia="仿宋" w:hAnsi="仿宋" w:cs="仿宋" w:hint="eastAsia"/>
          <w:sz w:val="24"/>
          <w:szCs w:val="24"/>
        </w:rPr>
        <w:t>“大学物理实验”课程</w:t>
      </w:r>
      <w:r w:rsidR="00FC5F15">
        <w:rPr>
          <w:rFonts w:ascii="仿宋" w:eastAsia="仿宋" w:hAnsi="仿宋" w:cs="仿宋" w:hint="eastAsia"/>
          <w:sz w:val="24"/>
          <w:szCs w:val="24"/>
        </w:rPr>
        <w:t>选做实验</w:t>
      </w:r>
      <w:r>
        <w:rPr>
          <w:rFonts w:ascii="仿宋" w:eastAsia="仿宋" w:hAnsi="仿宋" w:cs="仿宋" w:hint="eastAsia"/>
          <w:sz w:val="24"/>
          <w:szCs w:val="24"/>
        </w:rPr>
        <w:t>使用本“预习报告”</w:t>
      </w:r>
      <w:r w:rsidR="002C7CF8">
        <w:rPr>
          <w:rFonts w:ascii="仿宋" w:eastAsia="仿宋" w:hAnsi="仿宋" w:cs="仿宋" w:hint="eastAsia"/>
          <w:sz w:val="24"/>
          <w:szCs w:val="24"/>
        </w:rPr>
        <w:t>；</w:t>
      </w:r>
      <w:r w:rsidR="00FC5F15">
        <w:rPr>
          <w:rFonts w:ascii="仿宋" w:eastAsia="仿宋" w:hAnsi="仿宋" w:cs="仿宋" w:hint="eastAsia"/>
          <w:sz w:val="24"/>
          <w:szCs w:val="24"/>
        </w:rPr>
        <w:t>必做实验无须写预习报告，前往“学在浙大”完成预习测试即可。</w:t>
      </w:r>
    </w:p>
    <w:p w14:paraId="094AD833" w14:textId="77777777" w:rsidR="000161E7" w:rsidRDefault="000161E7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1E7C616D" w14:textId="77777777" w:rsidR="000161E7" w:rsidRDefault="00D55435">
      <w:pPr>
        <w:spacing w:line="400" w:lineRule="exact"/>
        <w:ind w:firstLineChars="1300" w:firstLine="3132"/>
        <w:jc w:val="left"/>
        <w:rPr>
          <w:b/>
          <w:sz w:val="24"/>
          <w:szCs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0161E7">
      <w:footerReference w:type="default" r:id="rId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0F9E4" w14:textId="77777777" w:rsidR="00D147A1" w:rsidRDefault="00D147A1">
      <w:r>
        <w:separator/>
      </w:r>
    </w:p>
  </w:endnote>
  <w:endnote w:type="continuationSeparator" w:id="0">
    <w:p w14:paraId="0CA9BBBF" w14:textId="77777777" w:rsidR="00D147A1" w:rsidRDefault="00D1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EB87" w14:textId="77777777" w:rsidR="00D147A1" w:rsidRDefault="00D147A1">
      <w:r>
        <w:separator/>
      </w:r>
    </w:p>
  </w:footnote>
  <w:footnote w:type="continuationSeparator" w:id="0">
    <w:p w14:paraId="433E58A8" w14:textId="77777777" w:rsidR="00D147A1" w:rsidRDefault="00D14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73484"/>
    <w:rsid w:val="00086EED"/>
    <w:rsid w:val="00097758"/>
    <w:rsid w:val="000A1220"/>
    <w:rsid w:val="000B2571"/>
    <w:rsid w:val="000B2861"/>
    <w:rsid w:val="000B4348"/>
    <w:rsid w:val="000D1249"/>
    <w:rsid w:val="000D3D23"/>
    <w:rsid w:val="000F701D"/>
    <w:rsid w:val="00106004"/>
    <w:rsid w:val="00107BF9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352E4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2FE5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6F74D3"/>
    <w:rsid w:val="007049E1"/>
    <w:rsid w:val="00704A91"/>
    <w:rsid w:val="00706D41"/>
    <w:rsid w:val="00707A26"/>
    <w:rsid w:val="00724209"/>
    <w:rsid w:val="00725EA7"/>
    <w:rsid w:val="007317DB"/>
    <w:rsid w:val="00740386"/>
    <w:rsid w:val="0075278A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14CA"/>
    <w:rsid w:val="007D5AC5"/>
    <w:rsid w:val="00802476"/>
    <w:rsid w:val="00817EFC"/>
    <w:rsid w:val="00825282"/>
    <w:rsid w:val="00826AB5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05EB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D76B1"/>
    <w:rsid w:val="00AF44A8"/>
    <w:rsid w:val="00AF71B1"/>
    <w:rsid w:val="00B04F90"/>
    <w:rsid w:val="00B17517"/>
    <w:rsid w:val="00B42F11"/>
    <w:rsid w:val="00B43F3C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F069E"/>
    <w:rsid w:val="00D0205A"/>
    <w:rsid w:val="00D04C49"/>
    <w:rsid w:val="00D147A1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238B"/>
    <w:rsid w:val="00EF7BCE"/>
    <w:rsid w:val="00F04B9A"/>
    <w:rsid w:val="00F1026B"/>
    <w:rsid w:val="00F17785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642F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634</Words>
  <Characters>692</Characters>
  <Application>Microsoft Office Word</Application>
  <DocSecurity>0</DocSecurity>
  <Lines>43</Lines>
  <Paragraphs>41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6</cp:revision>
  <cp:lastPrinted>2020-02-17T08:32:00Z</cp:lastPrinted>
  <dcterms:created xsi:type="dcterms:W3CDTF">2025-09-23T05:27:00Z</dcterms:created>
  <dcterms:modified xsi:type="dcterms:W3CDTF">2026-03-04T07:07:00Z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