
<file path=[Content_Types].xml><?xml version="1.0" encoding="utf-8"?>
<Types xmlns="http://schemas.openxmlformats.org/package/2006/content-types">
  <Default Extension="bin" ContentType="application/vnd.openxmlformats-officedocument.oleObject"/>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E8FE4" w14:textId="38D1E465" w:rsidR="00C20288" w:rsidRDefault="00000000" w:rsidP="00C20288">
      <w:pPr>
        <w:rPr>
          <w:rFonts w:ascii="华文行楷" w:eastAsia="华文行楷" w:hAnsi="华文楷体" w:hint="eastAsia"/>
          <w:sz w:val="84"/>
          <w:szCs w:val="84"/>
        </w:rPr>
      </w:pPr>
      <w:r>
        <w:rPr>
          <w:rFonts w:hint="eastAsia"/>
          <w:sz w:val="20"/>
        </w:rPr>
        <w:object w:dxaOrig="1440" w:dyaOrig="1440" w14:anchorId="747DE2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2050" type="#_x0000_t75" alt="" style="position:absolute;left:0;text-align:left;margin-left:154.35pt;margin-top:5.65pt;width:177.45pt;height:62.7pt;z-index:-251658752;mso-wrap-edited:f;mso-width-percent:0;mso-height-percent:0;mso-width-percent:0;mso-height-percent:0" wrapcoords="-225 0 -225 21000 21600 21000 21600 0 -225 0">
            <v:imagedata r:id="rId6" o:title=""/>
          </v:shape>
          <o:OLEObject Type="Embed" ProgID="Word.Picture.8" ShapeID="Picture 5" DrawAspect="Content" ObjectID="_1834141347" r:id="rId7">
            <o:FieldCodes>\* MERGEFORMAT</o:FieldCodes>
          </o:OLEObject>
        </w:object>
      </w:r>
    </w:p>
    <w:p w14:paraId="7466E7EA" w14:textId="1FEDD203" w:rsidR="00D01E4F" w:rsidRPr="00C20288" w:rsidRDefault="002A025A" w:rsidP="00050DB6">
      <w:pPr>
        <w:jc w:val="center"/>
        <w:rPr>
          <w:b/>
          <w:sz w:val="72"/>
          <w:szCs w:val="72"/>
        </w:rPr>
      </w:pPr>
      <w:r w:rsidRPr="00C20288">
        <w:rPr>
          <w:rFonts w:ascii="宋体" w:eastAsia="宋体" w:hAnsi="宋体" w:hint="eastAsia"/>
          <w:b/>
          <w:sz w:val="72"/>
          <w:szCs w:val="72"/>
        </w:rPr>
        <w:t>物</w:t>
      </w:r>
      <w:r w:rsidR="00050DB6" w:rsidRPr="00C20288">
        <w:rPr>
          <w:rFonts w:ascii="宋体" w:eastAsia="宋体" w:hAnsi="宋体" w:hint="eastAsia"/>
          <w:b/>
          <w:sz w:val="72"/>
          <w:szCs w:val="72"/>
        </w:rPr>
        <w:t xml:space="preserve"> </w:t>
      </w:r>
      <w:r w:rsidRPr="00C20288">
        <w:rPr>
          <w:rFonts w:ascii="宋体" w:eastAsia="宋体" w:hAnsi="宋体" w:hint="eastAsia"/>
          <w:b/>
          <w:sz w:val="72"/>
          <w:szCs w:val="72"/>
        </w:rPr>
        <w:t>理</w:t>
      </w:r>
      <w:r w:rsidR="00050DB6" w:rsidRPr="00C20288">
        <w:rPr>
          <w:rFonts w:ascii="宋体" w:eastAsia="宋体" w:hAnsi="宋体" w:hint="eastAsia"/>
          <w:b/>
          <w:sz w:val="72"/>
          <w:szCs w:val="72"/>
        </w:rPr>
        <w:t xml:space="preserve"> </w:t>
      </w:r>
      <w:r w:rsidRPr="00C20288">
        <w:rPr>
          <w:rFonts w:ascii="宋体" w:eastAsia="宋体" w:hAnsi="宋体" w:hint="eastAsia"/>
          <w:b/>
          <w:sz w:val="72"/>
          <w:szCs w:val="72"/>
        </w:rPr>
        <w:t>实</w:t>
      </w:r>
      <w:r w:rsidR="00050DB6" w:rsidRPr="00C20288">
        <w:rPr>
          <w:rFonts w:ascii="宋体" w:eastAsia="宋体" w:hAnsi="宋体" w:hint="eastAsia"/>
          <w:b/>
          <w:sz w:val="72"/>
          <w:szCs w:val="72"/>
        </w:rPr>
        <w:t xml:space="preserve"> </w:t>
      </w:r>
      <w:r w:rsidRPr="00C20288">
        <w:rPr>
          <w:rFonts w:ascii="宋体" w:eastAsia="宋体" w:hAnsi="宋体" w:hint="eastAsia"/>
          <w:b/>
          <w:sz w:val="72"/>
          <w:szCs w:val="72"/>
        </w:rPr>
        <w:t>验</w:t>
      </w:r>
      <w:r w:rsidR="00050DB6" w:rsidRPr="00C20288">
        <w:rPr>
          <w:rFonts w:ascii="宋体" w:eastAsia="宋体" w:hAnsi="宋体" w:hint="eastAsia"/>
          <w:b/>
          <w:sz w:val="72"/>
          <w:szCs w:val="72"/>
        </w:rPr>
        <w:t xml:space="preserve"> </w:t>
      </w:r>
      <w:r w:rsidRPr="00C20288">
        <w:rPr>
          <w:rFonts w:hint="eastAsia"/>
          <w:b/>
          <w:sz w:val="72"/>
          <w:szCs w:val="72"/>
        </w:rPr>
        <w:t>报</w:t>
      </w:r>
      <w:r w:rsidR="00050DB6" w:rsidRPr="00C20288">
        <w:rPr>
          <w:rFonts w:hint="eastAsia"/>
          <w:b/>
          <w:sz w:val="72"/>
          <w:szCs w:val="72"/>
        </w:rPr>
        <w:t xml:space="preserve"> </w:t>
      </w:r>
      <w:r w:rsidRPr="00C20288">
        <w:rPr>
          <w:rFonts w:hint="eastAsia"/>
          <w:b/>
          <w:sz w:val="72"/>
          <w:szCs w:val="72"/>
        </w:rPr>
        <w:t>告</w:t>
      </w:r>
    </w:p>
    <w:p w14:paraId="1EB01339" w14:textId="77777777" w:rsidR="00D01E4F" w:rsidRDefault="00D01E4F">
      <w:pPr>
        <w:jc w:val="center"/>
        <w:rPr>
          <w:b/>
          <w:sz w:val="72"/>
          <w:szCs w:val="72"/>
        </w:rPr>
      </w:pPr>
    </w:p>
    <w:p w14:paraId="6D2CACE2" w14:textId="77777777" w:rsidR="00D01E4F" w:rsidRDefault="00D01E4F"/>
    <w:p w14:paraId="4C7A040B" w14:textId="2A7F2D7B" w:rsidR="00D01E4F" w:rsidRDefault="00D01E4F"/>
    <w:p w14:paraId="6C007ED4" w14:textId="77777777" w:rsidR="00C20288" w:rsidRDefault="00C20288"/>
    <w:p w14:paraId="3387F690" w14:textId="77777777" w:rsidR="00D01E4F" w:rsidRDefault="00D01E4F"/>
    <w:p w14:paraId="6A8BD9F6" w14:textId="77777777" w:rsidR="00D01E4F" w:rsidRDefault="00D01E4F"/>
    <w:p w14:paraId="7CC17F50" w14:textId="1057503E" w:rsidR="00D01E4F" w:rsidRDefault="002A025A">
      <w:pPr>
        <w:spacing w:line="480" w:lineRule="auto"/>
        <w:ind w:firstLineChars="600" w:firstLine="1928"/>
        <w:rPr>
          <w:b/>
          <w:sz w:val="32"/>
          <w:szCs w:val="32"/>
        </w:rPr>
      </w:pPr>
      <w:r>
        <w:rPr>
          <w:rFonts w:hint="eastAsia"/>
          <w:b/>
          <w:sz w:val="32"/>
          <w:szCs w:val="32"/>
        </w:rPr>
        <w:t>实验名称：</w:t>
      </w:r>
      <w:r w:rsidR="00BA558D">
        <w:rPr>
          <w:rFonts w:hint="eastAsia"/>
          <w:b/>
          <w:sz w:val="32"/>
          <w:szCs w:val="32"/>
        </w:rPr>
        <w:t>分光计的调整与使用</w:t>
      </w:r>
    </w:p>
    <w:p w14:paraId="23AE0F70" w14:textId="60217051" w:rsidR="00D01E4F" w:rsidRDefault="002A025A">
      <w:pPr>
        <w:spacing w:line="480" w:lineRule="auto"/>
        <w:ind w:firstLineChars="600" w:firstLine="1928"/>
        <w:rPr>
          <w:b/>
          <w:sz w:val="24"/>
          <w:szCs w:val="24"/>
        </w:rPr>
      </w:pPr>
      <w:r>
        <w:rPr>
          <w:rFonts w:hint="eastAsia"/>
          <w:b/>
          <w:sz w:val="32"/>
          <w:szCs w:val="32"/>
        </w:rPr>
        <w:t>实验桌号：</w:t>
      </w:r>
      <w:r w:rsidR="00BA558D">
        <w:rPr>
          <w:rFonts w:hint="eastAsia"/>
          <w:b/>
          <w:sz w:val="32"/>
          <w:szCs w:val="32"/>
        </w:rPr>
        <w:t>17</w:t>
      </w:r>
    </w:p>
    <w:p w14:paraId="025180BC" w14:textId="6BDE0714" w:rsidR="00D01E4F" w:rsidRDefault="002A025A">
      <w:pPr>
        <w:spacing w:line="480" w:lineRule="auto"/>
        <w:ind w:firstLineChars="600" w:firstLine="1928"/>
        <w:rPr>
          <w:b/>
          <w:sz w:val="32"/>
          <w:szCs w:val="32"/>
        </w:rPr>
      </w:pPr>
      <w:r>
        <w:rPr>
          <w:rFonts w:hint="eastAsia"/>
          <w:b/>
          <w:sz w:val="32"/>
          <w:szCs w:val="32"/>
        </w:rPr>
        <w:t>指导教师</w:t>
      </w:r>
      <w:r w:rsidR="00BA558D">
        <w:rPr>
          <w:rFonts w:hint="eastAsia"/>
          <w:b/>
          <w:sz w:val="32"/>
          <w:szCs w:val="32"/>
        </w:rPr>
        <w:t>：王宙洋</w:t>
      </w:r>
    </w:p>
    <w:p w14:paraId="65F4D411" w14:textId="77777777" w:rsidR="00D01E4F" w:rsidRDefault="00D01E4F"/>
    <w:p w14:paraId="20A161E5" w14:textId="77777777" w:rsidR="00D01E4F" w:rsidRDefault="00D01E4F"/>
    <w:p w14:paraId="13736FFB" w14:textId="6A0E7F3A" w:rsidR="00D01E4F" w:rsidRDefault="00D01E4F"/>
    <w:p w14:paraId="4933C9C8" w14:textId="62D0E535" w:rsidR="00C20288" w:rsidRDefault="00C20288"/>
    <w:p w14:paraId="02F5FD25" w14:textId="77777777" w:rsidR="00C20288" w:rsidRDefault="00C20288"/>
    <w:p w14:paraId="2950A6E0" w14:textId="491F28E1" w:rsidR="00D01E4F" w:rsidRPr="00C3439A" w:rsidRDefault="002A025A">
      <w:pPr>
        <w:spacing w:line="360" w:lineRule="auto"/>
        <w:ind w:firstLineChars="700" w:firstLine="1968"/>
        <w:rPr>
          <w:b/>
          <w:sz w:val="28"/>
          <w:szCs w:val="28"/>
          <w:u w:val="single"/>
        </w:rPr>
      </w:pPr>
      <w:r>
        <w:rPr>
          <w:rFonts w:hint="eastAsia"/>
          <w:b/>
          <w:sz w:val="28"/>
          <w:szCs w:val="28"/>
        </w:rPr>
        <w:t>班级：</w:t>
      </w:r>
      <w:r w:rsidR="00C3439A">
        <w:rPr>
          <w:rFonts w:hint="eastAsia"/>
          <w:b/>
          <w:sz w:val="28"/>
          <w:szCs w:val="28"/>
        </w:rPr>
        <w:t>github</w:t>
      </w:r>
    </w:p>
    <w:p w14:paraId="6FDBAC24" w14:textId="7B8E9C5D" w:rsidR="00D01E4F" w:rsidRDefault="002A025A">
      <w:pPr>
        <w:spacing w:line="360" w:lineRule="auto"/>
        <w:ind w:firstLineChars="700" w:firstLine="1968"/>
        <w:rPr>
          <w:rFonts w:hint="eastAsia"/>
          <w:b/>
          <w:sz w:val="28"/>
          <w:szCs w:val="28"/>
        </w:rPr>
      </w:pPr>
      <w:r>
        <w:rPr>
          <w:rFonts w:hint="eastAsia"/>
          <w:b/>
          <w:sz w:val="28"/>
          <w:szCs w:val="28"/>
        </w:rPr>
        <w:t>姓名：</w:t>
      </w:r>
      <w:r w:rsidR="00C3439A">
        <w:rPr>
          <w:rFonts w:hint="eastAsia"/>
          <w:b/>
          <w:sz w:val="28"/>
          <w:szCs w:val="28"/>
        </w:rPr>
        <w:t>MJ</w:t>
      </w:r>
    </w:p>
    <w:p w14:paraId="1CE2933C" w14:textId="17C3308B" w:rsidR="00D01E4F" w:rsidRDefault="002A025A">
      <w:pPr>
        <w:spacing w:line="360" w:lineRule="auto"/>
        <w:ind w:firstLineChars="700" w:firstLine="1968"/>
        <w:rPr>
          <w:rFonts w:hint="eastAsia"/>
          <w:b/>
          <w:sz w:val="28"/>
          <w:szCs w:val="28"/>
        </w:rPr>
      </w:pPr>
      <w:r>
        <w:rPr>
          <w:rFonts w:hint="eastAsia"/>
          <w:b/>
          <w:sz w:val="28"/>
          <w:szCs w:val="28"/>
        </w:rPr>
        <w:t>学号：</w:t>
      </w:r>
      <w:r w:rsidR="00C3439A">
        <w:rPr>
          <w:rFonts w:hint="eastAsia"/>
          <w:b/>
          <w:sz w:val="28"/>
          <w:szCs w:val="28"/>
        </w:rPr>
        <w:t>2025</w:t>
      </w:r>
    </w:p>
    <w:p w14:paraId="62623501" w14:textId="77777777" w:rsidR="00D01E4F" w:rsidRDefault="00D01E4F">
      <w:pPr>
        <w:spacing w:line="360" w:lineRule="auto"/>
        <w:jc w:val="center"/>
        <w:rPr>
          <w:b/>
          <w:sz w:val="28"/>
          <w:szCs w:val="28"/>
        </w:rPr>
      </w:pPr>
    </w:p>
    <w:p w14:paraId="07FA0373" w14:textId="0870A9E7" w:rsidR="00D01E4F" w:rsidRDefault="002A025A">
      <w:pPr>
        <w:spacing w:line="360" w:lineRule="auto"/>
        <w:ind w:firstLineChars="600" w:firstLine="1687"/>
        <w:rPr>
          <w:b/>
          <w:sz w:val="28"/>
          <w:szCs w:val="28"/>
        </w:rPr>
      </w:pPr>
      <w:r>
        <w:rPr>
          <w:rFonts w:hint="eastAsia"/>
          <w:b/>
          <w:sz w:val="28"/>
          <w:szCs w:val="28"/>
        </w:rPr>
        <w:t>实验日期</w:t>
      </w:r>
      <w:r>
        <w:rPr>
          <w:rFonts w:hint="eastAsia"/>
          <w:b/>
          <w:sz w:val="28"/>
          <w:szCs w:val="28"/>
        </w:rPr>
        <w:t xml:space="preserve">: </w:t>
      </w:r>
      <w:r w:rsidR="00BA558D">
        <w:rPr>
          <w:rFonts w:hint="eastAsia"/>
          <w:b/>
          <w:sz w:val="28"/>
          <w:szCs w:val="28"/>
        </w:rPr>
        <w:t>2025</w:t>
      </w:r>
      <w:r>
        <w:rPr>
          <w:rFonts w:hint="eastAsia"/>
          <w:b/>
          <w:sz w:val="28"/>
          <w:szCs w:val="28"/>
        </w:rPr>
        <w:t>年</w:t>
      </w:r>
      <w:r w:rsidR="00BA558D">
        <w:rPr>
          <w:rFonts w:hint="eastAsia"/>
          <w:b/>
          <w:sz w:val="28"/>
          <w:szCs w:val="28"/>
        </w:rPr>
        <w:t>11</w:t>
      </w:r>
      <w:r>
        <w:rPr>
          <w:rFonts w:hint="eastAsia"/>
          <w:b/>
          <w:sz w:val="28"/>
          <w:szCs w:val="28"/>
        </w:rPr>
        <w:t>月</w:t>
      </w:r>
      <w:r w:rsidR="00BA558D">
        <w:rPr>
          <w:rFonts w:hint="eastAsia"/>
          <w:b/>
          <w:sz w:val="28"/>
          <w:szCs w:val="28"/>
        </w:rPr>
        <w:t>10</w:t>
      </w:r>
      <w:r>
        <w:rPr>
          <w:rFonts w:hint="eastAsia"/>
          <w:b/>
          <w:sz w:val="28"/>
          <w:szCs w:val="28"/>
        </w:rPr>
        <w:t>日</w:t>
      </w:r>
      <w:r>
        <w:rPr>
          <w:rFonts w:hint="eastAsia"/>
          <w:b/>
          <w:sz w:val="28"/>
          <w:szCs w:val="28"/>
        </w:rPr>
        <w:t xml:space="preserve">   </w:t>
      </w:r>
      <w:r>
        <w:rPr>
          <w:rFonts w:hint="eastAsia"/>
          <w:b/>
          <w:sz w:val="28"/>
          <w:szCs w:val="28"/>
        </w:rPr>
        <w:t>星期</w:t>
      </w:r>
      <w:r w:rsidR="00BA558D">
        <w:rPr>
          <w:rFonts w:hint="eastAsia"/>
          <w:b/>
          <w:sz w:val="28"/>
          <w:szCs w:val="28"/>
        </w:rPr>
        <w:t>一</w:t>
      </w:r>
      <w:r>
        <w:rPr>
          <w:rFonts w:hint="eastAsia"/>
          <w:b/>
          <w:sz w:val="28"/>
          <w:szCs w:val="28"/>
        </w:rPr>
        <w:t>上午</w:t>
      </w:r>
    </w:p>
    <w:p w14:paraId="39876F50" w14:textId="25999A7B" w:rsidR="00D01E4F" w:rsidRPr="00231541" w:rsidRDefault="00231541" w:rsidP="00231541">
      <w:pPr>
        <w:spacing w:line="360" w:lineRule="auto"/>
        <w:ind w:firstLineChars="1550" w:firstLine="3268"/>
        <w:rPr>
          <w:b/>
          <w:color w:val="808080" w:themeColor="background1" w:themeShade="80"/>
          <w:szCs w:val="21"/>
        </w:rPr>
      </w:pPr>
      <w:r w:rsidRPr="00231541">
        <w:rPr>
          <w:rFonts w:hint="eastAsia"/>
          <w:b/>
          <w:color w:val="808080" w:themeColor="background1" w:themeShade="80"/>
          <w:szCs w:val="21"/>
        </w:rPr>
        <w:t>（此处填实验选课系统内日期）</w:t>
      </w:r>
    </w:p>
    <w:p w14:paraId="1694CB78" w14:textId="77777777" w:rsidR="00D01E4F" w:rsidRDefault="002A025A">
      <w:pPr>
        <w:spacing w:line="360" w:lineRule="auto"/>
        <w:jc w:val="center"/>
        <w:rPr>
          <w:sz w:val="28"/>
          <w:szCs w:val="28"/>
        </w:rPr>
      </w:pPr>
      <w:r>
        <w:rPr>
          <w:rFonts w:hint="eastAsia"/>
          <w:sz w:val="28"/>
          <w:szCs w:val="28"/>
        </w:rPr>
        <w:t>浙江大学物理实验教学中心</w:t>
      </w:r>
    </w:p>
    <w:p w14:paraId="36D74DD2" w14:textId="4655CB4C" w:rsidR="00D01E4F" w:rsidRDefault="00D01E4F">
      <w:pPr>
        <w:jc w:val="right"/>
        <w:rPr>
          <w:b/>
          <w:sz w:val="24"/>
          <w:szCs w:val="24"/>
          <w:u w:val="single"/>
        </w:rPr>
      </w:pPr>
    </w:p>
    <w:p w14:paraId="64650BA8" w14:textId="029EBB7C" w:rsidR="00C20288" w:rsidRPr="00231541" w:rsidRDefault="00231541" w:rsidP="00231541">
      <w:pPr>
        <w:jc w:val="left"/>
        <w:rPr>
          <w:b/>
          <w:sz w:val="24"/>
          <w:szCs w:val="24"/>
        </w:rPr>
      </w:pPr>
      <w:r w:rsidRPr="00231541">
        <w:rPr>
          <w:rFonts w:hint="eastAsia"/>
          <w:b/>
          <w:color w:val="808080" w:themeColor="background1" w:themeShade="80"/>
          <w:sz w:val="24"/>
          <w:szCs w:val="24"/>
        </w:rPr>
        <w:t>如有实验补做，</w:t>
      </w:r>
      <w:r>
        <w:rPr>
          <w:rFonts w:hint="eastAsia"/>
          <w:b/>
          <w:color w:val="808080" w:themeColor="background1" w:themeShade="80"/>
          <w:sz w:val="24"/>
          <w:szCs w:val="24"/>
        </w:rPr>
        <w:t>补做日期：</w:t>
      </w:r>
    </w:p>
    <w:p w14:paraId="4222A1F9" w14:textId="72A63F6B" w:rsidR="00C20288" w:rsidRPr="00231541" w:rsidRDefault="00231541" w:rsidP="00231541">
      <w:pPr>
        <w:jc w:val="left"/>
        <w:rPr>
          <w:b/>
          <w:color w:val="808080" w:themeColor="background1" w:themeShade="80"/>
          <w:sz w:val="24"/>
          <w:szCs w:val="24"/>
        </w:rPr>
      </w:pPr>
      <w:r w:rsidRPr="00231541">
        <w:rPr>
          <w:rFonts w:hint="eastAsia"/>
          <w:b/>
          <w:color w:val="808080" w:themeColor="background1" w:themeShade="80"/>
          <w:sz w:val="24"/>
          <w:szCs w:val="24"/>
        </w:rPr>
        <w:t>情况说明：</w:t>
      </w:r>
    </w:p>
    <w:p w14:paraId="09C3757F" w14:textId="77777777" w:rsidR="00C20288" w:rsidRDefault="00C20288">
      <w:pPr>
        <w:jc w:val="right"/>
        <w:rPr>
          <w:b/>
          <w:sz w:val="24"/>
          <w:szCs w:val="24"/>
          <w:u w:val="single"/>
        </w:rPr>
      </w:pPr>
    </w:p>
    <w:p w14:paraId="4E0D941E" w14:textId="722D1A33" w:rsidR="00D01E4F" w:rsidRDefault="002A025A">
      <w:pPr>
        <w:pStyle w:val="aa"/>
        <w:ind w:left="720" w:firstLineChars="0" w:hanging="720"/>
        <w:jc w:val="left"/>
        <w:rPr>
          <w:rFonts w:ascii="黑体" w:eastAsia="黑体" w:hAnsi="黑体" w:cs="黑体" w:hint="eastAsia"/>
          <w:b/>
          <w:sz w:val="32"/>
          <w:szCs w:val="24"/>
        </w:rPr>
      </w:pPr>
      <w:r>
        <w:rPr>
          <w:rFonts w:ascii="黑体" w:eastAsia="黑体" w:hAnsi="黑体" w:cs="黑体"/>
          <w:b/>
          <w:sz w:val="32"/>
          <w:szCs w:val="24"/>
        </w:rPr>
        <w:lastRenderedPageBreak/>
        <w:t>一、</w:t>
      </w:r>
      <w:r>
        <w:rPr>
          <w:rFonts w:ascii="黑体" w:eastAsia="黑体" w:hAnsi="黑体" w:cs="黑体" w:hint="eastAsia"/>
          <w:b/>
          <w:sz w:val="32"/>
          <w:szCs w:val="24"/>
        </w:rPr>
        <w:t>预习</w:t>
      </w:r>
      <w:r w:rsidR="00AD4F9F">
        <w:rPr>
          <w:rFonts w:ascii="黑体" w:eastAsia="黑体" w:hAnsi="黑体" w:cs="黑体" w:hint="eastAsia"/>
          <w:b/>
          <w:sz w:val="32"/>
          <w:szCs w:val="24"/>
        </w:rPr>
        <w:t>测试</w:t>
      </w:r>
      <w:r w:rsidR="00B37992">
        <w:rPr>
          <w:rFonts w:ascii="黑体" w:eastAsia="黑体" w:hAnsi="黑体" w:cs="黑体" w:hint="eastAsia"/>
          <w:b/>
          <w:sz w:val="32"/>
          <w:szCs w:val="24"/>
        </w:rPr>
        <w:t>（1</w:t>
      </w:r>
      <w:r w:rsidR="00B37992">
        <w:rPr>
          <w:rFonts w:ascii="黑体" w:eastAsia="黑体" w:hAnsi="黑体" w:cs="黑体"/>
          <w:b/>
          <w:sz w:val="32"/>
          <w:szCs w:val="24"/>
        </w:rPr>
        <w:t>0</w:t>
      </w:r>
      <w:r w:rsidR="00B37992">
        <w:rPr>
          <w:rFonts w:ascii="黑体" w:eastAsia="黑体" w:hAnsi="黑体" w:cs="黑体" w:hint="eastAsia"/>
          <w:b/>
          <w:sz w:val="32"/>
          <w:szCs w:val="24"/>
        </w:rPr>
        <w:t>分）</w:t>
      </w:r>
    </w:p>
    <w:p w14:paraId="3BCC242D" w14:textId="3D9B4DA1" w:rsidR="00AD4F9F" w:rsidRPr="00BA558D" w:rsidRDefault="00AD4F9F" w:rsidP="00BA558D">
      <w:pPr>
        <w:jc w:val="left"/>
        <w:rPr>
          <w:sz w:val="24"/>
          <w:szCs w:val="24"/>
        </w:rPr>
      </w:pPr>
      <w:r>
        <w:rPr>
          <w:rFonts w:hint="eastAsia"/>
          <w:sz w:val="24"/>
          <w:szCs w:val="24"/>
        </w:rPr>
        <w:t>上课前到学在浙大上完成，注意测试仅</w:t>
      </w:r>
      <w:r>
        <w:rPr>
          <w:rFonts w:hint="eastAsia"/>
          <w:sz w:val="24"/>
          <w:szCs w:val="24"/>
        </w:rPr>
        <w:t>1</w:t>
      </w:r>
      <w:r>
        <w:rPr>
          <w:rFonts w:hint="eastAsia"/>
          <w:sz w:val="24"/>
          <w:szCs w:val="24"/>
        </w:rPr>
        <w:t>次机会。期末时测试分数会与报告其</w:t>
      </w:r>
      <w:r w:rsidR="00BE046E">
        <w:rPr>
          <w:rFonts w:hint="eastAsia"/>
          <w:sz w:val="24"/>
          <w:szCs w:val="24"/>
        </w:rPr>
        <w:t>它</w:t>
      </w:r>
      <w:r>
        <w:rPr>
          <w:rFonts w:hint="eastAsia"/>
          <w:sz w:val="24"/>
          <w:szCs w:val="24"/>
        </w:rPr>
        <w:t>部分的分数进行加和处理。</w:t>
      </w:r>
    </w:p>
    <w:p w14:paraId="49538ED5" w14:textId="4CAD9F7C" w:rsidR="00D01E4F" w:rsidRDefault="002A025A">
      <w:pPr>
        <w:pStyle w:val="aa"/>
        <w:ind w:left="720" w:firstLineChars="0" w:hanging="720"/>
        <w:jc w:val="left"/>
        <w:rPr>
          <w:rFonts w:ascii="黑体" w:eastAsia="黑体" w:hAnsi="黑体" w:cs="黑体" w:hint="eastAsia"/>
          <w:b/>
          <w:sz w:val="32"/>
          <w:szCs w:val="24"/>
        </w:rPr>
      </w:pPr>
      <w:r>
        <w:rPr>
          <w:rFonts w:ascii="黑体" w:eastAsia="黑体" w:hAnsi="黑体" w:cs="黑体"/>
          <w:b/>
          <w:sz w:val="32"/>
          <w:szCs w:val="24"/>
        </w:rPr>
        <w:t>二、</w:t>
      </w:r>
      <w:r>
        <w:rPr>
          <w:rFonts w:ascii="黑体" w:eastAsia="黑体" w:hAnsi="黑体" w:cs="黑体" w:hint="eastAsia"/>
          <w:b/>
          <w:sz w:val="32"/>
          <w:szCs w:val="24"/>
        </w:rPr>
        <w:t>原始数据</w:t>
      </w:r>
      <w:r w:rsidR="005B0959">
        <w:rPr>
          <w:rFonts w:ascii="黑体" w:eastAsia="黑体" w:hAnsi="黑体" w:cs="黑体" w:hint="eastAsia"/>
          <w:b/>
          <w:sz w:val="32"/>
          <w:szCs w:val="24"/>
        </w:rPr>
        <w:t>（2</w:t>
      </w:r>
      <w:r w:rsidR="005B0959">
        <w:rPr>
          <w:rFonts w:ascii="黑体" w:eastAsia="黑体" w:hAnsi="黑体" w:cs="黑体"/>
          <w:b/>
          <w:sz w:val="32"/>
          <w:szCs w:val="24"/>
        </w:rPr>
        <w:t>0</w:t>
      </w:r>
      <w:r w:rsidR="005B0959">
        <w:rPr>
          <w:rFonts w:ascii="黑体" w:eastAsia="黑体" w:hAnsi="黑体" w:cs="黑体" w:hint="eastAsia"/>
          <w:b/>
          <w:sz w:val="32"/>
          <w:szCs w:val="24"/>
        </w:rPr>
        <w:t>分）</w:t>
      </w:r>
    </w:p>
    <w:p w14:paraId="682F9CAE" w14:textId="6844BF85" w:rsidR="00D01E4F" w:rsidRDefault="002A025A">
      <w:pPr>
        <w:jc w:val="left"/>
        <w:rPr>
          <w:sz w:val="24"/>
          <w:szCs w:val="24"/>
        </w:rPr>
      </w:pPr>
      <w:r>
        <w:rPr>
          <w:rFonts w:hint="eastAsia"/>
          <w:sz w:val="24"/>
          <w:szCs w:val="24"/>
        </w:rPr>
        <w:t>（将有老师签名的“自备数据记录草稿纸”的扫描或手机拍摄图粘贴在下方</w:t>
      </w:r>
      <w:r w:rsidR="0099497B">
        <w:rPr>
          <w:rFonts w:hint="eastAsia"/>
          <w:sz w:val="24"/>
          <w:szCs w:val="24"/>
        </w:rPr>
        <w:t>，</w:t>
      </w:r>
      <w:r w:rsidR="00A739FD">
        <w:rPr>
          <w:rFonts w:hint="eastAsia"/>
          <w:sz w:val="24"/>
          <w:szCs w:val="24"/>
        </w:rPr>
        <w:t>完整保留</w:t>
      </w:r>
      <w:r w:rsidR="0099497B">
        <w:rPr>
          <w:rFonts w:hint="eastAsia"/>
          <w:sz w:val="24"/>
          <w:szCs w:val="24"/>
        </w:rPr>
        <w:t>姓名，</w:t>
      </w:r>
      <w:r w:rsidR="00A739FD">
        <w:rPr>
          <w:rFonts w:hint="eastAsia"/>
          <w:sz w:val="24"/>
          <w:szCs w:val="24"/>
        </w:rPr>
        <w:t>学号，</w:t>
      </w:r>
      <w:r w:rsidR="0099497B">
        <w:rPr>
          <w:rFonts w:hint="eastAsia"/>
          <w:sz w:val="24"/>
          <w:szCs w:val="24"/>
        </w:rPr>
        <w:t>教师签字和日期。</w:t>
      </w:r>
      <w:r>
        <w:rPr>
          <w:rFonts w:hint="eastAsia"/>
          <w:sz w:val="24"/>
          <w:szCs w:val="24"/>
        </w:rPr>
        <w:t>）</w:t>
      </w:r>
    </w:p>
    <w:p w14:paraId="4941422F" w14:textId="6F19276D" w:rsidR="007F5DF9" w:rsidRPr="007F5DF9" w:rsidRDefault="00BA558D" w:rsidP="00BA558D">
      <w:pPr>
        <w:jc w:val="center"/>
        <w:rPr>
          <w:sz w:val="24"/>
          <w:szCs w:val="24"/>
        </w:rPr>
      </w:pPr>
      <w:r>
        <w:rPr>
          <w:rFonts w:hint="eastAsia"/>
          <w:noProof/>
          <w:sz w:val="24"/>
          <w:szCs w:val="24"/>
        </w:rPr>
        <w:drawing>
          <wp:inline distT="0" distB="0" distL="0" distR="0" wp14:anchorId="330A6F45" wp14:editId="22600780">
            <wp:extent cx="6013817" cy="6638607"/>
            <wp:effectExtent l="0" t="0" r="6350" b="0"/>
            <wp:docPr id="163949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93454" name="图片 1639493454"/>
                    <pic:cNvPicPr/>
                  </pic:nvPicPr>
                  <pic:blipFill rotWithShape="1">
                    <a:blip r:embed="rId8"/>
                    <a:srcRect t="5642" b="19455"/>
                    <a:stretch>
                      <a:fillRect/>
                    </a:stretch>
                  </pic:blipFill>
                  <pic:spPr bwMode="auto">
                    <a:xfrm>
                      <a:off x="0" y="0"/>
                      <a:ext cx="6014085" cy="6638903"/>
                    </a:xfrm>
                    <a:prstGeom prst="rect">
                      <a:avLst/>
                    </a:prstGeom>
                    <a:ln>
                      <a:noFill/>
                    </a:ln>
                    <a:extLst>
                      <a:ext uri="{53640926-AAD7-44D8-BBD7-CCE9431645EC}">
                        <a14:shadowObscured xmlns:a14="http://schemas.microsoft.com/office/drawing/2010/main"/>
                      </a:ext>
                    </a:extLst>
                  </pic:spPr>
                </pic:pic>
              </a:graphicData>
            </a:graphic>
          </wp:inline>
        </w:drawing>
      </w:r>
    </w:p>
    <w:p w14:paraId="6DE98A1B" w14:textId="6DFC87C4" w:rsidR="00D01E4F" w:rsidRDefault="002A025A">
      <w:pPr>
        <w:pStyle w:val="aa"/>
        <w:ind w:left="720" w:firstLineChars="0" w:hanging="720"/>
        <w:jc w:val="left"/>
        <w:rPr>
          <w:rFonts w:ascii="黑体" w:eastAsia="黑体" w:hAnsi="黑体" w:cs="黑体" w:hint="eastAsia"/>
          <w:b/>
          <w:sz w:val="32"/>
          <w:szCs w:val="24"/>
        </w:rPr>
      </w:pPr>
      <w:r>
        <w:rPr>
          <w:rFonts w:ascii="黑体" w:eastAsia="黑体" w:hAnsi="黑体" w:cs="黑体"/>
          <w:b/>
          <w:sz w:val="32"/>
          <w:szCs w:val="24"/>
        </w:rPr>
        <w:t>三、</w:t>
      </w:r>
      <w:r>
        <w:rPr>
          <w:rFonts w:ascii="黑体" w:eastAsia="黑体" w:hAnsi="黑体" w:cs="黑体" w:hint="eastAsia"/>
          <w:b/>
          <w:sz w:val="32"/>
          <w:szCs w:val="24"/>
        </w:rPr>
        <w:t>结果与分析</w:t>
      </w:r>
      <w:r w:rsidR="0099497B">
        <w:rPr>
          <w:rFonts w:ascii="黑体" w:eastAsia="黑体" w:hAnsi="黑体" w:cs="黑体" w:hint="eastAsia"/>
          <w:b/>
          <w:sz w:val="32"/>
          <w:szCs w:val="24"/>
        </w:rPr>
        <w:t>（</w:t>
      </w:r>
      <w:r w:rsidR="0099497B">
        <w:rPr>
          <w:rFonts w:ascii="黑体" w:eastAsia="黑体" w:hAnsi="黑体" w:cs="黑体"/>
          <w:b/>
          <w:sz w:val="32"/>
          <w:szCs w:val="24"/>
        </w:rPr>
        <w:t>60</w:t>
      </w:r>
      <w:r w:rsidR="0099497B">
        <w:rPr>
          <w:rFonts w:ascii="黑体" w:eastAsia="黑体" w:hAnsi="黑体" w:cs="黑体" w:hint="eastAsia"/>
          <w:b/>
          <w:sz w:val="32"/>
          <w:szCs w:val="24"/>
        </w:rPr>
        <w:t>分）</w:t>
      </w:r>
    </w:p>
    <w:p w14:paraId="22C490CA" w14:textId="35C8AAFF" w:rsidR="00D01E4F" w:rsidRDefault="002A025A">
      <w:pPr>
        <w:jc w:val="left"/>
        <w:rPr>
          <w:sz w:val="28"/>
          <w:szCs w:val="28"/>
        </w:rPr>
      </w:pPr>
      <w:r>
        <w:rPr>
          <w:rFonts w:hint="eastAsia"/>
          <w:sz w:val="28"/>
          <w:szCs w:val="28"/>
        </w:rPr>
        <w:lastRenderedPageBreak/>
        <w:t>1</w:t>
      </w:r>
      <w:r>
        <w:rPr>
          <w:sz w:val="28"/>
          <w:szCs w:val="28"/>
        </w:rPr>
        <w:t>.</w:t>
      </w:r>
      <w:r>
        <w:rPr>
          <w:rFonts w:hint="eastAsia"/>
          <w:sz w:val="28"/>
          <w:szCs w:val="28"/>
        </w:rPr>
        <w:t xml:space="preserve"> </w:t>
      </w:r>
      <w:r>
        <w:rPr>
          <w:rFonts w:hint="eastAsia"/>
          <w:sz w:val="28"/>
          <w:szCs w:val="28"/>
        </w:rPr>
        <w:t>数据处理与结果</w:t>
      </w:r>
      <w:r w:rsidR="0099497B">
        <w:rPr>
          <w:rFonts w:hint="eastAsia"/>
          <w:sz w:val="28"/>
          <w:szCs w:val="28"/>
        </w:rPr>
        <w:t>（</w:t>
      </w:r>
      <w:r w:rsidR="0099497B">
        <w:rPr>
          <w:rFonts w:hint="eastAsia"/>
          <w:sz w:val="28"/>
          <w:szCs w:val="28"/>
        </w:rPr>
        <w:t>3</w:t>
      </w:r>
      <w:r w:rsidR="0099497B">
        <w:rPr>
          <w:sz w:val="28"/>
          <w:szCs w:val="28"/>
        </w:rPr>
        <w:t>0</w:t>
      </w:r>
      <w:r w:rsidR="0099497B">
        <w:rPr>
          <w:rFonts w:hint="eastAsia"/>
          <w:sz w:val="28"/>
          <w:szCs w:val="28"/>
        </w:rPr>
        <w:t>分）</w:t>
      </w:r>
    </w:p>
    <w:p w14:paraId="156FC315" w14:textId="71CB0F34" w:rsidR="00D01E4F" w:rsidRDefault="002A025A">
      <w:pPr>
        <w:jc w:val="left"/>
        <w:rPr>
          <w:rFonts w:ascii="宋体" w:eastAsia="宋体" w:hAnsi="宋体" w:cs="宋体" w:hint="eastAsia"/>
          <w:sz w:val="24"/>
          <w:szCs w:val="24"/>
        </w:rPr>
      </w:pPr>
      <w:r>
        <w:rPr>
          <w:rFonts w:ascii="宋体" w:eastAsia="宋体" w:hAnsi="宋体" w:cs="宋体" w:hint="eastAsia"/>
          <w:sz w:val="24"/>
          <w:szCs w:val="24"/>
        </w:rPr>
        <w:t>（列出数据表格、选择</w:t>
      </w:r>
      <w:r w:rsidR="00612259">
        <w:rPr>
          <w:rFonts w:ascii="宋体" w:eastAsia="宋体" w:hAnsi="宋体" w:cs="宋体" w:hint="eastAsia"/>
          <w:sz w:val="24"/>
          <w:szCs w:val="24"/>
        </w:rPr>
        <w:t>适合的</w:t>
      </w:r>
      <w:r>
        <w:rPr>
          <w:rFonts w:ascii="宋体" w:eastAsia="宋体" w:hAnsi="宋体" w:cs="宋体" w:hint="eastAsia"/>
          <w:sz w:val="24"/>
          <w:szCs w:val="24"/>
        </w:rPr>
        <w:t>数据处理方法、</w:t>
      </w:r>
      <w:r w:rsidR="00612259">
        <w:rPr>
          <w:rFonts w:ascii="宋体" w:eastAsia="宋体" w:hAnsi="宋体" w:cs="宋体" w:hint="eastAsia"/>
          <w:sz w:val="24"/>
          <w:szCs w:val="24"/>
        </w:rPr>
        <w:t>写出</w:t>
      </w:r>
      <w:r>
        <w:rPr>
          <w:rFonts w:ascii="宋体" w:eastAsia="宋体" w:hAnsi="宋体" w:cs="宋体" w:hint="eastAsia"/>
          <w:sz w:val="24"/>
          <w:szCs w:val="24"/>
        </w:rPr>
        <w:t>测量或计算结果</w:t>
      </w:r>
      <w:r w:rsidR="0099497B">
        <w:rPr>
          <w:rFonts w:ascii="宋体" w:eastAsia="宋体" w:hAnsi="宋体" w:cs="宋体" w:hint="eastAsia"/>
          <w:sz w:val="24"/>
          <w:szCs w:val="24"/>
        </w:rPr>
        <w:t>。</w:t>
      </w:r>
      <w:r>
        <w:rPr>
          <w:rFonts w:ascii="宋体" w:eastAsia="宋体" w:hAnsi="宋体" w:cs="宋体" w:hint="eastAsia"/>
          <w:sz w:val="24"/>
          <w:szCs w:val="24"/>
        </w:rPr>
        <w:t>）</w:t>
      </w:r>
    </w:p>
    <w:tbl>
      <w:tblPr>
        <w:tblW w:w="4949"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870"/>
        <w:gridCol w:w="1107"/>
        <w:gridCol w:w="992"/>
        <w:gridCol w:w="992"/>
        <w:gridCol w:w="1135"/>
        <w:gridCol w:w="1420"/>
        <w:gridCol w:w="1701"/>
        <w:gridCol w:w="1414"/>
      </w:tblGrid>
      <w:tr w:rsidR="00AD4F9F" w:rsidRPr="002A271B" w14:paraId="12B61B69" w14:textId="77777777" w:rsidTr="00AD4F9F">
        <w:trPr>
          <w:cantSplit/>
          <w:trHeight w:val="285"/>
        </w:trPr>
        <w:tc>
          <w:tcPr>
            <w:tcW w:w="452" w:type="pct"/>
            <w:vMerge w:val="restart"/>
            <w:tcBorders>
              <w:top w:val="single" w:sz="6" w:space="0" w:color="auto"/>
              <w:left w:val="single" w:sz="6" w:space="0" w:color="auto"/>
              <w:right w:val="single" w:sz="6" w:space="0" w:color="auto"/>
            </w:tcBorders>
            <w:vAlign w:val="center"/>
          </w:tcPr>
          <w:p w14:paraId="57453E82" w14:textId="77777777" w:rsidR="00AD4F9F" w:rsidRPr="002A271B" w:rsidRDefault="00AD4F9F" w:rsidP="00B83C3B">
            <w:pPr>
              <w:jc w:val="center"/>
              <w:rPr>
                <w:rFonts w:ascii="宋体" w:hAnsi="宋体" w:hint="eastAsia"/>
                <w:szCs w:val="21"/>
              </w:rPr>
            </w:pPr>
            <w:r w:rsidRPr="002A271B">
              <w:rPr>
                <w:rFonts w:ascii="宋体" w:hAnsi="宋体" w:hint="eastAsia"/>
                <w:szCs w:val="21"/>
              </w:rPr>
              <w:t>实验</w:t>
            </w:r>
          </w:p>
          <w:p w14:paraId="167BE9D4" w14:textId="77777777" w:rsidR="00AD4F9F" w:rsidRPr="002A271B" w:rsidRDefault="00AD4F9F" w:rsidP="00B83C3B">
            <w:pPr>
              <w:jc w:val="center"/>
              <w:rPr>
                <w:rFonts w:ascii="宋体" w:hAnsi="宋体" w:hint="eastAsia"/>
                <w:szCs w:val="21"/>
              </w:rPr>
            </w:pPr>
            <w:r w:rsidRPr="002A271B">
              <w:rPr>
                <w:rFonts w:ascii="宋体" w:hAnsi="宋体" w:hint="eastAsia"/>
                <w:szCs w:val="21"/>
              </w:rPr>
              <w:t>次数</w:t>
            </w:r>
          </w:p>
        </w:tc>
        <w:tc>
          <w:tcPr>
            <w:tcW w:w="1090" w:type="pct"/>
            <w:gridSpan w:val="2"/>
            <w:tcBorders>
              <w:top w:val="single" w:sz="6" w:space="0" w:color="auto"/>
              <w:left w:val="single" w:sz="6" w:space="0" w:color="auto"/>
              <w:bottom w:val="single" w:sz="4" w:space="0" w:color="auto"/>
              <w:right w:val="single" w:sz="6" w:space="0" w:color="auto"/>
            </w:tcBorders>
            <w:vAlign w:val="center"/>
          </w:tcPr>
          <w:p w14:paraId="2AC6335F" w14:textId="683B1F83" w:rsidR="00AD4F9F" w:rsidRPr="002A271B" w:rsidRDefault="00AD4F9F" w:rsidP="00AD4F9F">
            <w:pPr>
              <w:ind w:firstLineChars="350" w:firstLine="735"/>
              <w:rPr>
                <w:rFonts w:ascii="宋体" w:hAnsi="宋体" w:hint="eastAsia"/>
                <w:szCs w:val="21"/>
              </w:rPr>
            </w:pPr>
            <w:r>
              <w:rPr>
                <w:rFonts w:ascii="宋体" w:hAnsi="宋体" w:hint="eastAsia"/>
                <w:szCs w:val="21"/>
              </w:rPr>
              <w:t>方位</w:t>
            </w:r>
            <w:r w:rsidRPr="002A271B">
              <w:rPr>
                <w:rFonts w:ascii="宋体" w:hAnsi="宋体" w:hint="eastAsia"/>
                <w:szCs w:val="21"/>
              </w:rPr>
              <w:t>左</w:t>
            </w:r>
          </w:p>
        </w:tc>
        <w:tc>
          <w:tcPr>
            <w:tcW w:w="1104" w:type="pct"/>
            <w:gridSpan w:val="2"/>
            <w:tcBorders>
              <w:top w:val="single" w:sz="6" w:space="0" w:color="auto"/>
              <w:left w:val="single" w:sz="6" w:space="0" w:color="auto"/>
              <w:bottom w:val="single" w:sz="4" w:space="0" w:color="auto"/>
              <w:right w:val="single" w:sz="6" w:space="0" w:color="auto"/>
            </w:tcBorders>
            <w:vAlign w:val="center"/>
          </w:tcPr>
          <w:p w14:paraId="10AD96AF" w14:textId="1B4EFD44" w:rsidR="00AD4F9F" w:rsidRPr="002A271B" w:rsidRDefault="00AD4F9F" w:rsidP="00B83C3B">
            <w:pPr>
              <w:jc w:val="center"/>
              <w:rPr>
                <w:rFonts w:ascii="宋体" w:hAnsi="宋体" w:hint="eastAsia"/>
                <w:szCs w:val="21"/>
              </w:rPr>
            </w:pPr>
            <w:r>
              <w:rPr>
                <w:rFonts w:ascii="宋体" w:hAnsi="宋体" w:hint="eastAsia"/>
                <w:szCs w:val="21"/>
              </w:rPr>
              <w:t>方位</w:t>
            </w:r>
            <w:r w:rsidRPr="002A271B">
              <w:rPr>
                <w:rFonts w:ascii="宋体" w:hAnsi="宋体" w:hint="eastAsia"/>
                <w:szCs w:val="21"/>
              </w:rPr>
              <w:t>右</w:t>
            </w:r>
          </w:p>
        </w:tc>
        <w:tc>
          <w:tcPr>
            <w:tcW w:w="737" w:type="pct"/>
            <w:vMerge w:val="restart"/>
            <w:tcBorders>
              <w:top w:val="single" w:sz="6" w:space="0" w:color="auto"/>
              <w:left w:val="single" w:sz="6" w:space="0" w:color="auto"/>
              <w:right w:val="single" w:sz="6" w:space="0" w:color="auto"/>
            </w:tcBorders>
            <w:vAlign w:val="center"/>
          </w:tcPr>
          <w:p w14:paraId="6E7A82E0" w14:textId="632AB32D" w:rsidR="00AD4F9F" w:rsidRPr="002A271B" w:rsidRDefault="00AD4F9F" w:rsidP="00B83C3B">
            <w:pPr>
              <w:jc w:val="center"/>
              <w:rPr>
                <w:rFonts w:ascii="宋体" w:hAnsi="宋体" w:hint="eastAsia"/>
                <w:szCs w:val="21"/>
              </w:rPr>
            </w:pPr>
            <w:r>
              <w:rPr>
                <w:rFonts w:ascii="宋体" w:hAnsi="宋体" w:hint="eastAsia"/>
                <w:szCs w:val="21"/>
              </w:rPr>
              <w:t>|</w:t>
            </w:r>
            <w:r w:rsidRPr="00AD4F9F">
              <w:rPr>
                <w:rFonts w:ascii="宋体" w:hAnsi="宋体" w:hint="eastAsia"/>
                <w:szCs w:val="21"/>
              </w:rPr>
              <w:t>θ</w:t>
            </w:r>
            <w:r w:rsidRPr="00AD4F9F">
              <w:rPr>
                <w:rFonts w:ascii="宋体" w:hAnsi="宋体" w:hint="eastAsia"/>
                <w:szCs w:val="21"/>
                <w:vertAlign w:val="subscript"/>
              </w:rPr>
              <w:t>左I</w:t>
            </w:r>
            <w:r w:rsidRPr="002A271B">
              <w:rPr>
                <w:rFonts w:ascii="宋体" w:hAnsi="宋体" w:hint="eastAsia"/>
                <w:szCs w:val="21"/>
              </w:rPr>
              <w:t>一</w:t>
            </w:r>
            <w:r w:rsidRPr="00AD4F9F">
              <w:rPr>
                <w:rFonts w:ascii="宋体" w:hAnsi="宋体" w:hint="eastAsia"/>
                <w:szCs w:val="21"/>
              </w:rPr>
              <w:t>θ</w:t>
            </w:r>
            <w:r>
              <w:rPr>
                <w:rFonts w:ascii="宋体" w:hAnsi="宋体" w:hint="eastAsia"/>
                <w:szCs w:val="21"/>
                <w:vertAlign w:val="subscript"/>
              </w:rPr>
              <w:t>右I</w:t>
            </w:r>
            <w:r w:rsidRPr="002A271B">
              <w:rPr>
                <w:rFonts w:ascii="宋体" w:hAnsi="宋体" w:hint="eastAsia"/>
                <w:szCs w:val="21"/>
              </w:rPr>
              <w:t>∣</w:t>
            </w:r>
          </w:p>
        </w:tc>
        <w:tc>
          <w:tcPr>
            <w:tcW w:w="883" w:type="pct"/>
            <w:vMerge w:val="restart"/>
            <w:tcBorders>
              <w:top w:val="single" w:sz="6" w:space="0" w:color="auto"/>
              <w:left w:val="single" w:sz="6" w:space="0" w:color="auto"/>
              <w:right w:val="single" w:sz="6" w:space="0" w:color="auto"/>
            </w:tcBorders>
            <w:vAlign w:val="center"/>
          </w:tcPr>
          <w:p w14:paraId="6CFBBA44" w14:textId="30F5802F" w:rsidR="00AD4F9F" w:rsidRPr="002A271B" w:rsidRDefault="00AD4F9F" w:rsidP="00B83C3B">
            <w:pPr>
              <w:jc w:val="center"/>
              <w:rPr>
                <w:rFonts w:ascii="宋体" w:hAnsi="宋体" w:hint="eastAsia"/>
                <w:szCs w:val="21"/>
              </w:rPr>
            </w:pPr>
            <w:r>
              <w:rPr>
                <w:rFonts w:ascii="宋体" w:hAnsi="宋体" w:hint="eastAsia"/>
                <w:szCs w:val="21"/>
              </w:rPr>
              <w:t>|</w:t>
            </w:r>
            <w:r w:rsidRPr="00AD4F9F">
              <w:rPr>
                <w:rFonts w:ascii="宋体" w:hAnsi="宋体" w:hint="eastAsia"/>
                <w:szCs w:val="21"/>
              </w:rPr>
              <w:t>θ</w:t>
            </w:r>
            <w:r w:rsidRPr="00AD4F9F">
              <w:rPr>
                <w:rFonts w:ascii="宋体" w:hAnsi="宋体" w:hint="eastAsia"/>
                <w:szCs w:val="21"/>
                <w:vertAlign w:val="subscript"/>
              </w:rPr>
              <w:t>左I</w:t>
            </w:r>
            <w:r>
              <w:rPr>
                <w:rFonts w:ascii="宋体" w:hAnsi="宋体"/>
                <w:szCs w:val="21"/>
                <w:vertAlign w:val="subscript"/>
              </w:rPr>
              <w:t>I</w:t>
            </w:r>
            <w:r w:rsidRPr="002A271B">
              <w:rPr>
                <w:rFonts w:ascii="宋体" w:hAnsi="宋体" w:hint="eastAsia"/>
                <w:szCs w:val="21"/>
              </w:rPr>
              <w:t>一</w:t>
            </w:r>
            <w:r w:rsidRPr="00AD4F9F">
              <w:rPr>
                <w:rFonts w:ascii="宋体" w:hAnsi="宋体" w:hint="eastAsia"/>
                <w:szCs w:val="21"/>
              </w:rPr>
              <w:t>θ</w:t>
            </w:r>
            <w:r>
              <w:rPr>
                <w:rFonts w:ascii="宋体" w:hAnsi="宋体" w:hint="eastAsia"/>
                <w:szCs w:val="21"/>
                <w:vertAlign w:val="subscript"/>
              </w:rPr>
              <w:t>右I</w:t>
            </w:r>
            <w:r>
              <w:rPr>
                <w:rFonts w:ascii="宋体" w:hAnsi="宋体"/>
                <w:szCs w:val="21"/>
                <w:vertAlign w:val="subscript"/>
              </w:rPr>
              <w:t>I</w:t>
            </w:r>
            <w:r w:rsidRPr="002A271B">
              <w:rPr>
                <w:rFonts w:ascii="宋体" w:hAnsi="宋体" w:hint="eastAsia"/>
                <w:szCs w:val="21"/>
              </w:rPr>
              <w:t>∣</w:t>
            </w:r>
          </w:p>
        </w:tc>
        <w:tc>
          <w:tcPr>
            <w:tcW w:w="734" w:type="pct"/>
            <w:vMerge w:val="restart"/>
            <w:tcBorders>
              <w:top w:val="single" w:sz="6" w:space="0" w:color="auto"/>
              <w:left w:val="single" w:sz="6" w:space="0" w:color="auto"/>
              <w:right w:val="single" w:sz="6" w:space="0" w:color="auto"/>
            </w:tcBorders>
            <w:vAlign w:val="center"/>
          </w:tcPr>
          <w:p w14:paraId="1025BC51" w14:textId="236AA864" w:rsidR="00AD4F9F" w:rsidRPr="002A271B" w:rsidRDefault="00AD4F9F" w:rsidP="00AD4F9F">
            <w:pPr>
              <w:jc w:val="center"/>
              <w:rPr>
                <w:rFonts w:ascii="宋体" w:hAnsi="宋体" w:hint="eastAsia"/>
                <w:szCs w:val="21"/>
              </w:rPr>
            </w:pPr>
            <m:oMath>
              <m:r>
                <m:rPr>
                  <m:sty m:val="bi"/>
                </m:rPr>
                <w:rPr>
                  <w:rFonts w:ascii="Cambria Math" w:hAnsi="Cambria Math"/>
                  <w:szCs w:val="21"/>
                </w:rPr>
                <m:t>∠A</m:t>
              </m:r>
            </m:oMath>
            <w:r w:rsidRPr="002A271B">
              <w:rPr>
                <w:szCs w:val="21"/>
              </w:rPr>
              <w:t xml:space="preserve"> </w:t>
            </w:r>
          </w:p>
        </w:tc>
      </w:tr>
      <w:tr w:rsidR="00AD4F9F" w:rsidRPr="002A271B" w14:paraId="41D914E1" w14:textId="77777777" w:rsidTr="00AD4F9F">
        <w:trPr>
          <w:cantSplit/>
          <w:trHeight w:val="330"/>
        </w:trPr>
        <w:tc>
          <w:tcPr>
            <w:tcW w:w="452" w:type="pct"/>
            <w:vMerge/>
            <w:tcBorders>
              <w:left w:val="single" w:sz="6" w:space="0" w:color="auto"/>
              <w:right w:val="single" w:sz="6" w:space="0" w:color="auto"/>
            </w:tcBorders>
            <w:vAlign w:val="center"/>
          </w:tcPr>
          <w:p w14:paraId="6F465685" w14:textId="77777777" w:rsidR="00AD4F9F" w:rsidRPr="002A271B" w:rsidRDefault="00AD4F9F" w:rsidP="00B83C3B">
            <w:pPr>
              <w:jc w:val="center"/>
              <w:rPr>
                <w:rFonts w:ascii="宋体" w:hAnsi="宋体" w:hint="eastAsia"/>
                <w:szCs w:val="21"/>
              </w:rPr>
            </w:pPr>
          </w:p>
        </w:tc>
        <w:tc>
          <w:tcPr>
            <w:tcW w:w="575" w:type="pct"/>
            <w:vMerge w:val="restart"/>
            <w:tcBorders>
              <w:top w:val="single" w:sz="4" w:space="0" w:color="auto"/>
              <w:left w:val="single" w:sz="6" w:space="0" w:color="auto"/>
              <w:bottom w:val="nil"/>
              <w:right w:val="single" w:sz="4" w:space="0" w:color="auto"/>
            </w:tcBorders>
            <w:vAlign w:val="center"/>
          </w:tcPr>
          <w:p w14:paraId="1CAE8333" w14:textId="30DED6A1" w:rsidR="00AD4F9F" w:rsidRDefault="00AD4F9F" w:rsidP="00B83C3B">
            <w:pPr>
              <w:jc w:val="center"/>
              <w:rPr>
                <w:rFonts w:ascii="宋体" w:hAnsi="宋体" w:hint="eastAsia"/>
                <w:szCs w:val="21"/>
              </w:rPr>
            </w:pPr>
            <w:r>
              <w:rPr>
                <w:rFonts w:ascii="宋体" w:hAnsi="宋体" w:hint="eastAsia"/>
                <w:szCs w:val="21"/>
              </w:rPr>
              <w:t>游标</w:t>
            </w:r>
            <w:r w:rsidRPr="002A271B">
              <w:rPr>
                <w:rFonts w:ascii="宋体" w:hAnsi="宋体" w:hint="eastAsia"/>
                <w:szCs w:val="21"/>
              </w:rPr>
              <w:t>Ⅰ窗</w:t>
            </w:r>
          </w:p>
          <w:p w14:paraId="7872222D" w14:textId="351688DF" w:rsidR="00AD4F9F" w:rsidRPr="002A271B" w:rsidRDefault="00AD4F9F" w:rsidP="00AD4F9F">
            <w:pPr>
              <w:jc w:val="center"/>
              <w:rPr>
                <w:rFonts w:ascii="宋体" w:hAnsi="宋体" w:hint="eastAsia"/>
                <w:szCs w:val="21"/>
              </w:rPr>
            </w:pPr>
            <w:r w:rsidRPr="00AD4F9F">
              <w:rPr>
                <w:rFonts w:ascii="宋体" w:hAnsi="宋体" w:hint="eastAsia"/>
                <w:szCs w:val="21"/>
              </w:rPr>
              <w:t>θ</w:t>
            </w:r>
            <w:r w:rsidRPr="00AD4F9F">
              <w:rPr>
                <w:rFonts w:ascii="宋体" w:hAnsi="宋体" w:hint="eastAsia"/>
                <w:szCs w:val="21"/>
                <w:vertAlign w:val="subscript"/>
              </w:rPr>
              <w:t>左I</w:t>
            </w:r>
          </w:p>
        </w:tc>
        <w:tc>
          <w:tcPr>
            <w:tcW w:w="515" w:type="pct"/>
            <w:vMerge w:val="restart"/>
            <w:tcBorders>
              <w:top w:val="single" w:sz="4" w:space="0" w:color="auto"/>
              <w:left w:val="single" w:sz="4" w:space="0" w:color="auto"/>
              <w:right w:val="single" w:sz="6" w:space="0" w:color="auto"/>
            </w:tcBorders>
            <w:vAlign w:val="center"/>
          </w:tcPr>
          <w:p w14:paraId="55BFD756" w14:textId="7F0B63BB" w:rsidR="00AD4F9F" w:rsidRDefault="00AD4F9F" w:rsidP="00B83C3B">
            <w:pPr>
              <w:jc w:val="center"/>
              <w:rPr>
                <w:rFonts w:ascii="宋体" w:hAnsi="宋体" w:hint="eastAsia"/>
                <w:szCs w:val="21"/>
              </w:rPr>
            </w:pPr>
            <w:r>
              <w:rPr>
                <w:rFonts w:ascii="宋体" w:hAnsi="宋体" w:hint="eastAsia"/>
                <w:szCs w:val="21"/>
              </w:rPr>
              <w:t>游标</w:t>
            </w:r>
            <w:r w:rsidRPr="002A271B">
              <w:rPr>
                <w:rFonts w:ascii="宋体" w:hAnsi="宋体" w:hint="eastAsia"/>
                <w:szCs w:val="21"/>
              </w:rPr>
              <w:t>Ⅱ窗</w:t>
            </w:r>
          </w:p>
          <w:p w14:paraId="4D960DE9" w14:textId="272B08C3" w:rsidR="00AD4F9F" w:rsidRPr="002A271B" w:rsidRDefault="00AD4F9F" w:rsidP="00B83C3B">
            <w:pPr>
              <w:jc w:val="center"/>
              <w:rPr>
                <w:rFonts w:ascii="宋体" w:hAnsi="宋体" w:hint="eastAsia"/>
                <w:szCs w:val="21"/>
              </w:rPr>
            </w:pPr>
            <w:r w:rsidRPr="00AD4F9F">
              <w:rPr>
                <w:rFonts w:ascii="宋体" w:hAnsi="宋体" w:hint="eastAsia"/>
                <w:szCs w:val="21"/>
              </w:rPr>
              <w:t>θ</w:t>
            </w:r>
            <w:r w:rsidRPr="00AD4F9F">
              <w:rPr>
                <w:rFonts w:ascii="宋体" w:hAnsi="宋体" w:hint="eastAsia"/>
                <w:szCs w:val="21"/>
                <w:vertAlign w:val="subscript"/>
              </w:rPr>
              <w:t>左I</w:t>
            </w:r>
            <w:r>
              <w:rPr>
                <w:rFonts w:ascii="宋体" w:hAnsi="宋体"/>
                <w:szCs w:val="21"/>
                <w:vertAlign w:val="subscript"/>
              </w:rPr>
              <w:t>I</w:t>
            </w:r>
          </w:p>
        </w:tc>
        <w:tc>
          <w:tcPr>
            <w:tcW w:w="515" w:type="pct"/>
            <w:vMerge w:val="restart"/>
            <w:tcBorders>
              <w:top w:val="single" w:sz="4" w:space="0" w:color="auto"/>
              <w:left w:val="single" w:sz="6" w:space="0" w:color="auto"/>
              <w:right w:val="single" w:sz="4" w:space="0" w:color="auto"/>
            </w:tcBorders>
            <w:vAlign w:val="center"/>
          </w:tcPr>
          <w:p w14:paraId="55809ADE" w14:textId="77777777" w:rsidR="00AD4F9F" w:rsidRDefault="00AD4F9F" w:rsidP="00B83C3B">
            <w:pPr>
              <w:jc w:val="center"/>
              <w:rPr>
                <w:rFonts w:ascii="宋体" w:hAnsi="宋体" w:hint="eastAsia"/>
                <w:szCs w:val="21"/>
              </w:rPr>
            </w:pPr>
            <w:r>
              <w:rPr>
                <w:rFonts w:ascii="宋体" w:hAnsi="宋体" w:hint="eastAsia"/>
                <w:szCs w:val="21"/>
              </w:rPr>
              <w:t>游标</w:t>
            </w:r>
            <w:r w:rsidRPr="002A271B">
              <w:rPr>
                <w:rFonts w:ascii="宋体" w:hAnsi="宋体" w:hint="eastAsia"/>
                <w:szCs w:val="21"/>
              </w:rPr>
              <w:t>Ⅰ窗</w:t>
            </w:r>
          </w:p>
          <w:p w14:paraId="10A07D56" w14:textId="3D15C0E6" w:rsidR="00AD4F9F" w:rsidRPr="002A271B" w:rsidRDefault="00AD4F9F" w:rsidP="00B83C3B">
            <w:pPr>
              <w:jc w:val="center"/>
              <w:rPr>
                <w:rFonts w:ascii="宋体" w:hAnsi="宋体" w:hint="eastAsia"/>
                <w:szCs w:val="21"/>
              </w:rPr>
            </w:pPr>
            <w:r w:rsidRPr="00AD4F9F">
              <w:rPr>
                <w:rFonts w:ascii="宋体" w:hAnsi="宋体" w:hint="eastAsia"/>
                <w:szCs w:val="21"/>
              </w:rPr>
              <w:t>θ</w:t>
            </w:r>
            <w:r>
              <w:rPr>
                <w:rFonts w:ascii="宋体" w:hAnsi="宋体" w:hint="eastAsia"/>
                <w:szCs w:val="21"/>
                <w:vertAlign w:val="subscript"/>
              </w:rPr>
              <w:t>右I</w:t>
            </w:r>
          </w:p>
        </w:tc>
        <w:tc>
          <w:tcPr>
            <w:tcW w:w="589" w:type="pct"/>
            <w:vMerge w:val="restart"/>
            <w:tcBorders>
              <w:top w:val="single" w:sz="4" w:space="0" w:color="auto"/>
              <w:left w:val="single" w:sz="4" w:space="0" w:color="auto"/>
              <w:right w:val="single" w:sz="6" w:space="0" w:color="auto"/>
            </w:tcBorders>
            <w:vAlign w:val="center"/>
          </w:tcPr>
          <w:p w14:paraId="440784F6" w14:textId="37855BAF" w:rsidR="00AD4F9F" w:rsidRDefault="00AD4F9F" w:rsidP="00B83C3B">
            <w:pPr>
              <w:jc w:val="center"/>
              <w:rPr>
                <w:rFonts w:ascii="宋体" w:hAnsi="宋体" w:hint="eastAsia"/>
                <w:szCs w:val="21"/>
              </w:rPr>
            </w:pPr>
            <w:r>
              <w:rPr>
                <w:rFonts w:ascii="宋体" w:hAnsi="宋体" w:hint="eastAsia"/>
                <w:szCs w:val="21"/>
              </w:rPr>
              <w:t>游标</w:t>
            </w:r>
            <w:r w:rsidRPr="002A271B">
              <w:rPr>
                <w:rFonts w:ascii="宋体" w:hAnsi="宋体" w:hint="eastAsia"/>
                <w:szCs w:val="21"/>
              </w:rPr>
              <w:t>Ⅱ窗</w:t>
            </w:r>
          </w:p>
          <w:p w14:paraId="77F50FF9" w14:textId="6FC4066F" w:rsidR="00AD4F9F" w:rsidRPr="002A271B" w:rsidRDefault="00AD4F9F" w:rsidP="00B83C3B">
            <w:pPr>
              <w:jc w:val="center"/>
              <w:rPr>
                <w:rFonts w:ascii="宋体" w:hAnsi="宋体" w:hint="eastAsia"/>
                <w:szCs w:val="21"/>
              </w:rPr>
            </w:pPr>
            <w:r w:rsidRPr="00AD4F9F">
              <w:rPr>
                <w:rFonts w:ascii="宋体" w:hAnsi="宋体" w:hint="eastAsia"/>
                <w:szCs w:val="21"/>
              </w:rPr>
              <w:t>θ</w:t>
            </w:r>
            <w:r>
              <w:rPr>
                <w:rFonts w:ascii="宋体" w:hAnsi="宋体" w:hint="eastAsia"/>
                <w:szCs w:val="21"/>
                <w:vertAlign w:val="subscript"/>
              </w:rPr>
              <w:t>右I</w:t>
            </w:r>
            <w:r>
              <w:rPr>
                <w:rFonts w:ascii="宋体" w:hAnsi="宋体"/>
                <w:szCs w:val="21"/>
                <w:vertAlign w:val="subscript"/>
              </w:rPr>
              <w:t>I</w:t>
            </w:r>
          </w:p>
        </w:tc>
        <w:tc>
          <w:tcPr>
            <w:tcW w:w="737" w:type="pct"/>
            <w:vMerge/>
            <w:tcBorders>
              <w:left w:val="single" w:sz="6" w:space="0" w:color="auto"/>
              <w:right w:val="single" w:sz="6" w:space="0" w:color="auto"/>
            </w:tcBorders>
            <w:vAlign w:val="center"/>
          </w:tcPr>
          <w:p w14:paraId="0F72CB75" w14:textId="77777777" w:rsidR="00AD4F9F" w:rsidRPr="002A271B" w:rsidRDefault="00AD4F9F" w:rsidP="00B83C3B">
            <w:pPr>
              <w:jc w:val="center"/>
              <w:rPr>
                <w:rFonts w:ascii="宋体" w:hAnsi="宋体" w:hint="eastAsia"/>
                <w:szCs w:val="21"/>
              </w:rPr>
            </w:pPr>
          </w:p>
        </w:tc>
        <w:tc>
          <w:tcPr>
            <w:tcW w:w="883" w:type="pct"/>
            <w:vMerge/>
            <w:tcBorders>
              <w:left w:val="single" w:sz="6" w:space="0" w:color="auto"/>
              <w:right w:val="single" w:sz="6" w:space="0" w:color="auto"/>
            </w:tcBorders>
            <w:vAlign w:val="center"/>
          </w:tcPr>
          <w:p w14:paraId="41F3EEB1" w14:textId="77777777" w:rsidR="00AD4F9F" w:rsidRPr="002A271B" w:rsidRDefault="00AD4F9F" w:rsidP="00B83C3B">
            <w:pPr>
              <w:jc w:val="center"/>
              <w:rPr>
                <w:rFonts w:ascii="宋体" w:hAnsi="宋体" w:hint="eastAsia"/>
                <w:szCs w:val="21"/>
              </w:rPr>
            </w:pPr>
          </w:p>
        </w:tc>
        <w:tc>
          <w:tcPr>
            <w:tcW w:w="734" w:type="pct"/>
            <w:vMerge/>
            <w:tcBorders>
              <w:left w:val="single" w:sz="6" w:space="0" w:color="auto"/>
              <w:right w:val="single" w:sz="6" w:space="0" w:color="auto"/>
            </w:tcBorders>
            <w:vAlign w:val="center"/>
          </w:tcPr>
          <w:p w14:paraId="4618D611" w14:textId="77777777" w:rsidR="00AD4F9F" w:rsidRPr="002A271B" w:rsidRDefault="00AD4F9F" w:rsidP="00B83C3B">
            <w:pPr>
              <w:jc w:val="center"/>
              <w:rPr>
                <w:rFonts w:ascii="宋体" w:hAnsi="宋体" w:hint="eastAsia"/>
                <w:szCs w:val="21"/>
              </w:rPr>
            </w:pPr>
          </w:p>
        </w:tc>
      </w:tr>
      <w:tr w:rsidR="00AD4F9F" w:rsidRPr="002A271B" w14:paraId="6A43F298" w14:textId="77777777" w:rsidTr="00AD4F9F">
        <w:trPr>
          <w:cantSplit/>
          <w:trHeight w:val="312"/>
        </w:trPr>
        <w:tc>
          <w:tcPr>
            <w:tcW w:w="452" w:type="pct"/>
            <w:vMerge/>
            <w:tcBorders>
              <w:left w:val="single" w:sz="6" w:space="0" w:color="auto"/>
              <w:bottom w:val="single" w:sz="4" w:space="0" w:color="auto"/>
              <w:right w:val="single" w:sz="6" w:space="0" w:color="auto"/>
            </w:tcBorders>
            <w:vAlign w:val="center"/>
          </w:tcPr>
          <w:p w14:paraId="4002D940" w14:textId="77777777" w:rsidR="00AD4F9F" w:rsidRPr="002A271B" w:rsidRDefault="00AD4F9F" w:rsidP="00B83C3B">
            <w:pPr>
              <w:jc w:val="center"/>
              <w:rPr>
                <w:rFonts w:ascii="宋体" w:hAnsi="宋体" w:hint="eastAsia"/>
                <w:szCs w:val="21"/>
              </w:rPr>
            </w:pPr>
          </w:p>
        </w:tc>
        <w:tc>
          <w:tcPr>
            <w:tcW w:w="575" w:type="pct"/>
            <w:vMerge/>
            <w:tcBorders>
              <w:left w:val="single" w:sz="6" w:space="0" w:color="auto"/>
              <w:bottom w:val="single" w:sz="4" w:space="0" w:color="auto"/>
              <w:right w:val="single" w:sz="4" w:space="0" w:color="auto"/>
            </w:tcBorders>
            <w:vAlign w:val="center"/>
          </w:tcPr>
          <w:p w14:paraId="48553A1A" w14:textId="77777777" w:rsidR="00AD4F9F" w:rsidRPr="002A271B" w:rsidRDefault="00AD4F9F" w:rsidP="00B83C3B">
            <w:pPr>
              <w:jc w:val="center"/>
              <w:rPr>
                <w:rFonts w:ascii="宋体" w:hAnsi="宋体" w:hint="eastAsia"/>
                <w:szCs w:val="21"/>
              </w:rPr>
            </w:pPr>
          </w:p>
        </w:tc>
        <w:tc>
          <w:tcPr>
            <w:tcW w:w="515" w:type="pct"/>
            <w:vMerge/>
            <w:tcBorders>
              <w:left w:val="single" w:sz="4" w:space="0" w:color="auto"/>
              <w:bottom w:val="single" w:sz="4" w:space="0" w:color="auto"/>
              <w:right w:val="single" w:sz="6" w:space="0" w:color="auto"/>
            </w:tcBorders>
            <w:vAlign w:val="center"/>
          </w:tcPr>
          <w:p w14:paraId="08A2C6B9" w14:textId="77777777" w:rsidR="00AD4F9F" w:rsidRPr="002A271B" w:rsidRDefault="00AD4F9F" w:rsidP="00B83C3B">
            <w:pPr>
              <w:jc w:val="center"/>
              <w:rPr>
                <w:rFonts w:ascii="宋体" w:hAnsi="宋体" w:hint="eastAsia"/>
                <w:szCs w:val="21"/>
              </w:rPr>
            </w:pPr>
          </w:p>
        </w:tc>
        <w:tc>
          <w:tcPr>
            <w:tcW w:w="515" w:type="pct"/>
            <w:vMerge/>
            <w:tcBorders>
              <w:left w:val="single" w:sz="6" w:space="0" w:color="auto"/>
              <w:bottom w:val="single" w:sz="4" w:space="0" w:color="auto"/>
              <w:right w:val="single" w:sz="4" w:space="0" w:color="auto"/>
            </w:tcBorders>
            <w:vAlign w:val="center"/>
          </w:tcPr>
          <w:p w14:paraId="67AE616D" w14:textId="77777777" w:rsidR="00AD4F9F" w:rsidRPr="002A271B" w:rsidRDefault="00AD4F9F" w:rsidP="00B83C3B">
            <w:pPr>
              <w:jc w:val="center"/>
              <w:rPr>
                <w:rFonts w:ascii="宋体" w:hAnsi="宋体" w:hint="eastAsia"/>
                <w:szCs w:val="21"/>
              </w:rPr>
            </w:pPr>
          </w:p>
        </w:tc>
        <w:tc>
          <w:tcPr>
            <w:tcW w:w="589" w:type="pct"/>
            <w:vMerge/>
            <w:tcBorders>
              <w:left w:val="single" w:sz="4" w:space="0" w:color="auto"/>
              <w:bottom w:val="single" w:sz="4" w:space="0" w:color="auto"/>
              <w:right w:val="single" w:sz="6" w:space="0" w:color="auto"/>
            </w:tcBorders>
            <w:vAlign w:val="center"/>
          </w:tcPr>
          <w:p w14:paraId="27DC719C" w14:textId="77777777" w:rsidR="00AD4F9F" w:rsidRPr="002A271B" w:rsidRDefault="00AD4F9F" w:rsidP="00B83C3B">
            <w:pPr>
              <w:jc w:val="center"/>
              <w:rPr>
                <w:rFonts w:ascii="宋体" w:hAnsi="宋体" w:hint="eastAsia"/>
                <w:szCs w:val="21"/>
              </w:rPr>
            </w:pPr>
          </w:p>
        </w:tc>
        <w:tc>
          <w:tcPr>
            <w:tcW w:w="737" w:type="pct"/>
            <w:vMerge/>
            <w:tcBorders>
              <w:left w:val="single" w:sz="6" w:space="0" w:color="auto"/>
              <w:bottom w:val="single" w:sz="4" w:space="0" w:color="auto"/>
              <w:right w:val="single" w:sz="6" w:space="0" w:color="auto"/>
            </w:tcBorders>
            <w:vAlign w:val="center"/>
          </w:tcPr>
          <w:p w14:paraId="4EFF2D6F" w14:textId="77777777" w:rsidR="00AD4F9F" w:rsidRPr="002A271B" w:rsidRDefault="00AD4F9F" w:rsidP="00B83C3B">
            <w:pPr>
              <w:jc w:val="center"/>
              <w:rPr>
                <w:rFonts w:ascii="宋体" w:hAnsi="宋体" w:hint="eastAsia"/>
                <w:szCs w:val="21"/>
              </w:rPr>
            </w:pPr>
          </w:p>
        </w:tc>
        <w:tc>
          <w:tcPr>
            <w:tcW w:w="883" w:type="pct"/>
            <w:vMerge/>
            <w:tcBorders>
              <w:left w:val="single" w:sz="6" w:space="0" w:color="auto"/>
              <w:bottom w:val="single" w:sz="4" w:space="0" w:color="auto"/>
              <w:right w:val="single" w:sz="6" w:space="0" w:color="auto"/>
            </w:tcBorders>
            <w:vAlign w:val="center"/>
          </w:tcPr>
          <w:p w14:paraId="2E7EEB45" w14:textId="77777777" w:rsidR="00AD4F9F" w:rsidRPr="002A271B" w:rsidRDefault="00AD4F9F" w:rsidP="00B83C3B">
            <w:pPr>
              <w:jc w:val="center"/>
              <w:rPr>
                <w:rFonts w:ascii="宋体" w:hAnsi="宋体" w:hint="eastAsia"/>
                <w:szCs w:val="21"/>
              </w:rPr>
            </w:pPr>
          </w:p>
        </w:tc>
        <w:tc>
          <w:tcPr>
            <w:tcW w:w="734" w:type="pct"/>
            <w:vMerge/>
            <w:tcBorders>
              <w:left w:val="single" w:sz="6" w:space="0" w:color="auto"/>
              <w:bottom w:val="single" w:sz="4" w:space="0" w:color="auto"/>
              <w:right w:val="single" w:sz="6" w:space="0" w:color="auto"/>
            </w:tcBorders>
            <w:vAlign w:val="center"/>
          </w:tcPr>
          <w:p w14:paraId="561477C7" w14:textId="77777777" w:rsidR="00AD4F9F" w:rsidRPr="002A271B" w:rsidRDefault="00AD4F9F" w:rsidP="00B83C3B">
            <w:pPr>
              <w:jc w:val="center"/>
              <w:rPr>
                <w:rFonts w:ascii="宋体" w:hAnsi="宋体" w:hint="eastAsia"/>
                <w:szCs w:val="21"/>
              </w:rPr>
            </w:pPr>
          </w:p>
        </w:tc>
      </w:tr>
      <w:tr w:rsidR="00AD4F9F" w:rsidRPr="002A271B" w14:paraId="733BD7EB" w14:textId="77777777" w:rsidTr="00AD4F9F">
        <w:trPr>
          <w:cantSplit/>
          <w:trHeight w:val="240"/>
        </w:trPr>
        <w:tc>
          <w:tcPr>
            <w:tcW w:w="452" w:type="pct"/>
            <w:tcBorders>
              <w:top w:val="single" w:sz="4" w:space="0" w:color="auto"/>
              <w:left w:val="single" w:sz="6" w:space="0" w:color="auto"/>
              <w:bottom w:val="single" w:sz="6" w:space="0" w:color="auto"/>
              <w:right w:val="single" w:sz="6" w:space="0" w:color="auto"/>
            </w:tcBorders>
            <w:vAlign w:val="center"/>
          </w:tcPr>
          <w:p w14:paraId="4BBEA13C" w14:textId="77777777" w:rsidR="00AD4F9F" w:rsidRPr="002A271B" w:rsidRDefault="00AD4F9F" w:rsidP="00B83C3B">
            <w:pPr>
              <w:jc w:val="center"/>
              <w:rPr>
                <w:rFonts w:ascii="宋体" w:hAnsi="宋体" w:hint="eastAsia"/>
                <w:szCs w:val="21"/>
              </w:rPr>
            </w:pPr>
            <w:r w:rsidRPr="002A271B">
              <w:rPr>
                <w:rFonts w:ascii="宋体" w:hAnsi="宋体" w:hint="eastAsia"/>
                <w:szCs w:val="21"/>
              </w:rPr>
              <w:t>1</w:t>
            </w:r>
          </w:p>
        </w:tc>
        <w:tc>
          <w:tcPr>
            <w:tcW w:w="575" w:type="pct"/>
            <w:tcBorders>
              <w:top w:val="single" w:sz="4" w:space="0" w:color="auto"/>
              <w:left w:val="single" w:sz="6" w:space="0" w:color="auto"/>
              <w:bottom w:val="nil"/>
              <w:right w:val="single" w:sz="4" w:space="0" w:color="auto"/>
            </w:tcBorders>
            <w:vAlign w:val="center"/>
          </w:tcPr>
          <w:p w14:paraId="6B3C69D7" w14:textId="1660739D" w:rsidR="00AD4F9F" w:rsidRPr="00C87B9D" w:rsidRDefault="00C87B9D" w:rsidP="00B83C3B">
            <w:pPr>
              <w:jc w:val="center"/>
              <w:rPr>
                <w:rFonts w:ascii="宋体" w:hAnsi="宋体" w:hint="eastAsia"/>
                <w:i/>
                <w:szCs w:val="21"/>
              </w:rPr>
            </w:pPr>
            <m:oMathPara>
              <m:oMath>
                <m:r>
                  <w:rPr>
                    <w:rFonts w:ascii="Cambria Math" w:hAnsi="Cambria Math"/>
                    <w:szCs w:val="21"/>
                  </w:rPr>
                  <m:t>86°36'</m:t>
                </m:r>
              </m:oMath>
            </m:oMathPara>
          </w:p>
        </w:tc>
        <w:tc>
          <w:tcPr>
            <w:tcW w:w="515" w:type="pct"/>
            <w:tcBorders>
              <w:top w:val="single" w:sz="4" w:space="0" w:color="auto"/>
              <w:left w:val="single" w:sz="4" w:space="0" w:color="auto"/>
              <w:bottom w:val="single" w:sz="6" w:space="0" w:color="auto"/>
              <w:right w:val="single" w:sz="6" w:space="0" w:color="auto"/>
            </w:tcBorders>
            <w:vAlign w:val="center"/>
          </w:tcPr>
          <w:p w14:paraId="07B53E4B" w14:textId="20239A15" w:rsidR="00AD4F9F" w:rsidRPr="002A271B" w:rsidRDefault="00C87B9D" w:rsidP="00B83C3B">
            <w:pPr>
              <w:jc w:val="center"/>
              <w:rPr>
                <w:rFonts w:ascii="宋体" w:hAnsi="宋体" w:hint="eastAsia"/>
                <w:szCs w:val="21"/>
              </w:rPr>
            </w:pPr>
            <m:oMathPara>
              <m:oMath>
                <m:r>
                  <w:rPr>
                    <w:rFonts w:ascii="Cambria Math" w:hAnsi="Cambria Math"/>
                    <w:szCs w:val="21"/>
                  </w:rPr>
                  <m:t>266°39'</m:t>
                </m:r>
              </m:oMath>
            </m:oMathPara>
          </w:p>
        </w:tc>
        <w:tc>
          <w:tcPr>
            <w:tcW w:w="515" w:type="pct"/>
            <w:tcBorders>
              <w:top w:val="single" w:sz="4" w:space="0" w:color="auto"/>
              <w:left w:val="single" w:sz="6" w:space="0" w:color="auto"/>
              <w:bottom w:val="single" w:sz="6" w:space="0" w:color="auto"/>
              <w:right w:val="single" w:sz="4" w:space="0" w:color="auto"/>
            </w:tcBorders>
            <w:vAlign w:val="center"/>
          </w:tcPr>
          <w:p w14:paraId="4F2366FC" w14:textId="147BA3A1" w:rsidR="00AD4F9F" w:rsidRPr="002A271B" w:rsidRDefault="00210DFE" w:rsidP="00B83C3B">
            <w:pPr>
              <w:jc w:val="center"/>
              <w:rPr>
                <w:rFonts w:ascii="宋体" w:hAnsi="宋体" w:hint="eastAsia"/>
                <w:szCs w:val="21"/>
              </w:rPr>
            </w:pPr>
            <m:oMathPara>
              <m:oMath>
                <m:r>
                  <w:rPr>
                    <w:rFonts w:ascii="Cambria Math" w:hAnsi="Cambria Math"/>
                    <w:szCs w:val="21"/>
                  </w:rPr>
                  <m:t>-33°14'</m:t>
                </m:r>
              </m:oMath>
            </m:oMathPara>
          </w:p>
        </w:tc>
        <w:tc>
          <w:tcPr>
            <w:tcW w:w="589" w:type="pct"/>
            <w:tcBorders>
              <w:top w:val="single" w:sz="4" w:space="0" w:color="auto"/>
              <w:left w:val="single" w:sz="4" w:space="0" w:color="auto"/>
              <w:bottom w:val="single" w:sz="6" w:space="0" w:color="auto"/>
              <w:right w:val="single" w:sz="6" w:space="0" w:color="auto"/>
            </w:tcBorders>
            <w:vAlign w:val="center"/>
          </w:tcPr>
          <w:p w14:paraId="1C32C40A" w14:textId="74474682" w:rsidR="00AD4F9F" w:rsidRPr="002A271B" w:rsidRDefault="00C87B9D" w:rsidP="00B83C3B">
            <w:pPr>
              <w:jc w:val="center"/>
              <w:rPr>
                <w:rFonts w:ascii="宋体" w:hAnsi="宋体" w:hint="eastAsia"/>
                <w:szCs w:val="21"/>
              </w:rPr>
            </w:pPr>
            <m:oMathPara>
              <m:oMath>
                <m:r>
                  <w:rPr>
                    <w:rFonts w:ascii="Cambria Math" w:hAnsi="Cambria Math"/>
                    <w:szCs w:val="21"/>
                  </w:rPr>
                  <m:t>146°43'</m:t>
                </m:r>
              </m:oMath>
            </m:oMathPara>
          </w:p>
        </w:tc>
        <w:tc>
          <w:tcPr>
            <w:tcW w:w="737" w:type="pct"/>
            <w:tcBorders>
              <w:top w:val="single" w:sz="4" w:space="0" w:color="auto"/>
              <w:left w:val="single" w:sz="6" w:space="0" w:color="auto"/>
              <w:bottom w:val="single" w:sz="6" w:space="0" w:color="auto"/>
              <w:right w:val="single" w:sz="6" w:space="0" w:color="auto"/>
            </w:tcBorders>
            <w:vAlign w:val="center"/>
          </w:tcPr>
          <w:p w14:paraId="62977C16" w14:textId="09C39C5F" w:rsidR="00AD4F9F" w:rsidRPr="002A271B" w:rsidRDefault="00F56067" w:rsidP="00B83C3B">
            <w:pPr>
              <w:jc w:val="center"/>
              <w:rPr>
                <w:rFonts w:ascii="宋体" w:hAnsi="宋体" w:hint="eastAsia"/>
                <w:szCs w:val="21"/>
              </w:rPr>
            </w:pPr>
            <m:oMathPara>
              <m:oMath>
                <m:r>
                  <w:rPr>
                    <w:rFonts w:ascii="Cambria Math" w:hAnsi="Cambria Math"/>
                    <w:szCs w:val="21"/>
                  </w:rPr>
                  <m:t>119°50'</m:t>
                </m:r>
              </m:oMath>
            </m:oMathPara>
          </w:p>
        </w:tc>
        <w:tc>
          <w:tcPr>
            <w:tcW w:w="883" w:type="pct"/>
            <w:tcBorders>
              <w:top w:val="single" w:sz="4" w:space="0" w:color="auto"/>
              <w:left w:val="single" w:sz="6" w:space="0" w:color="auto"/>
              <w:bottom w:val="single" w:sz="6" w:space="0" w:color="auto"/>
              <w:right w:val="single" w:sz="6" w:space="0" w:color="auto"/>
            </w:tcBorders>
            <w:vAlign w:val="center"/>
          </w:tcPr>
          <w:p w14:paraId="68804AA1" w14:textId="0353ADE1" w:rsidR="00AD4F9F" w:rsidRPr="002A271B" w:rsidRDefault="00F56067" w:rsidP="00B83C3B">
            <w:pPr>
              <w:jc w:val="center"/>
              <w:rPr>
                <w:rFonts w:ascii="宋体" w:hAnsi="宋体" w:hint="eastAsia"/>
                <w:szCs w:val="21"/>
              </w:rPr>
            </w:pPr>
            <m:oMathPara>
              <m:oMath>
                <m:r>
                  <w:rPr>
                    <w:rFonts w:ascii="Cambria Math" w:hAnsi="Cambria Math"/>
                    <w:szCs w:val="21"/>
                  </w:rPr>
                  <m:t>119°56'</m:t>
                </m:r>
              </m:oMath>
            </m:oMathPara>
          </w:p>
        </w:tc>
        <w:tc>
          <w:tcPr>
            <w:tcW w:w="734" w:type="pct"/>
            <w:tcBorders>
              <w:top w:val="single" w:sz="4" w:space="0" w:color="auto"/>
              <w:left w:val="single" w:sz="6" w:space="0" w:color="auto"/>
              <w:bottom w:val="single" w:sz="6" w:space="0" w:color="auto"/>
              <w:right w:val="single" w:sz="6" w:space="0" w:color="auto"/>
            </w:tcBorders>
            <w:vAlign w:val="center"/>
          </w:tcPr>
          <w:p w14:paraId="1CBBFF3F" w14:textId="1551A1A4" w:rsidR="00AD4F9F" w:rsidRPr="003A358E" w:rsidRDefault="003A358E" w:rsidP="00B83C3B">
            <w:pPr>
              <w:jc w:val="center"/>
              <w:rPr>
                <w:rFonts w:ascii="宋体" w:hAnsi="宋体" w:hint="eastAsia"/>
                <w:i/>
                <w:szCs w:val="21"/>
              </w:rPr>
            </w:pPr>
            <m:oMathPara>
              <m:oMath>
                <m:r>
                  <w:rPr>
                    <w:rFonts w:ascii="Cambria Math" w:hAnsi="Cambria Math"/>
                    <w:szCs w:val="21"/>
                  </w:rPr>
                  <m:t>59°</m:t>
                </m:r>
                <m:sSup>
                  <m:sSupPr>
                    <m:ctrlPr>
                      <w:rPr>
                        <w:rFonts w:ascii="Cambria Math" w:hAnsi="Cambria Math"/>
                        <w:i/>
                        <w:szCs w:val="21"/>
                      </w:rPr>
                    </m:ctrlPr>
                  </m:sSupPr>
                  <m:e>
                    <m:r>
                      <w:rPr>
                        <w:rFonts w:ascii="Cambria Math" w:hAnsi="Cambria Math"/>
                        <w:szCs w:val="21"/>
                      </w:rPr>
                      <m:t>56</m:t>
                    </m:r>
                  </m:e>
                  <m:sup>
                    <m:r>
                      <w:rPr>
                        <w:rFonts w:ascii="Cambria Math" w:hAnsi="Cambria Math"/>
                        <w:szCs w:val="21"/>
                      </w:rPr>
                      <m:t>'</m:t>
                    </m:r>
                  </m:sup>
                </m:sSup>
                <m:r>
                  <w:rPr>
                    <w:rFonts w:ascii="Cambria Math" w:hAnsi="Cambria Math"/>
                    <w:szCs w:val="21"/>
                  </w:rPr>
                  <m:t>30''</m:t>
                </m:r>
              </m:oMath>
            </m:oMathPara>
          </w:p>
        </w:tc>
      </w:tr>
      <w:tr w:rsidR="00AD4F9F" w:rsidRPr="002A271B" w14:paraId="7C41D6D0" w14:textId="77777777" w:rsidTr="00AD4F9F">
        <w:trPr>
          <w:trHeight w:val="269"/>
        </w:trPr>
        <w:tc>
          <w:tcPr>
            <w:tcW w:w="452" w:type="pct"/>
            <w:tcBorders>
              <w:top w:val="single" w:sz="6" w:space="0" w:color="auto"/>
              <w:left w:val="single" w:sz="6" w:space="0" w:color="auto"/>
              <w:bottom w:val="single" w:sz="6" w:space="0" w:color="auto"/>
              <w:right w:val="single" w:sz="6" w:space="0" w:color="auto"/>
            </w:tcBorders>
            <w:vAlign w:val="center"/>
          </w:tcPr>
          <w:p w14:paraId="59D74FE0" w14:textId="77777777" w:rsidR="00AD4F9F" w:rsidRPr="002A271B" w:rsidRDefault="00AD4F9F" w:rsidP="00B83C3B">
            <w:pPr>
              <w:jc w:val="center"/>
              <w:rPr>
                <w:rFonts w:ascii="宋体" w:hAnsi="宋体" w:hint="eastAsia"/>
                <w:szCs w:val="21"/>
              </w:rPr>
            </w:pPr>
            <w:r w:rsidRPr="002A271B">
              <w:rPr>
                <w:rFonts w:ascii="宋体" w:hAnsi="宋体" w:hint="eastAsia"/>
                <w:szCs w:val="21"/>
              </w:rPr>
              <w:t>2</w:t>
            </w:r>
          </w:p>
        </w:tc>
        <w:tc>
          <w:tcPr>
            <w:tcW w:w="575" w:type="pct"/>
            <w:tcBorders>
              <w:top w:val="single" w:sz="6" w:space="0" w:color="auto"/>
              <w:left w:val="single" w:sz="6" w:space="0" w:color="auto"/>
              <w:bottom w:val="single" w:sz="6" w:space="0" w:color="auto"/>
              <w:right w:val="single" w:sz="6" w:space="0" w:color="auto"/>
            </w:tcBorders>
            <w:vAlign w:val="center"/>
          </w:tcPr>
          <w:p w14:paraId="342027CE" w14:textId="0922C9C2" w:rsidR="00AD4F9F" w:rsidRPr="002A271B" w:rsidRDefault="00C87B9D" w:rsidP="00B83C3B">
            <w:pPr>
              <w:jc w:val="center"/>
              <w:rPr>
                <w:rFonts w:ascii="宋体" w:hAnsi="宋体" w:hint="eastAsia"/>
                <w:szCs w:val="21"/>
              </w:rPr>
            </w:pPr>
            <m:oMathPara>
              <m:oMath>
                <m:r>
                  <w:rPr>
                    <w:rFonts w:ascii="Cambria Math" w:hAnsi="Cambria Math"/>
                    <w:szCs w:val="21"/>
                  </w:rPr>
                  <m:t>87°45'</m:t>
                </m:r>
              </m:oMath>
            </m:oMathPara>
          </w:p>
        </w:tc>
        <w:tc>
          <w:tcPr>
            <w:tcW w:w="515" w:type="pct"/>
            <w:tcBorders>
              <w:top w:val="single" w:sz="6" w:space="0" w:color="auto"/>
              <w:left w:val="single" w:sz="6" w:space="0" w:color="auto"/>
              <w:bottom w:val="single" w:sz="6" w:space="0" w:color="auto"/>
              <w:right w:val="single" w:sz="6" w:space="0" w:color="auto"/>
            </w:tcBorders>
            <w:vAlign w:val="center"/>
          </w:tcPr>
          <w:p w14:paraId="50A3E519" w14:textId="7D14728E" w:rsidR="00AD4F9F" w:rsidRPr="002A271B" w:rsidRDefault="00210DFE" w:rsidP="00B83C3B">
            <w:pPr>
              <w:jc w:val="center"/>
              <w:rPr>
                <w:rFonts w:ascii="宋体" w:hAnsi="宋体" w:hint="eastAsia"/>
                <w:szCs w:val="21"/>
              </w:rPr>
            </w:pPr>
            <m:oMathPara>
              <m:oMath>
                <m:r>
                  <w:rPr>
                    <w:rFonts w:ascii="Cambria Math" w:hAnsi="Cambria Math"/>
                    <w:szCs w:val="21"/>
                  </w:rPr>
                  <m:t>267°47'</m:t>
                </m:r>
              </m:oMath>
            </m:oMathPara>
          </w:p>
        </w:tc>
        <w:tc>
          <w:tcPr>
            <w:tcW w:w="515" w:type="pct"/>
            <w:tcBorders>
              <w:top w:val="single" w:sz="6" w:space="0" w:color="auto"/>
              <w:left w:val="single" w:sz="6" w:space="0" w:color="auto"/>
              <w:bottom w:val="single" w:sz="6" w:space="0" w:color="auto"/>
              <w:right w:val="single" w:sz="6" w:space="0" w:color="auto"/>
            </w:tcBorders>
            <w:vAlign w:val="center"/>
          </w:tcPr>
          <w:p w14:paraId="3A98D310" w14:textId="103971D1" w:rsidR="00AD4F9F" w:rsidRPr="002A271B" w:rsidRDefault="00210DFE" w:rsidP="00B83C3B">
            <w:pPr>
              <w:jc w:val="center"/>
              <w:rPr>
                <w:rFonts w:ascii="宋体" w:hAnsi="宋体" w:hint="eastAsia"/>
                <w:szCs w:val="21"/>
              </w:rPr>
            </w:pPr>
            <m:oMathPara>
              <m:oMath>
                <m:r>
                  <w:rPr>
                    <w:rFonts w:ascii="Cambria Math" w:hAnsi="Cambria Math"/>
                    <w:szCs w:val="21"/>
                  </w:rPr>
                  <m:t>-32°2'</m:t>
                </m:r>
              </m:oMath>
            </m:oMathPara>
          </w:p>
        </w:tc>
        <w:tc>
          <w:tcPr>
            <w:tcW w:w="589" w:type="pct"/>
            <w:tcBorders>
              <w:top w:val="single" w:sz="6" w:space="0" w:color="auto"/>
              <w:left w:val="single" w:sz="6" w:space="0" w:color="auto"/>
              <w:bottom w:val="single" w:sz="6" w:space="0" w:color="auto"/>
              <w:right w:val="single" w:sz="6" w:space="0" w:color="auto"/>
            </w:tcBorders>
            <w:vAlign w:val="center"/>
          </w:tcPr>
          <w:p w14:paraId="13E5E4A2" w14:textId="7F164549" w:rsidR="00AD4F9F" w:rsidRPr="002A271B" w:rsidRDefault="00210DFE" w:rsidP="00B83C3B">
            <w:pPr>
              <w:jc w:val="center"/>
              <w:rPr>
                <w:rFonts w:ascii="宋体" w:hAnsi="宋体" w:hint="eastAsia"/>
                <w:szCs w:val="21"/>
              </w:rPr>
            </w:pPr>
            <m:oMathPara>
              <m:oMath>
                <m:r>
                  <w:rPr>
                    <w:rFonts w:ascii="Cambria Math" w:hAnsi="Cambria Math"/>
                    <w:szCs w:val="21"/>
                  </w:rPr>
                  <m:t>147°55'</m:t>
                </m:r>
              </m:oMath>
            </m:oMathPara>
          </w:p>
        </w:tc>
        <w:tc>
          <w:tcPr>
            <w:tcW w:w="737" w:type="pct"/>
            <w:tcBorders>
              <w:top w:val="single" w:sz="6" w:space="0" w:color="auto"/>
              <w:left w:val="single" w:sz="6" w:space="0" w:color="auto"/>
              <w:bottom w:val="single" w:sz="6" w:space="0" w:color="auto"/>
              <w:right w:val="single" w:sz="6" w:space="0" w:color="auto"/>
            </w:tcBorders>
            <w:vAlign w:val="center"/>
          </w:tcPr>
          <w:p w14:paraId="7580C9D4" w14:textId="7829D8B1" w:rsidR="00AD4F9F" w:rsidRPr="002A271B" w:rsidRDefault="00F56067" w:rsidP="00B83C3B">
            <w:pPr>
              <w:jc w:val="center"/>
              <w:rPr>
                <w:rFonts w:ascii="宋体" w:hAnsi="宋体" w:hint="eastAsia"/>
                <w:szCs w:val="21"/>
              </w:rPr>
            </w:pPr>
            <m:oMathPara>
              <m:oMath>
                <m:r>
                  <w:rPr>
                    <w:rFonts w:ascii="Cambria Math" w:hAnsi="Cambria Math"/>
                    <w:szCs w:val="21"/>
                  </w:rPr>
                  <m:t>119°47'</m:t>
                </m:r>
              </m:oMath>
            </m:oMathPara>
          </w:p>
        </w:tc>
        <w:tc>
          <w:tcPr>
            <w:tcW w:w="883" w:type="pct"/>
            <w:tcBorders>
              <w:top w:val="single" w:sz="6" w:space="0" w:color="auto"/>
              <w:left w:val="single" w:sz="6" w:space="0" w:color="auto"/>
              <w:bottom w:val="single" w:sz="6" w:space="0" w:color="auto"/>
              <w:right w:val="single" w:sz="6" w:space="0" w:color="auto"/>
            </w:tcBorders>
            <w:vAlign w:val="center"/>
          </w:tcPr>
          <w:p w14:paraId="68CBC5F2" w14:textId="1EE971DE" w:rsidR="00AD4F9F" w:rsidRPr="002A271B" w:rsidRDefault="00445EEE" w:rsidP="00B83C3B">
            <w:pPr>
              <w:jc w:val="center"/>
              <w:rPr>
                <w:rFonts w:ascii="宋体" w:hAnsi="宋体" w:hint="eastAsia"/>
                <w:szCs w:val="21"/>
              </w:rPr>
            </w:pPr>
            <m:oMathPara>
              <m:oMath>
                <m:r>
                  <w:rPr>
                    <w:rFonts w:ascii="Cambria Math" w:hAnsi="Cambria Math"/>
                    <w:szCs w:val="21"/>
                  </w:rPr>
                  <m:t>119°52'</m:t>
                </m:r>
              </m:oMath>
            </m:oMathPara>
          </w:p>
        </w:tc>
        <w:tc>
          <w:tcPr>
            <w:tcW w:w="734" w:type="pct"/>
            <w:tcBorders>
              <w:top w:val="single" w:sz="6" w:space="0" w:color="auto"/>
              <w:left w:val="single" w:sz="6" w:space="0" w:color="auto"/>
              <w:bottom w:val="single" w:sz="6" w:space="0" w:color="auto"/>
              <w:right w:val="single" w:sz="6" w:space="0" w:color="auto"/>
            </w:tcBorders>
            <w:vAlign w:val="center"/>
          </w:tcPr>
          <w:p w14:paraId="6C75BF89" w14:textId="650FD1DC" w:rsidR="00AD4F9F" w:rsidRPr="002A271B" w:rsidRDefault="003A358E" w:rsidP="00B83C3B">
            <w:pPr>
              <w:jc w:val="center"/>
              <w:rPr>
                <w:rFonts w:ascii="宋体" w:hAnsi="宋体" w:hint="eastAsia"/>
                <w:szCs w:val="21"/>
              </w:rPr>
            </w:pPr>
            <m:oMathPara>
              <m:oMath>
                <m:r>
                  <w:rPr>
                    <w:rFonts w:ascii="Cambria Math" w:hAnsi="Cambria Math"/>
                    <w:szCs w:val="21"/>
                  </w:rPr>
                  <m:t>59°</m:t>
                </m:r>
                <m:sSup>
                  <m:sSupPr>
                    <m:ctrlPr>
                      <w:rPr>
                        <w:rFonts w:ascii="Cambria Math" w:hAnsi="Cambria Math"/>
                        <w:i/>
                        <w:szCs w:val="21"/>
                      </w:rPr>
                    </m:ctrlPr>
                  </m:sSupPr>
                  <m:e>
                    <m:r>
                      <w:rPr>
                        <w:rFonts w:ascii="Cambria Math" w:hAnsi="Cambria Math"/>
                        <w:szCs w:val="21"/>
                      </w:rPr>
                      <m:t>54</m:t>
                    </m:r>
                  </m:e>
                  <m:sup>
                    <m:r>
                      <w:rPr>
                        <w:rFonts w:ascii="Cambria Math" w:hAnsi="Cambria Math"/>
                        <w:szCs w:val="21"/>
                      </w:rPr>
                      <m:t>'</m:t>
                    </m:r>
                  </m:sup>
                </m:sSup>
                <m:r>
                  <w:rPr>
                    <w:rFonts w:ascii="Cambria Math" w:hAnsi="Cambria Math"/>
                    <w:szCs w:val="21"/>
                  </w:rPr>
                  <m:t>45''</m:t>
                </m:r>
              </m:oMath>
            </m:oMathPara>
          </w:p>
        </w:tc>
      </w:tr>
      <w:tr w:rsidR="00AD4F9F" w:rsidRPr="002A271B" w14:paraId="16B95C43" w14:textId="77777777" w:rsidTr="00AD4F9F">
        <w:trPr>
          <w:trHeight w:val="225"/>
        </w:trPr>
        <w:tc>
          <w:tcPr>
            <w:tcW w:w="452" w:type="pct"/>
            <w:tcBorders>
              <w:top w:val="single" w:sz="6" w:space="0" w:color="auto"/>
              <w:left w:val="single" w:sz="6" w:space="0" w:color="auto"/>
              <w:bottom w:val="single" w:sz="4" w:space="0" w:color="auto"/>
              <w:right w:val="single" w:sz="6" w:space="0" w:color="auto"/>
            </w:tcBorders>
            <w:vAlign w:val="center"/>
          </w:tcPr>
          <w:p w14:paraId="04DAE712" w14:textId="77777777" w:rsidR="00AD4F9F" w:rsidRPr="002A271B" w:rsidRDefault="00AD4F9F" w:rsidP="00B83C3B">
            <w:pPr>
              <w:jc w:val="center"/>
              <w:rPr>
                <w:rFonts w:ascii="宋体" w:hAnsi="宋体" w:hint="eastAsia"/>
                <w:szCs w:val="21"/>
              </w:rPr>
            </w:pPr>
            <w:r w:rsidRPr="002A271B">
              <w:rPr>
                <w:rFonts w:ascii="宋体" w:hAnsi="宋体" w:hint="eastAsia"/>
                <w:szCs w:val="21"/>
              </w:rPr>
              <w:t>3</w:t>
            </w:r>
          </w:p>
        </w:tc>
        <w:tc>
          <w:tcPr>
            <w:tcW w:w="575" w:type="pct"/>
            <w:tcBorders>
              <w:top w:val="single" w:sz="6" w:space="0" w:color="auto"/>
              <w:left w:val="single" w:sz="6" w:space="0" w:color="auto"/>
              <w:bottom w:val="single" w:sz="4" w:space="0" w:color="auto"/>
              <w:right w:val="single" w:sz="6" w:space="0" w:color="auto"/>
            </w:tcBorders>
            <w:vAlign w:val="center"/>
          </w:tcPr>
          <w:p w14:paraId="5CDF5A9B" w14:textId="57DB8A24" w:rsidR="00AD4F9F" w:rsidRPr="002A271B" w:rsidRDefault="00210DFE" w:rsidP="00B83C3B">
            <w:pPr>
              <w:jc w:val="center"/>
              <w:rPr>
                <w:rFonts w:ascii="宋体" w:hAnsi="宋体" w:hint="eastAsia"/>
                <w:szCs w:val="21"/>
              </w:rPr>
            </w:pPr>
            <m:oMathPara>
              <m:oMath>
                <m:r>
                  <w:rPr>
                    <w:rFonts w:ascii="Cambria Math" w:hAnsi="Cambria Math"/>
                    <w:szCs w:val="21"/>
                  </w:rPr>
                  <m:t>87°27'</m:t>
                </m:r>
              </m:oMath>
            </m:oMathPara>
          </w:p>
        </w:tc>
        <w:tc>
          <w:tcPr>
            <w:tcW w:w="515" w:type="pct"/>
            <w:tcBorders>
              <w:top w:val="single" w:sz="6" w:space="0" w:color="auto"/>
              <w:left w:val="single" w:sz="6" w:space="0" w:color="auto"/>
              <w:bottom w:val="single" w:sz="4" w:space="0" w:color="auto"/>
              <w:right w:val="single" w:sz="6" w:space="0" w:color="auto"/>
            </w:tcBorders>
            <w:vAlign w:val="center"/>
          </w:tcPr>
          <w:p w14:paraId="7FA3C791" w14:textId="5E0DE680" w:rsidR="00AD4F9F" w:rsidRPr="002A271B" w:rsidRDefault="00210DFE" w:rsidP="00B83C3B">
            <w:pPr>
              <w:jc w:val="center"/>
              <w:rPr>
                <w:rFonts w:ascii="宋体" w:hAnsi="宋体" w:hint="eastAsia"/>
                <w:szCs w:val="21"/>
              </w:rPr>
            </w:pPr>
            <m:oMathPara>
              <m:oMath>
                <m:r>
                  <w:rPr>
                    <w:rFonts w:ascii="Cambria Math" w:hAnsi="Cambria Math"/>
                    <w:szCs w:val="21"/>
                  </w:rPr>
                  <m:t>267°30'</m:t>
                </m:r>
              </m:oMath>
            </m:oMathPara>
          </w:p>
        </w:tc>
        <w:tc>
          <w:tcPr>
            <w:tcW w:w="515" w:type="pct"/>
            <w:tcBorders>
              <w:top w:val="single" w:sz="6" w:space="0" w:color="auto"/>
              <w:left w:val="single" w:sz="6" w:space="0" w:color="auto"/>
              <w:bottom w:val="single" w:sz="4" w:space="0" w:color="auto"/>
              <w:right w:val="single" w:sz="6" w:space="0" w:color="auto"/>
            </w:tcBorders>
            <w:vAlign w:val="center"/>
          </w:tcPr>
          <w:p w14:paraId="492C0F05" w14:textId="7634CA6C" w:rsidR="00AD4F9F" w:rsidRPr="002A271B" w:rsidRDefault="00210DFE" w:rsidP="00B83C3B">
            <w:pPr>
              <w:jc w:val="center"/>
              <w:rPr>
                <w:rFonts w:ascii="宋体" w:hAnsi="宋体" w:hint="eastAsia"/>
                <w:szCs w:val="21"/>
              </w:rPr>
            </w:pPr>
            <m:oMathPara>
              <m:oMath>
                <m:r>
                  <w:rPr>
                    <w:rFonts w:ascii="Cambria Math" w:hAnsi="Cambria Math"/>
                    <w:szCs w:val="21"/>
                  </w:rPr>
                  <m:t>-32°25'</m:t>
                </m:r>
              </m:oMath>
            </m:oMathPara>
          </w:p>
        </w:tc>
        <w:tc>
          <w:tcPr>
            <w:tcW w:w="589" w:type="pct"/>
            <w:tcBorders>
              <w:top w:val="single" w:sz="6" w:space="0" w:color="auto"/>
              <w:left w:val="single" w:sz="6" w:space="0" w:color="auto"/>
              <w:bottom w:val="single" w:sz="4" w:space="0" w:color="auto"/>
              <w:right w:val="single" w:sz="6" w:space="0" w:color="auto"/>
            </w:tcBorders>
            <w:vAlign w:val="center"/>
          </w:tcPr>
          <w:p w14:paraId="3A490AB5" w14:textId="22B59D21" w:rsidR="00AD4F9F" w:rsidRPr="002A271B" w:rsidRDefault="00210DFE" w:rsidP="00B83C3B">
            <w:pPr>
              <w:jc w:val="center"/>
              <w:rPr>
                <w:rFonts w:ascii="宋体" w:hAnsi="宋体" w:hint="eastAsia"/>
                <w:szCs w:val="21"/>
              </w:rPr>
            </w:pPr>
            <m:oMathPara>
              <m:oMath>
                <m:r>
                  <w:rPr>
                    <w:rFonts w:ascii="Cambria Math" w:hAnsi="Cambria Math"/>
                    <w:szCs w:val="21"/>
                  </w:rPr>
                  <m:t>147°33'</m:t>
                </m:r>
              </m:oMath>
            </m:oMathPara>
          </w:p>
        </w:tc>
        <w:tc>
          <w:tcPr>
            <w:tcW w:w="737" w:type="pct"/>
            <w:tcBorders>
              <w:top w:val="single" w:sz="6" w:space="0" w:color="auto"/>
              <w:left w:val="single" w:sz="6" w:space="0" w:color="auto"/>
              <w:bottom w:val="single" w:sz="4" w:space="0" w:color="auto"/>
              <w:right w:val="single" w:sz="6" w:space="0" w:color="auto"/>
            </w:tcBorders>
            <w:vAlign w:val="center"/>
          </w:tcPr>
          <w:p w14:paraId="1F2C9E11" w14:textId="165651AE" w:rsidR="00AD4F9F" w:rsidRPr="002A271B" w:rsidRDefault="00F56067" w:rsidP="00B83C3B">
            <w:pPr>
              <w:jc w:val="center"/>
              <w:rPr>
                <w:rFonts w:ascii="宋体" w:hAnsi="宋体" w:hint="eastAsia"/>
                <w:szCs w:val="21"/>
              </w:rPr>
            </w:pPr>
            <m:oMathPara>
              <m:oMath>
                <m:r>
                  <w:rPr>
                    <w:rFonts w:ascii="Cambria Math" w:hAnsi="Cambria Math"/>
                    <w:szCs w:val="21"/>
                  </w:rPr>
                  <m:t>119°52'</m:t>
                </m:r>
              </m:oMath>
            </m:oMathPara>
          </w:p>
        </w:tc>
        <w:tc>
          <w:tcPr>
            <w:tcW w:w="883" w:type="pct"/>
            <w:tcBorders>
              <w:top w:val="single" w:sz="6" w:space="0" w:color="auto"/>
              <w:left w:val="single" w:sz="6" w:space="0" w:color="auto"/>
              <w:bottom w:val="single" w:sz="4" w:space="0" w:color="auto"/>
              <w:right w:val="single" w:sz="6" w:space="0" w:color="auto"/>
            </w:tcBorders>
            <w:vAlign w:val="center"/>
          </w:tcPr>
          <w:p w14:paraId="0DB8C3A0" w14:textId="66D561A7" w:rsidR="00AD4F9F" w:rsidRPr="002A271B" w:rsidRDefault="00445EEE" w:rsidP="00B83C3B">
            <w:pPr>
              <w:jc w:val="center"/>
              <w:rPr>
                <w:rFonts w:ascii="宋体" w:hAnsi="宋体" w:hint="eastAsia"/>
                <w:szCs w:val="21"/>
              </w:rPr>
            </w:pPr>
            <m:oMathPara>
              <m:oMath>
                <m:r>
                  <w:rPr>
                    <w:rFonts w:ascii="Cambria Math" w:hAnsi="Cambria Math"/>
                    <w:szCs w:val="21"/>
                  </w:rPr>
                  <m:t>119°57'</m:t>
                </m:r>
              </m:oMath>
            </m:oMathPara>
          </w:p>
        </w:tc>
        <w:tc>
          <w:tcPr>
            <w:tcW w:w="734" w:type="pct"/>
            <w:tcBorders>
              <w:top w:val="single" w:sz="6" w:space="0" w:color="auto"/>
              <w:left w:val="single" w:sz="6" w:space="0" w:color="auto"/>
              <w:bottom w:val="single" w:sz="4" w:space="0" w:color="auto"/>
              <w:right w:val="single" w:sz="6" w:space="0" w:color="auto"/>
            </w:tcBorders>
            <w:vAlign w:val="center"/>
          </w:tcPr>
          <w:p w14:paraId="0435959D" w14:textId="2CD88617" w:rsidR="00AD4F9F" w:rsidRPr="002A271B" w:rsidRDefault="003A358E" w:rsidP="00B83C3B">
            <w:pPr>
              <w:jc w:val="center"/>
              <w:rPr>
                <w:rFonts w:ascii="宋体" w:hAnsi="宋体" w:hint="eastAsia"/>
                <w:szCs w:val="21"/>
              </w:rPr>
            </w:pPr>
            <m:oMathPara>
              <m:oMath>
                <m:r>
                  <w:rPr>
                    <w:rFonts w:ascii="Cambria Math" w:hAnsi="Cambria Math"/>
                    <w:szCs w:val="21"/>
                  </w:rPr>
                  <m:t>59°</m:t>
                </m:r>
                <m:sSup>
                  <m:sSupPr>
                    <m:ctrlPr>
                      <w:rPr>
                        <w:rFonts w:ascii="Cambria Math" w:hAnsi="Cambria Math"/>
                        <w:i/>
                        <w:szCs w:val="21"/>
                      </w:rPr>
                    </m:ctrlPr>
                  </m:sSupPr>
                  <m:e>
                    <m:r>
                      <w:rPr>
                        <w:rFonts w:ascii="Cambria Math" w:hAnsi="Cambria Math"/>
                        <w:szCs w:val="21"/>
                      </w:rPr>
                      <m:t>57</m:t>
                    </m:r>
                  </m:e>
                  <m:sup>
                    <m:r>
                      <w:rPr>
                        <w:rFonts w:ascii="Cambria Math" w:hAnsi="Cambria Math"/>
                        <w:szCs w:val="21"/>
                      </w:rPr>
                      <m:t>'</m:t>
                    </m:r>
                  </m:sup>
                </m:sSup>
                <m:r>
                  <w:rPr>
                    <w:rFonts w:ascii="Cambria Math" w:hAnsi="Cambria Math"/>
                    <w:szCs w:val="21"/>
                  </w:rPr>
                  <m:t>15''</m:t>
                </m:r>
              </m:oMath>
            </m:oMathPara>
          </w:p>
        </w:tc>
      </w:tr>
      <w:tr w:rsidR="00AD4F9F" w:rsidRPr="002A271B" w14:paraId="776CC864" w14:textId="77777777" w:rsidTr="00AD4F9F">
        <w:trPr>
          <w:trHeight w:val="168"/>
        </w:trPr>
        <w:tc>
          <w:tcPr>
            <w:tcW w:w="452" w:type="pct"/>
            <w:tcBorders>
              <w:top w:val="single" w:sz="4" w:space="0" w:color="auto"/>
              <w:left w:val="single" w:sz="6" w:space="0" w:color="auto"/>
              <w:bottom w:val="single" w:sz="4" w:space="0" w:color="auto"/>
              <w:right w:val="single" w:sz="6" w:space="0" w:color="auto"/>
            </w:tcBorders>
            <w:vAlign w:val="center"/>
          </w:tcPr>
          <w:p w14:paraId="601540F7" w14:textId="77777777" w:rsidR="00AD4F9F" w:rsidRPr="002A271B" w:rsidRDefault="00AD4F9F" w:rsidP="00B83C3B">
            <w:pPr>
              <w:jc w:val="center"/>
              <w:rPr>
                <w:rFonts w:ascii="宋体" w:hAnsi="宋体" w:hint="eastAsia"/>
                <w:szCs w:val="21"/>
              </w:rPr>
            </w:pPr>
            <w:r w:rsidRPr="002A271B">
              <w:rPr>
                <w:rFonts w:ascii="宋体" w:hAnsi="宋体" w:hint="eastAsia"/>
                <w:szCs w:val="21"/>
              </w:rPr>
              <w:t>4</w:t>
            </w:r>
          </w:p>
        </w:tc>
        <w:tc>
          <w:tcPr>
            <w:tcW w:w="575" w:type="pct"/>
            <w:tcBorders>
              <w:top w:val="single" w:sz="4" w:space="0" w:color="auto"/>
              <w:left w:val="single" w:sz="6" w:space="0" w:color="auto"/>
              <w:bottom w:val="single" w:sz="4" w:space="0" w:color="auto"/>
              <w:right w:val="single" w:sz="6" w:space="0" w:color="auto"/>
            </w:tcBorders>
            <w:vAlign w:val="center"/>
          </w:tcPr>
          <w:p w14:paraId="2A6A40A3" w14:textId="7764E57C" w:rsidR="00AD4F9F" w:rsidRPr="002A271B" w:rsidRDefault="00210DFE" w:rsidP="00B83C3B">
            <w:pPr>
              <w:jc w:val="center"/>
              <w:rPr>
                <w:rFonts w:ascii="宋体" w:hAnsi="宋体" w:hint="eastAsia"/>
                <w:szCs w:val="21"/>
              </w:rPr>
            </w:pPr>
            <m:oMathPara>
              <m:oMath>
                <m:r>
                  <w:rPr>
                    <w:rFonts w:ascii="Cambria Math" w:hAnsi="Cambria Math"/>
                    <w:szCs w:val="21"/>
                  </w:rPr>
                  <m:t>87°51'</m:t>
                </m:r>
              </m:oMath>
            </m:oMathPara>
          </w:p>
        </w:tc>
        <w:tc>
          <w:tcPr>
            <w:tcW w:w="515" w:type="pct"/>
            <w:tcBorders>
              <w:top w:val="single" w:sz="4" w:space="0" w:color="auto"/>
              <w:left w:val="single" w:sz="6" w:space="0" w:color="auto"/>
              <w:bottom w:val="single" w:sz="4" w:space="0" w:color="auto"/>
              <w:right w:val="single" w:sz="6" w:space="0" w:color="auto"/>
            </w:tcBorders>
            <w:vAlign w:val="center"/>
          </w:tcPr>
          <w:p w14:paraId="493E7F30" w14:textId="2291792F" w:rsidR="00AD4F9F" w:rsidRPr="002A271B" w:rsidRDefault="00210DFE" w:rsidP="00B83C3B">
            <w:pPr>
              <w:jc w:val="center"/>
              <w:rPr>
                <w:rFonts w:ascii="宋体" w:hAnsi="宋体" w:hint="eastAsia"/>
                <w:szCs w:val="21"/>
              </w:rPr>
            </w:pPr>
            <m:oMathPara>
              <m:oMath>
                <m:r>
                  <w:rPr>
                    <w:rFonts w:ascii="Cambria Math" w:hAnsi="Cambria Math"/>
                    <w:szCs w:val="21"/>
                  </w:rPr>
                  <m:t>267°56'</m:t>
                </m:r>
              </m:oMath>
            </m:oMathPara>
          </w:p>
        </w:tc>
        <w:tc>
          <w:tcPr>
            <w:tcW w:w="515" w:type="pct"/>
            <w:tcBorders>
              <w:top w:val="single" w:sz="4" w:space="0" w:color="auto"/>
              <w:left w:val="single" w:sz="6" w:space="0" w:color="auto"/>
              <w:bottom w:val="single" w:sz="4" w:space="0" w:color="auto"/>
              <w:right w:val="single" w:sz="6" w:space="0" w:color="auto"/>
            </w:tcBorders>
            <w:vAlign w:val="center"/>
          </w:tcPr>
          <w:p w14:paraId="7DA22355" w14:textId="139B2807" w:rsidR="00AD4F9F" w:rsidRPr="002A271B" w:rsidRDefault="00210DFE" w:rsidP="00B83C3B">
            <w:pPr>
              <w:jc w:val="center"/>
              <w:rPr>
                <w:rFonts w:ascii="宋体" w:hAnsi="宋体" w:hint="eastAsia"/>
                <w:szCs w:val="21"/>
              </w:rPr>
            </w:pPr>
            <m:oMathPara>
              <m:oMath>
                <m:r>
                  <w:rPr>
                    <w:rFonts w:ascii="Cambria Math" w:hAnsi="Cambria Math"/>
                    <w:szCs w:val="21"/>
                  </w:rPr>
                  <m:t>-31°55'</m:t>
                </m:r>
              </m:oMath>
            </m:oMathPara>
          </w:p>
        </w:tc>
        <w:tc>
          <w:tcPr>
            <w:tcW w:w="589" w:type="pct"/>
            <w:tcBorders>
              <w:top w:val="single" w:sz="4" w:space="0" w:color="auto"/>
              <w:left w:val="single" w:sz="6" w:space="0" w:color="auto"/>
              <w:bottom w:val="single" w:sz="4" w:space="0" w:color="auto"/>
              <w:right w:val="single" w:sz="6" w:space="0" w:color="auto"/>
            </w:tcBorders>
            <w:vAlign w:val="center"/>
          </w:tcPr>
          <w:p w14:paraId="50327E59" w14:textId="15C50177" w:rsidR="00AD4F9F" w:rsidRPr="002A271B" w:rsidRDefault="00210DFE" w:rsidP="00B83C3B">
            <w:pPr>
              <w:jc w:val="center"/>
              <w:rPr>
                <w:rFonts w:ascii="宋体" w:hAnsi="宋体" w:hint="eastAsia"/>
                <w:szCs w:val="21"/>
              </w:rPr>
            </w:pPr>
            <m:oMathPara>
              <m:oMath>
                <m:r>
                  <w:rPr>
                    <w:rFonts w:ascii="Cambria Math" w:hAnsi="Cambria Math"/>
                    <w:szCs w:val="21"/>
                  </w:rPr>
                  <m:t>147°59'</m:t>
                </m:r>
              </m:oMath>
            </m:oMathPara>
          </w:p>
        </w:tc>
        <w:tc>
          <w:tcPr>
            <w:tcW w:w="737" w:type="pct"/>
            <w:tcBorders>
              <w:top w:val="single" w:sz="4" w:space="0" w:color="auto"/>
              <w:left w:val="single" w:sz="6" w:space="0" w:color="auto"/>
              <w:bottom w:val="single" w:sz="4" w:space="0" w:color="auto"/>
              <w:right w:val="single" w:sz="6" w:space="0" w:color="auto"/>
            </w:tcBorders>
            <w:vAlign w:val="center"/>
          </w:tcPr>
          <w:p w14:paraId="3C25E995" w14:textId="14DD591F" w:rsidR="00AD4F9F" w:rsidRPr="002A271B" w:rsidRDefault="00F56067" w:rsidP="00B83C3B">
            <w:pPr>
              <w:jc w:val="center"/>
              <w:rPr>
                <w:rFonts w:ascii="宋体" w:hAnsi="宋体" w:hint="eastAsia"/>
                <w:szCs w:val="21"/>
              </w:rPr>
            </w:pPr>
            <m:oMathPara>
              <m:oMath>
                <m:r>
                  <w:rPr>
                    <w:rFonts w:ascii="Cambria Math" w:hAnsi="Cambria Math"/>
                    <w:szCs w:val="21"/>
                  </w:rPr>
                  <m:t>119°46'</m:t>
                </m:r>
              </m:oMath>
            </m:oMathPara>
          </w:p>
        </w:tc>
        <w:tc>
          <w:tcPr>
            <w:tcW w:w="883" w:type="pct"/>
            <w:tcBorders>
              <w:top w:val="single" w:sz="4" w:space="0" w:color="auto"/>
              <w:left w:val="single" w:sz="6" w:space="0" w:color="auto"/>
              <w:bottom w:val="single" w:sz="4" w:space="0" w:color="auto"/>
              <w:right w:val="single" w:sz="6" w:space="0" w:color="auto"/>
            </w:tcBorders>
            <w:vAlign w:val="center"/>
          </w:tcPr>
          <w:p w14:paraId="157EDD63" w14:textId="2008128B" w:rsidR="00AD4F9F" w:rsidRPr="002A271B" w:rsidRDefault="00445EEE" w:rsidP="00B83C3B">
            <w:pPr>
              <w:jc w:val="center"/>
              <w:rPr>
                <w:rFonts w:ascii="宋体" w:hAnsi="宋体" w:hint="eastAsia"/>
                <w:szCs w:val="21"/>
              </w:rPr>
            </w:pPr>
            <m:oMathPara>
              <m:oMath>
                <m:r>
                  <w:rPr>
                    <w:rFonts w:ascii="Cambria Math" w:hAnsi="Cambria Math"/>
                    <w:szCs w:val="21"/>
                  </w:rPr>
                  <m:t>119°57'</m:t>
                </m:r>
              </m:oMath>
            </m:oMathPara>
          </w:p>
        </w:tc>
        <w:tc>
          <w:tcPr>
            <w:tcW w:w="734" w:type="pct"/>
            <w:tcBorders>
              <w:top w:val="single" w:sz="4" w:space="0" w:color="auto"/>
              <w:left w:val="single" w:sz="6" w:space="0" w:color="auto"/>
              <w:bottom w:val="single" w:sz="4" w:space="0" w:color="auto"/>
              <w:right w:val="single" w:sz="6" w:space="0" w:color="auto"/>
            </w:tcBorders>
            <w:vAlign w:val="center"/>
          </w:tcPr>
          <w:p w14:paraId="3EFFD3CA" w14:textId="217F2DBC" w:rsidR="00AD4F9F" w:rsidRPr="002A271B" w:rsidRDefault="003A358E" w:rsidP="00B83C3B">
            <w:pPr>
              <w:jc w:val="center"/>
              <w:rPr>
                <w:rFonts w:ascii="宋体" w:hAnsi="宋体" w:hint="eastAsia"/>
                <w:szCs w:val="21"/>
              </w:rPr>
            </w:pPr>
            <m:oMathPara>
              <m:oMath>
                <m:r>
                  <w:rPr>
                    <w:rFonts w:ascii="Cambria Math" w:hAnsi="Cambria Math"/>
                    <w:szCs w:val="21"/>
                  </w:rPr>
                  <m:t>59°</m:t>
                </m:r>
                <m:sSup>
                  <m:sSupPr>
                    <m:ctrlPr>
                      <w:rPr>
                        <w:rFonts w:ascii="Cambria Math" w:hAnsi="Cambria Math"/>
                        <w:i/>
                        <w:szCs w:val="21"/>
                      </w:rPr>
                    </m:ctrlPr>
                  </m:sSupPr>
                  <m:e>
                    <m:r>
                      <w:rPr>
                        <w:rFonts w:ascii="Cambria Math" w:hAnsi="Cambria Math"/>
                        <w:szCs w:val="21"/>
                      </w:rPr>
                      <m:t>55</m:t>
                    </m:r>
                  </m:e>
                  <m:sup>
                    <m:r>
                      <w:rPr>
                        <w:rFonts w:ascii="Cambria Math" w:hAnsi="Cambria Math"/>
                        <w:szCs w:val="21"/>
                      </w:rPr>
                      <m:t>'</m:t>
                    </m:r>
                  </m:sup>
                </m:sSup>
                <m:r>
                  <w:rPr>
                    <w:rFonts w:ascii="Cambria Math" w:hAnsi="Cambria Math"/>
                    <w:szCs w:val="21"/>
                  </w:rPr>
                  <m:t>45''</m:t>
                </m:r>
              </m:oMath>
            </m:oMathPara>
          </w:p>
        </w:tc>
      </w:tr>
      <w:tr w:rsidR="00AD4F9F" w:rsidRPr="002A271B" w14:paraId="4F15CD38" w14:textId="77777777" w:rsidTr="00AD4F9F">
        <w:trPr>
          <w:trHeight w:val="200"/>
        </w:trPr>
        <w:tc>
          <w:tcPr>
            <w:tcW w:w="452" w:type="pct"/>
            <w:tcBorders>
              <w:top w:val="single" w:sz="4" w:space="0" w:color="auto"/>
              <w:left w:val="single" w:sz="6" w:space="0" w:color="auto"/>
              <w:bottom w:val="single" w:sz="4" w:space="0" w:color="auto"/>
              <w:right w:val="single" w:sz="6" w:space="0" w:color="auto"/>
            </w:tcBorders>
            <w:vAlign w:val="center"/>
          </w:tcPr>
          <w:p w14:paraId="2350A6A1" w14:textId="77777777" w:rsidR="00AD4F9F" w:rsidRPr="002A271B" w:rsidRDefault="00AD4F9F" w:rsidP="00B83C3B">
            <w:pPr>
              <w:jc w:val="center"/>
              <w:rPr>
                <w:rFonts w:ascii="宋体" w:hAnsi="宋体" w:hint="eastAsia"/>
                <w:szCs w:val="21"/>
              </w:rPr>
            </w:pPr>
            <w:r w:rsidRPr="002A271B">
              <w:rPr>
                <w:rFonts w:ascii="宋体" w:hAnsi="宋体" w:hint="eastAsia"/>
                <w:szCs w:val="21"/>
              </w:rPr>
              <w:t>5</w:t>
            </w:r>
          </w:p>
        </w:tc>
        <w:tc>
          <w:tcPr>
            <w:tcW w:w="575" w:type="pct"/>
            <w:tcBorders>
              <w:top w:val="single" w:sz="4" w:space="0" w:color="auto"/>
              <w:left w:val="single" w:sz="6" w:space="0" w:color="auto"/>
              <w:bottom w:val="single" w:sz="4" w:space="0" w:color="auto"/>
              <w:right w:val="single" w:sz="6" w:space="0" w:color="auto"/>
            </w:tcBorders>
            <w:vAlign w:val="center"/>
          </w:tcPr>
          <w:p w14:paraId="68154388" w14:textId="08CB7A80" w:rsidR="00AD4F9F" w:rsidRPr="002A271B" w:rsidRDefault="00210DFE" w:rsidP="00B83C3B">
            <w:pPr>
              <w:jc w:val="center"/>
              <w:rPr>
                <w:rFonts w:ascii="宋体" w:hAnsi="宋体" w:hint="eastAsia"/>
                <w:szCs w:val="21"/>
              </w:rPr>
            </w:pPr>
            <m:oMathPara>
              <m:oMath>
                <m:r>
                  <w:rPr>
                    <w:rFonts w:ascii="Cambria Math" w:hAnsi="Cambria Math"/>
                    <w:szCs w:val="21"/>
                  </w:rPr>
                  <m:t>87°42'</m:t>
                </m:r>
              </m:oMath>
            </m:oMathPara>
          </w:p>
        </w:tc>
        <w:tc>
          <w:tcPr>
            <w:tcW w:w="515" w:type="pct"/>
            <w:tcBorders>
              <w:top w:val="single" w:sz="4" w:space="0" w:color="auto"/>
              <w:left w:val="single" w:sz="6" w:space="0" w:color="auto"/>
              <w:bottom w:val="single" w:sz="4" w:space="0" w:color="auto"/>
              <w:right w:val="single" w:sz="6" w:space="0" w:color="auto"/>
            </w:tcBorders>
            <w:vAlign w:val="center"/>
          </w:tcPr>
          <w:p w14:paraId="12CC9878" w14:textId="2F5511EA" w:rsidR="00AD4F9F" w:rsidRPr="002A271B" w:rsidRDefault="00210DFE" w:rsidP="00B83C3B">
            <w:pPr>
              <w:jc w:val="center"/>
              <w:rPr>
                <w:rFonts w:ascii="宋体" w:hAnsi="宋体" w:hint="eastAsia"/>
                <w:szCs w:val="21"/>
              </w:rPr>
            </w:pPr>
            <m:oMathPara>
              <m:oMath>
                <m:r>
                  <w:rPr>
                    <w:rFonts w:ascii="Cambria Math" w:hAnsi="Cambria Math"/>
                    <w:szCs w:val="21"/>
                  </w:rPr>
                  <m:t>267°47'</m:t>
                </m:r>
              </m:oMath>
            </m:oMathPara>
          </w:p>
        </w:tc>
        <w:tc>
          <w:tcPr>
            <w:tcW w:w="515" w:type="pct"/>
            <w:tcBorders>
              <w:top w:val="single" w:sz="4" w:space="0" w:color="auto"/>
              <w:left w:val="single" w:sz="6" w:space="0" w:color="auto"/>
              <w:bottom w:val="single" w:sz="4" w:space="0" w:color="auto"/>
              <w:right w:val="single" w:sz="6" w:space="0" w:color="auto"/>
            </w:tcBorders>
            <w:vAlign w:val="center"/>
          </w:tcPr>
          <w:p w14:paraId="4E01E1D3" w14:textId="2B090631" w:rsidR="00AD4F9F" w:rsidRPr="002A271B" w:rsidRDefault="00210DFE" w:rsidP="00B83C3B">
            <w:pPr>
              <w:jc w:val="center"/>
              <w:rPr>
                <w:rFonts w:ascii="宋体" w:hAnsi="宋体" w:hint="eastAsia"/>
                <w:szCs w:val="21"/>
              </w:rPr>
            </w:pPr>
            <m:oMathPara>
              <m:oMath>
                <m:r>
                  <w:rPr>
                    <w:rFonts w:ascii="Cambria Math" w:hAnsi="Cambria Math"/>
                    <w:szCs w:val="21"/>
                  </w:rPr>
                  <m:t>-32°8'</m:t>
                </m:r>
              </m:oMath>
            </m:oMathPara>
          </w:p>
        </w:tc>
        <w:tc>
          <w:tcPr>
            <w:tcW w:w="589" w:type="pct"/>
            <w:tcBorders>
              <w:top w:val="single" w:sz="4" w:space="0" w:color="auto"/>
              <w:left w:val="single" w:sz="6" w:space="0" w:color="auto"/>
              <w:bottom w:val="single" w:sz="4" w:space="0" w:color="auto"/>
              <w:right w:val="single" w:sz="6" w:space="0" w:color="auto"/>
            </w:tcBorders>
            <w:vAlign w:val="center"/>
          </w:tcPr>
          <w:p w14:paraId="39413844" w14:textId="7E44E7A1" w:rsidR="00AD4F9F" w:rsidRPr="002A271B" w:rsidRDefault="00210DFE" w:rsidP="00B83C3B">
            <w:pPr>
              <w:jc w:val="center"/>
              <w:rPr>
                <w:rFonts w:ascii="宋体" w:hAnsi="宋体" w:hint="eastAsia"/>
                <w:szCs w:val="21"/>
              </w:rPr>
            </w:pPr>
            <m:oMathPara>
              <m:oMath>
                <m:r>
                  <w:rPr>
                    <w:rFonts w:ascii="Cambria Math" w:hAnsi="Cambria Math"/>
                    <w:szCs w:val="21"/>
                  </w:rPr>
                  <m:t>147°49'</m:t>
                </m:r>
              </m:oMath>
            </m:oMathPara>
          </w:p>
        </w:tc>
        <w:tc>
          <w:tcPr>
            <w:tcW w:w="737" w:type="pct"/>
            <w:tcBorders>
              <w:top w:val="single" w:sz="4" w:space="0" w:color="auto"/>
              <w:left w:val="single" w:sz="6" w:space="0" w:color="auto"/>
              <w:bottom w:val="single" w:sz="4" w:space="0" w:color="auto"/>
              <w:right w:val="single" w:sz="6" w:space="0" w:color="auto"/>
            </w:tcBorders>
            <w:vAlign w:val="center"/>
          </w:tcPr>
          <w:p w14:paraId="16184FAA" w14:textId="0AB0A98C" w:rsidR="00AD4F9F" w:rsidRPr="002A271B" w:rsidRDefault="00F56067" w:rsidP="00B83C3B">
            <w:pPr>
              <w:jc w:val="center"/>
              <w:rPr>
                <w:rFonts w:ascii="宋体" w:hAnsi="宋体" w:hint="eastAsia"/>
                <w:szCs w:val="21"/>
              </w:rPr>
            </w:pPr>
            <m:oMathPara>
              <m:oMath>
                <m:r>
                  <w:rPr>
                    <w:rFonts w:ascii="Cambria Math" w:hAnsi="Cambria Math"/>
                    <w:szCs w:val="21"/>
                  </w:rPr>
                  <m:t>119°50'</m:t>
                </m:r>
              </m:oMath>
            </m:oMathPara>
          </w:p>
        </w:tc>
        <w:tc>
          <w:tcPr>
            <w:tcW w:w="883" w:type="pct"/>
            <w:tcBorders>
              <w:top w:val="single" w:sz="4" w:space="0" w:color="auto"/>
              <w:left w:val="single" w:sz="6" w:space="0" w:color="auto"/>
              <w:bottom w:val="single" w:sz="4" w:space="0" w:color="auto"/>
              <w:right w:val="single" w:sz="6" w:space="0" w:color="auto"/>
            </w:tcBorders>
            <w:vAlign w:val="center"/>
          </w:tcPr>
          <w:p w14:paraId="3DB4E0C2" w14:textId="4EE6318A" w:rsidR="00AD4F9F" w:rsidRPr="002A271B" w:rsidRDefault="00445EEE" w:rsidP="00B83C3B">
            <w:pPr>
              <w:jc w:val="center"/>
              <w:rPr>
                <w:rFonts w:ascii="宋体" w:hAnsi="宋体" w:hint="eastAsia"/>
                <w:szCs w:val="21"/>
              </w:rPr>
            </w:pPr>
            <m:oMathPara>
              <m:oMath>
                <m:r>
                  <w:rPr>
                    <w:rFonts w:ascii="Cambria Math" w:hAnsi="Cambria Math"/>
                    <w:szCs w:val="21"/>
                  </w:rPr>
                  <m:t>119°58'</m:t>
                </m:r>
              </m:oMath>
            </m:oMathPara>
          </w:p>
        </w:tc>
        <w:tc>
          <w:tcPr>
            <w:tcW w:w="734" w:type="pct"/>
            <w:tcBorders>
              <w:top w:val="single" w:sz="4" w:space="0" w:color="auto"/>
              <w:left w:val="single" w:sz="6" w:space="0" w:color="auto"/>
              <w:bottom w:val="single" w:sz="4" w:space="0" w:color="auto"/>
              <w:right w:val="single" w:sz="6" w:space="0" w:color="auto"/>
            </w:tcBorders>
            <w:vAlign w:val="center"/>
          </w:tcPr>
          <w:p w14:paraId="5F1F4E90" w14:textId="0299B4DB" w:rsidR="00AD4F9F" w:rsidRPr="002A271B" w:rsidRDefault="003A358E" w:rsidP="00B83C3B">
            <w:pPr>
              <w:jc w:val="center"/>
              <w:rPr>
                <w:rFonts w:ascii="宋体" w:hAnsi="宋体" w:hint="eastAsia"/>
                <w:szCs w:val="21"/>
              </w:rPr>
            </w:pPr>
            <m:oMathPara>
              <m:oMath>
                <m:r>
                  <w:rPr>
                    <w:rFonts w:ascii="Cambria Math" w:hAnsi="Cambria Math"/>
                    <w:szCs w:val="21"/>
                  </w:rPr>
                  <m:t>59°</m:t>
                </m:r>
                <m:sSup>
                  <m:sSupPr>
                    <m:ctrlPr>
                      <w:rPr>
                        <w:rFonts w:ascii="Cambria Math" w:hAnsi="Cambria Math"/>
                        <w:i/>
                        <w:szCs w:val="21"/>
                      </w:rPr>
                    </m:ctrlPr>
                  </m:sSupPr>
                  <m:e>
                    <m:r>
                      <w:rPr>
                        <w:rFonts w:ascii="Cambria Math" w:hAnsi="Cambria Math"/>
                        <w:szCs w:val="21"/>
                      </w:rPr>
                      <m:t>57</m:t>
                    </m:r>
                  </m:e>
                  <m:sup>
                    <m:r>
                      <w:rPr>
                        <w:rFonts w:ascii="Cambria Math" w:hAnsi="Cambria Math"/>
                        <w:szCs w:val="21"/>
                      </w:rPr>
                      <m:t>'</m:t>
                    </m:r>
                  </m:sup>
                </m:sSup>
                <m:r>
                  <w:rPr>
                    <w:rFonts w:ascii="Cambria Math" w:hAnsi="Cambria Math"/>
                    <w:szCs w:val="21"/>
                  </w:rPr>
                  <m:t>00''</m:t>
                </m:r>
              </m:oMath>
            </m:oMathPara>
          </w:p>
        </w:tc>
      </w:tr>
      <w:tr w:rsidR="00AD4F9F" w:rsidRPr="002A271B" w14:paraId="6805FE49" w14:textId="77777777" w:rsidTr="00AD4F9F">
        <w:trPr>
          <w:trHeight w:val="200"/>
        </w:trPr>
        <w:tc>
          <w:tcPr>
            <w:tcW w:w="452" w:type="pct"/>
            <w:tcBorders>
              <w:top w:val="single" w:sz="4" w:space="0" w:color="auto"/>
              <w:left w:val="single" w:sz="6" w:space="0" w:color="auto"/>
              <w:bottom w:val="single" w:sz="6" w:space="0" w:color="auto"/>
              <w:right w:val="single" w:sz="6" w:space="0" w:color="auto"/>
            </w:tcBorders>
            <w:vAlign w:val="center"/>
          </w:tcPr>
          <w:p w14:paraId="754E3F5D" w14:textId="48F92557" w:rsidR="00AD4F9F" w:rsidRPr="002A271B" w:rsidRDefault="00AD4F9F" w:rsidP="00B83C3B">
            <w:pPr>
              <w:jc w:val="center"/>
              <w:rPr>
                <w:rFonts w:ascii="宋体" w:hAnsi="宋体" w:hint="eastAsia"/>
                <w:szCs w:val="21"/>
              </w:rPr>
            </w:pPr>
            <w:r>
              <w:rPr>
                <w:rFonts w:ascii="宋体" w:hAnsi="宋体" w:hint="eastAsia"/>
                <w:szCs w:val="21"/>
              </w:rPr>
              <w:t>6</w:t>
            </w:r>
          </w:p>
        </w:tc>
        <w:tc>
          <w:tcPr>
            <w:tcW w:w="575" w:type="pct"/>
            <w:tcBorders>
              <w:top w:val="single" w:sz="4" w:space="0" w:color="auto"/>
              <w:left w:val="single" w:sz="6" w:space="0" w:color="auto"/>
              <w:bottom w:val="single" w:sz="6" w:space="0" w:color="auto"/>
              <w:right w:val="single" w:sz="6" w:space="0" w:color="auto"/>
            </w:tcBorders>
            <w:vAlign w:val="center"/>
          </w:tcPr>
          <w:p w14:paraId="55E1D622" w14:textId="032A4264" w:rsidR="00AD4F9F" w:rsidRPr="002A271B" w:rsidRDefault="00210DFE" w:rsidP="00B83C3B">
            <w:pPr>
              <w:jc w:val="center"/>
              <w:rPr>
                <w:rFonts w:ascii="宋体" w:hAnsi="宋体" w:hint="eastAsia"/>
                <w:szCs w:val="21"/>
              </w:rPr>
            </w:pPr>
            <m:oMathPara>
              <m:oMath>
                <m:r>
                  <w:rPr>
                    <w:rFonts w:ascii="Cambria Math" w:hAnsi="Cambria Math"/>
                    <w:szCs w:val="21"/>
                  </w:rPr>
                  <m:t>90°47'</m:t>
                </m:r>
              </m:oMath>
            </m:oMathPara>
          </w:p>
        </w:tc>
        <w:tc>
          <w:tcPr>
            <w:tcW w:w="515" w:type="pct"/>
            <w:tcBorders>
              <w:top w:val="single" w:sz="4" w:space="0" w:color="auto"/>
              <w:left w:val="single" w:sz="6" w:space="0" w:color="auto"/>
              <w:bottom w:val="single" w:sz="6" w:space="0" w:color="auto"/>
              <w:right w:val="single" w:sz="6" w:space="0" w:color="auto"/>
            </w:tcBorders>
            <w:vAlign w:val="center"/>
          </w:tcPr>
          <w:p w14:paraId="53E0C039" w14:textId="79BAE758" w:rsidR="00AD4F9F" w:rsidRPr="002A271B" w:rsidRDefault="00210DFE" w:rsidP="00B83C3B">
            <w:pPr>
              <w:jc w:val="center"/>
              <w:rPr>
                <w:rFonts w:ascii="宋体" w:hAnsi="宋体" w:hint="eastAsia"/>
                <w:szCs w:val="21"/>
              </w:rPr>
            </w:pPr>
            <m:oMathPara>
              <m:oMath>
                <m:r>
                  <w:rPr>
                    <w:rFonts w:ascii="Cambria Math" w:hAnsi="Cambria Math"/>
                    <w:szCs w:val="21"/>
                  </w:rPr>
                  <m:t>270°49'</m:t>
                </m:r>
              </m:oMath>
            </m:oMathPara>
          </w:p>
        </w:tc>
        <w:tc>
          <w:tcPr>
            <w:tcW w:w="515" w:type="pct"/>
            <w:tcBorders>
              <w:top w:val="single" w:sz="4" w:space="0" w:color="auto"/>
              <w:left w:val="single" w:sz="6" w:space="0" w:color="auto"/>
              <w:bottom w:val="single" w:sz="6" w:space="0" w:color="auto"/>
              <w:right w:val="single" w:sz="6" w:space="0" w:color="auto"/>
            </w:tcBorders>
            <w:vAlign w:val="center"/>
          </w:tcPr>
          <w:p w14:paraId="703B3DCB" w14:textId="0D74D8A1" w:rsidR="00AD4F9F" w:rsidRPr="002A271B" w:rsidRDefault="00210DFE" w:rsidP="00B83C3B">
            <w:pPr>
              <w:jc w:val="center"/>
              <w:rPr>
                <w:rFonts w:ascii="宋体" w:hAnsi="宋体" w:hint="eastAsia"/>
                <w:szCs w:val="21"/>
              </w:rPr>
            </w:pPr>
            <m:oMathPara>
              <m:oMath>
                <m:r>
                  <w:rPr>
                    <w:rFonts w:ascii="Cambria Math" w:hAnsi="Cambria Math"/>
                    <w:szCs w:val="21"/>
                  </w:rPr>
                  <m:t>-29°1'</m:t>
                </m:r>
              </m:oMath>
            </m:oMathPara>
          </w:p>
        </w:tc>
        <w:tc>
          <w:tcPr>
            <w:tcW w:w="589" w:type="pct"/>
            <w:tcBorders>
              <w:top w:val="single" w:sz="4" w:space="0" w:color="auto"/>
              <w:left w:val="single" w:sz="6" w:space="0" w:color="auto"/>
              <w:bottom w:val="single" w:sz="6" w:space="0" w:color="auto"/>
              <w:right w:val="single" w:sz="6" w:space="0" w:color="auto"/>
            </w:tcBorders>
            <w:vAlign w:val="center"/>
          </w:tcPr>
          <w:p w14:paraId="2BBE94F3" w14:textId="4FC3A316" w:rsidR="00AD4F9F" w:rsidRPr="002A271B" w:rsidRDefault="00210DFE" w:rsidP="00B83C3B">
            <w:pPr>
              <w:jc w:val="center"/>
              <w:rPr>
                <w:rFonts w:ascii="宋体" w:hAnsi="宋体" w:hint="eastAsia"/>
                <w:szCs w:val="21"/>
              </w:rPr>
            </w:pPr>
            <m:oMathPara>
              <m:oMath>
                <m:r>
                  <w:rPr>
                    <w:rFonts w:ascii="Cambria Math" w:hAnsi="Cambria Math"/>
                    <w:szCs w:val="21"/>
                  </w:rPr>
                  <m:t>150°55'</m:t>
                </m:r>
              </m:oMath>
            </m:oMathPara>
          </w:p>
        </w:tc>
        <w:tc>
          <w:tcPr>
            <w:tcW w:w="737" w:type="pct"/>
            <w:tcBorders>
              <w:top w:val="single" w:sz="4" w:space="0" w:color="auto"/>
              <w:left w:val="single" w:sz="6" w:space="0" w:color="auto"/>
              <w:bottom w:val="single" w:sz="6" w:space="0" w:color="auto"/>
              <w:right w:val="single" w:sz="6" w:space="0" w:color="auto"/>
            </w:tcBorders>
            <w:vAlign w:val="center"/>
          </w:tcPr>
          <w:p w14:paraId="49650006" w14:textId="3F9AF638" w:rsidR="00AD4F9F" w:rsidRPr="002A271B" w:rsidRDefault="00F56067" w:rsidP="00B83C3B">
            <w:pPr>
              <w:jc w:val="center"/>
              <w:rPr>
                <w:rFonts w:ascii="宋体" w:hAnsi="宋体" w:hint="eastAsia"/>
                <w:szCs w:val="21"/>
              </w:rPr>
            </w:pPr>
            <m:oMathPara>
              <m:oMath>
                <m:r>
                  <w:rPr>
                    <w:rFonts w:ascii="Cambria Math" w:hAnsi="Cambria Math"/>
                    <w:szCs w:val="21"/>
                  </w:rPr>
                  <m:t>119°48'</m:t>
                </m:r>
              </m:oMath>
            </m:oMathPara>
          </w:p>
        </w:tc>
        <w:tc>
          <w:tcPr>
            <w:tcW w:w="883" w:type="pct"/>
            <w:tcBorders>
              <w:top w:val="single" w:sz="4" w:space="0" w:color="auto"/>
              <w:left w:val="single" w:sz="6" w:space="0" w:color="auto"/>
              <w:bottom w:val="single" w:sz="6" w:space="0" w:color="auto"/>
              <w:right w:val="single" w:sz="6" w:space="0" w:color="auto"/>
            </w:tcBorders>
            <w:vAlign w:val="center"/>
          </w:tcPr>
          <w:p w14:paraId="42BEC68A" w14:textId="44B41E28" w:rsidR="00AD4F9F" w:rsidRPr="002A271B" w:rsidRDefault="00445EEE" w:rsidP="00B83C3B">
            <w:pPr>
              <w:jc w:val="center"/>
              <w:rPr>
                <w:rFonts w:ascii="宋体" w:hAnsi="宋体" w:hint="eastAsia"/>
                <w:szCs w:val="21"/>
              </w:rPr>
            </w:pPr>
            <m:oMathPara>
              <m:oMath>
                <m:r>
                  <w:rPr>
                    <w:rFonts w:ascii="Cambria Math" w:hAnsi="Cambria Math"/>
                    <w:szCs w:val="21"/>
                  </w:rPr>
                  <m:t>119°54'</m:t>
                </m:r>
              </m:oMath>
            </m:oMathPara>
          </w:p>
        </w:tc>
        <w:tc>
          <w:tcPr>
            <w:tcW w:w="734" w:type="pct"/>
            <w:tcBorders>
              <w:top w:val="single" w:sz="4" w:space="0" w:color="auto"/>
              <w:left w:val="single" w:sz="6" w:space="0" w:color="auto"/>
              <w:bottom w:val="single" w:sz="6" w:space="0" w:color="auto"/>
              <w:right w:val="single" w:sz="6" w:space="0" w:color="auto"/>
            </w:tcBorders>
            <w:vAlign w:val="center"/>
          </w:tcPr>
          <w:p w14:paraId="2BD3663D" w14:textId="0A752C24" w:rsidR="00AD4F9F" w:rsidRPr="002A271B" w:rsidRDefault="003A358E" w:rsidP="00B83C3B">
            <w:pPr>
              <w:jc w:val="center"/>
              <w:rPr>
                <w:rFonts w:ascii="宋体" w:hAnsi="宋体" w:hint="eastAsia"/>
                <w:szCs w:val="21"/>
              </w:rPr>
            </w:pPr>
            <m:oMathPara>
              <m:oMath>
                <m:r>
                  <w:rPr>
                    <w:rFonts w:ascii="Cambria Math" w:hAnsi="Cambria Math"/>
                    <w:szCs w:val="21"/>
                  </w:rPr>
                  <m:t>59°</m:t>
                </m:r>
                <m:sSup>
                  <m:sSupPr>
                    <m:ctrlPr>
                      <w:rPr>
                        <w:rFonts w:ascii="Cambria Math" w:hAnsi="Cambria Math"/>
                        <w:i/>
                        <w:szCs w:val="21"/>
                      </w:rPr>
                    </m:ctrlPr>
                  </m:sSupPr>
                  <m:e>
                    <m:r>
                      <w:rPr>
                        <w:rFonts w:ascii="Cambria Math" w:hAnsi="Cambria Math"/>
                        <w:szCs w:val="21"/>
                      </w:rPr>
                      <m:t>55</m:t>
                    </m:r>
                  </m:e>
                  <m:sup>
                    <m:r>
                      <w:rPr>
                        <w:rFonts w:ascii="Cambria Math" w:hAnsi="Cambria Math"/>
                        <w:szCs w:val="21"/>
                      </w:rPr>
                      <m:t>'</m:t>
                    </m:r>
                  </m:sup>
                </m:sSup>
                <m:r>
                  <w:rPr>
                    <w:rFonts w:ascii="Cambria Math" w:hAnsi="Cambria Math"/>
                    <w:szCs w:val="21"/>
                  </w:rPr>
                  <m:t>30''</m:t>
                </m:r>
              </m:oMath>
            </m:oMathPara>
          </w:p>
        </w:tc>
      </w:tr>
    </w:tbl>
    <w:p w14:paraId="7EB54540" w14:textId="3192172F" w:rsidR="00AD4F9F" w:rsidRDefault="00321C66" w:rsidP="00321C66">
      <w:r>
        <w:rPr>
          <w:rFonts w:hint="eastAsia"/>
        </w:rPr>
        <w:t>通过两个游标窗口的读数消除仪器的偏心差，</w:t>
      </w:r>
      <m:oMath>
        <m:r>
          <w:rPr>
            <w:rFonts w:ascii="Cambria Math" w:hAnsi="Cambria Math"/>
          </w:rPr>
          <m:t>∠</m:t>
        </m:r>
        <m:r>
          <m:rPr>
            <m:sty m:val="bi"/>
          </m:rPr>
          <w:rPr>
            <w:rFonts w:ascii="Cambria Math" w:hAnsi="Cambria Math"/>
          </w:rPr>
          <m:t>A</m:t>
        </m:r>
      </m:oMath>
      <w:r w:rsidRPr="00321C66">
        <w:t>的</w:t>
      </w:r>
      <w:r>
        <w:rPr>
          <w:rFonts w:hint="eastAsia"/>
        </w:rPr>
        <w:t>计算公式为：</w:t>
      </w:r>
    </w:p>
    <w:p w14:paraId="55A314AA" w14:textId="224DA562" w:rsidR="00321C66" w:rsidRDefault="00321C66" w:rsidP="00321C66">
      <m:oMathPara>
        <m:oMath>
          <m:r>
            <w:rPr>
              <w:rFonts w:ascii="Cambria Math" w:hAnsi="Cambria Math"/>
            </w:rPr>
            <m:t>∠</m:t>
          </m:r>
          <m:r>
            <m:rPr>
              <m:sty m:val="bi"/>
            </m:rPr>
            <w:rPr>
              <w:rFonts w:ascii="Cambria Math" w:hAnsi="Cambria Math"/>
            </w:rPr>
            <m:t>A=</m:t>
          </m:r>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4</m:t>
              </m:r>
            </m:den>
          </m:f>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θ</m:t>
              </m:r>
            </m:e>
            <m:sub>
              <m:r>
                <m:rPr>
                  <m:sty m:val="bi"/>
                </m:rPr>
                <w:rPr>
                  <w:rFonts w:ascii="Cambria Math" w:hAnsi="Cambria Math" w:hint="eastAsia"/>
                </w:rPr>
                <m:t>左</m:t>
              </m:r>
              <m:r>
                <m:rPr>
                  <m:sty m:val="bi"/>
                </m:rPr>
                <w:rPr>
                  <w:rFonts w:ascii="Cambria Math" w:hAnsi="Cambria Math"/>
                </w:rPr>
                <m:t>I</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θ</m:t>
              </m:r>
            </m:e>
            <m:sub>
              <m:r>
                <m:rPr>
                  <m:sty m:val="bi"/>
                </m:rPr>
                <w:rPr>
                  <w:rFonts w:ascii="Cambria Math" w:hAnsi="Cambria Math" w:hint="eastAsia"/>
                </w:rPr>
                <m:t>右</m:t>
              </m:r>
              <m:r>
                <m:rPr>
                  <m:sty m:val="bi"/>
                </m:rPr>
                <w:rPr>
                  <w:rFonts w:ascii="Cambria Math" w:hAnsi="Cambria Math"/>
                </w:rPr>
                <m:t>I</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θ</m:t>
              </m:r>
            </m:e>
            <m:sub>
              <m:r>
                <m:rPr>
                  <m:sty m:val="bi"/>
                </m:rPr>
                <w:rPr>
                  <w:rFonts w:ascii="Cambria Math" w:hAnsi="Cambria Math" w:hint="eastAsia"/>
                </w:rPr>
                <m:t>左</m:t>
              </m:r>
              <m:r>
                <m:rPr>
                  <m:sty m:val="bi"/>
                </m:rPr>
                <w:rPr>
                  <w:rFonts w:ascii="Cambria Math" w:hAnsi="Cambria Math"/>
                </w:rPr>
                <m:t>II</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θ</m:t>
              </m:r>
            </m:e>
            <m:sub>
              <m:r>
                <m:rPr>
                  <m:sty m:val="bi"/>
                </m:rPr>
                <w:rPr>
                  <w:rFonts w:ascii="Cambria Math" w:hAnsi="Cambria Math" w:hint="eastAsia"/>
                </w:rPr>
                <m:t>右</m:t>
              </m:r>
              <m:r>
                <m:rPr>
                  <m:sty m:val="bi"/>
                </m:rPr>
                <w:rPr>
                  <w:rFonts w:ascii="Cambria Math" w:hAnsi="Cambria Math"/>
                </w:rPr>
                <m:t>II</m:t>
              </m:r>
            </m:sub>
          </m:sSub>
          <m:r>
            <m:rPr>
              <m:sty m:val="bi"/>
            </m:rPr>
            <w:rPr>
              <w:rFonts w:ascii="Cambria Math" w:hAnsi="Cambria Math"/>
            </w:rPr>
            <m:t>|)</m:t>
          </m:r>
        </m:oMath>
      </m:oMathPara>
    </w:p>
    <w:p w14:paraId="6E587E03" w14:textId="7F3179FE" w:rsidR="00321C66" w:rsidRDefault="00321C66" w:rsidP="00321C66">
      <w:pPr>
        <w:rPr>
          <w:bCs/>
          <w:iCs/>
        </w:rPr>
      </w:pPr>
      <w:r>
        <w:rPr>
          <w:rFonts w:hint="eastAsia"/>
        </w:rPr>
        <w:t>计算六次测量后</w:t>
      </w:r>
      <m:oMath>
        <m:r>
          <w:rPr>
            <w:rFonts w:ascii="Cambria Math" w:hAnsi="Cambria Math"/>
          </w:rPr>
          <m:t>∠</m:t>
        </m:r>
        <m:r>
          <m:rPr>
            <m:sty m:val="bi"/>
          </m:rPr>
          <w:rPr>
            <w:rFonts w:ascii="Cambria Math" w:hAnsi="Cambria Math"/>
          </w:rPr>
          <m:t>A</m:t>
        </m:r>
      </m:oMath>
      <w:r>
        <w:rPr>
          <w:rFonts w:hint="eastAsia"/>
        </w:rPr>
        <w:t>的</w:t>
      </w:r>
      <w:r w:rsidR="00AD4F9F">
        <w:rPr>
          <w:rFonts w:hint="eastAsia"/>
          <w:bCs/>
          <w:iCs/>
        </w:rPr>
        <w:t>平均值：</w:t>
      </w:r>
    </w:p>
    <w:p w14:paraId="5301697F" w14:textId="55C5FBEA" w:rsidR="00AD4F9F" w:rsidRPr="003A358E" w:rsidRDefault="00000000">
      <w:pPr>
        <w:jc w:val="left"/>
        <w:rPr>
          <w:b/>
          <w:bCs/>
          <w:i/>
          <w:iCs/>
          <w:szCs w:val="21"/>
        </w:rPr>
      </w:pPr>
      <m:oMathPara>
        <m:oMath>
          <m:acc>
            <m:accPr>
              <m:chr m:val="̅"/>
              <m:ctrlPr>
                <w:rPr>
                  <w:rFonts w:ascii="Cambria Math" w:hAnsi="Cambria Math"/>
                  <w:b/>
                  <w:bCs/>
                  <w:i/>
                  <w:iCs/>
                  <w:szCs w:val="21"/>
                </w:rPr>
              </m:ctrlPr>
            </m:accPr>
            <m:e>
              <m:r>
                <m:rPr>
                  <m:sty m:val="bi"/>
                </m:rPr>
                <w:rPr>
                  <w:rFonts w:ascii="Cambria Math" w:hAnsi="Cambria Math"/>
                  <w:szCs w:val="21"/>
                </w:rPr>
                <m:t>∠A</m:t>
              </m:r>
            </m:e>
          </m:acc>
          <m:r>
            <m:rPr>
              <m:sty m:val="bi"/>
            </m:rPr>
            <w:rPr>
              <w:rFonts w:ascii="Cambria Math" w:hAnsi="Cambria Math"/>
              <w:szCs w:val="21"/>
            </w:rPr>
            <m:t>=</m:t>
          </m:r>
          <m:f>
            <m:fPr>
              <m:ctrlPr>
                <w:rPr>
                  <w:rFonts w:ascii="Cambria Math" w:hAnsi="Cambria Math"/>
                  <w:b/>
                  <w:bCs/>
                  <w:i/>
                  <w:iCs/>
                  <w:szCs w:val="21"/>
                </w:rPr>
              </m:ctrlPr>
            </m:fPr>
            <m:num>
              <m:r>
                <m:rPr>
                  <m:sty m:val="bi"/>
                </m:rPr>
                <w:rPr>
                  <w:rFonts w:ascii="Cambria Math" w:hAnsi="Cambria Math"/>
                  <w:szCs w:val="21"/>
                </w:rPr>
                <m:t>1</m:t>
              </m:r>
            </m:num>
            <m:den>
              <m:r>
                <m:rPr>
                  <m:sty m:val="bi"/>
                </m:rPr>
                <w:rPr>
                  <w:rFonts w:ascii="Cambria Math" w:hAnsi="Cambria Math"/>
                  <w:szCs w:val="21"/>
                </w:rPr>
                <m:t>6</m:t>
              </m:r>
            </m:den>
          </m:f>
          <m:nary>
            <m:naryPr>
              <m:chr m:val="∑"/>
              <m:grow m:val="1"/>
              <m:ctrlPr>
                <w:rPr>
                  <w:rFonts w:ascii="Cambria Math" w:eastAsia="Cambria Math" w:hAnsi="Cambria Math"/>
                  <w:bCs/>
                  <w:iCs/>
                  <w:szCs w:val="21"/>
                </w:rPr>
              </m:ctrlPr>
            </m:naryPr>
            <m:sub>
              <m:r>
                <w:rPr>
                  <w:rFonts w:ascii="Cambria Math" w:hAnsi="Cambria Math"/>
                  <w:szCs w:val="21"/>
                </w:rPr>
                <m:t>i=1</m:t>
              </m:r>
            </m:sub>
            <m:sup>
              <m:r>
                <w:rPr>
                  <w:rFonts w:ascii="Cambria Math" w:hAnsi="Cambria Math"/>
                  <w:szCs w:val="21"/>
                </w:rPr>
                <m:t>6</m:t>
              </m:r>
            </m:sup>
            <m:e>
              <m:sSub>
                <m:sSubPr>
                  <m:ctrlPr>
                    <w:rPr>
                      <w:rFonts w:ascii="Cambria Math" w:hAnsi="Cambria Math"/>
                      <w:bCs/>
                      <w:i/>
                      <w:iCs/>
                      <w:szCs w:val="21"/>
                    </w:rPr>
                  </m:ctrlPr>
                </m:sSubPr>
                <m:e>
                  <m:r>
                    <w:rPr>
                      <w:rFonts w:ascii="Cambria Math" w:hAnsi="Cambria Math"/>
                    </w:rPr>
                    <m:t>∠</m:t>
                  </m:r>
                  <m:r>
                    <m:rPr>
                      <m:sty m:val="p"/>
                    </m:rPr>
                    <w:rPr>
                      <w:rFonts w:ascii="Cambria Math" w:eastAsia="Cambria Math" w:hAnsi="Cambria Math"/>
                      <w:szCs w:val="21"/>
                    </w:rPr>
                    <m:t>A</m:t>
                  </m:r>
                  <m:ctrlPr>
                    <w:rPr>
                      <w:rFonts w:ascii="Cambria Math" w:eastAsia="Cambria Math" w:hAnsi="Cambria Math"/>
                      <w:bCs/>
                      <w:iCs/>
                      <w:szCs w:val="21"/>
                    </w:rPr>
                  </m:ctrlPr>
                </m:e>
                <m:sub>
                  <m:r>
                    <w:rPr>
                      <w:rFonts w:ascii="Cambria Math" w:hAnsi="Cambria Math"/>
                      <w:szCs w:val="21"/>
                    </w:rPr>
                    <m:t>i</m:t>
                  </m:r>
                </m:sub>
              </m:sSub>
            </m:e>
          </m:nary>
          <m:r>
            <w:rPr>
              <w:rFonts w:ascii="Cambria Math" w:eastAsia="Cambria Math" w:hAnsi="Cambria Math"/>
              <w:szCs w:val="21"/>
            </w:rPr>
            <m:t>=</m:t>
          </m:r>
          <m:r>
            <w:rPr>
              <w:rFonts w:ascii="Cambria Math" w:hAnsi="Cambria Math"/>
              <w:szCs w:val="21"/>
            </w:rPr>
            <m:t>59°</m:t>
          </m:r>
          <m:sSup>
            <m:sSupPr>
              <m:ctrlPr>
                <w:rPr>
                  <w:rFonts w:ascii="Cambria Math" w:hAnsi="Cambria Math"/>
                  <w:i/>
                  <w:szCs w:val="21"/>
                </w:rPr>
              </m:ctrlPr>
            </m:sSupPr>
            <m:e>
              <m:r>
                <w:rPr>
                  <w:rFonts w:ascii="Cambria Math" w:hAnsi="Cambria Math"/>
                  <w:szCs w:val="21"/>
                </w:rPr>
                <m:t>56</m:t>
              </m:r>
            </m:e>
            <m:sup>
              <m:r>
                <w:rPr>
                  <w:rFonts w:ascii="Cambria Math" w:hAnsi="Cambria Math"/>
                  <w:szCs w:val="21"/>
                </w:rPr>
                <m:t>'</m:t>
              </m:r>
            </m:sup>
          </m:sSup>
        </m:oMath>
      </m:oMathPara>
    </w:p>
    <w:p w14:paraId="3C995C29" w14:textId="0E97A92E" w:rsidR="00AD4F9F" w:rsidRDefault="00321C66" w:rsidP="00321C66">
      <w:r>
        <w:rPr>
          <w:rFonts w:hint="eastAsia"/>
        </w:rPr>
        <w:t>计算不确定度</w:t>
      </w:r>
      <w:r w:rsidR="00D33D1F">
        <w:rPr>
          <w:rFonts w:hint="eastAsia"/>
        </w:rPr>
        <w:t>，其中取</w:t>
      </w:r>
      <m:oMath>
        <m:r>
          <w:rPr>
            <w:rFonts w:ascii="Cambria Math" w:hAnsi="Cambria Math"/>
          </w:rPr>
          <m:t>n=6</m:t>
        </m:r>
      </m:oMath>
      <w:r>
        <w:rPr>
          <w:rFonts w:hint="eastAsia"/>
        </w:rPr>
        <w:t>：</w:t>
      </w:r>
    </w:p>
    <w:p w14:paraId="380162A4" w14:textId="52CA2EE8" w:rsidR="00321C66" w:rsidRPr="00D33D1F" w:rsidRDefault="00000000" w:rsidP="00321C66">
      <m:oMathPara>
        <m:oMath>
          <m:sSub>
            <m:sSubPr>
              <m:ctrlPr>
                <w:rPr>
                  <w:rFonts w:ascii="Cambria Math" w:hAnsi="Cambria Math" w:cs="Cambria Math"/>
                  <w:i/>
                </w:rPr>
              </m:ctrlPr>
            </m:sSubPr>
            <m:e>
              <m:r>
                <w:rPr>
                  <w:rFonts w:ascii="Cambria Math" w:hAnsi="Cambria Math"/>
                </w:rPr>
                <m:t>u</m:t>
              </m:r>
              <m:ctrlPr>
                <w:rPr>
                  <w:rFonts w:ascii="Cambria Math" w:hAnsi="Cambria Math"/>
                  <w:i/>
                </w:rPr>
              </m:ctrlPr>
            </m:e>
            <m:sub>
              <m:r>
                <w:rPr>
                  <w:rFonts w:ascii="Cambria Math" w:hAnsi="Cambria Math" w:cs="Cambria Math"/>
                </w:rPr>
                <m:t>A</m:t>
              </m:r>
            </m:sub>
          </m:sSub>
          <m:r>
            <w:rPr>
              <w:rFonts w:ascii="Cambria Math" w:hAnsi="Cambria Math" w:cs="Cambria Math"/>
            </w:rPr>
            <m:t>=</m:t>
          </m:r>
          <m:rad>
            <m:radPr>
              <m:degHide m:val="1"/>
              <m:ctrlPr>
                <w:rPr>
                  <w:rFonts w:ascii="Cambria Math" w:hAnsi="Cambria Math" w:cs="Cambria Math"/>
                  <w:i/>
                </w:rPr>
              </m:ctrlPr>
            </m:radPr>
            <m:deg/>
            <m:e>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n</m:t>
                  </m:r>
                  <m:d>
                    <m:dPr>
                      <m:ctrlPr>
                        <w:rPr>
                          <w:rFonts w:ascii="Cambria Math" w:hAnsi="Cambria Math" w:cs="Cambria Math"/>
                          <w:i/>
                        </w:rPr>
                      </m:ctrlPr>
                    </m:dPr>
                    <m:e>
                      <m:r>
                        <w:rPr>
                          <w:rFonts w:ascii="Cambria Math" w:hAnsi="Cambria Math" w:cs="Cambria Math"/>
                        </w:rPr>
                        <m:t>n-1</m:t>
                      </m:r>
                    </m:e>
                  </m:d>
                </m:den>
              </m:f>
              <m:nary>
                <m:naryPr>
                  <m:chr m:val="∑"/>
                  <m:grow m:val="1"/>
                  <m:ctrlPr>
                    <w:rPr>
                      <w:rFonts w:ascii="Cambria Math" w:eastAsia="Cambria Math" w:hAnsi="Cambria Math"/>
                      <w:bCs/>
                      <w:iCs/>
                      <w:szCs w:val="21"/>
                    </w:rPr>
                  </m:ctrlPr>
                </m:naryPr>
                <m:sub>
                  <m:r>
                    <w:rPr>
                      <w:rFonts w:ascii="Cambria Math" w:hAnsi="Cambria Math"/>
                      <w:szCs w:val="21"/>
                    </w:rPr>
                    <m:t>i=1</m:t>
                  </m:r>
                </m:sub>
                <m:sup>
                  <m:r>
                    <w:rPr>
                      <w:rFonts w:ascii="Cambria Math" w:hAnsi="Cambria Math"/>
                      <w:szCs w:val="21"/>
                    </w:rPr>
                    <m:t>6</m:t>
                  </m:r>
                </m:sup>
                <m:e>
                  <m:sSup>
                    <m:sSupPr>
                      <m:ctrlPr>
                        <w:rPr>
                          <w:rFonts w:ascii="Cambria Math" w:hAnsi="Cambria Math"/>
                          <w:bCs/>
                          <w:i/>
                          <w:iCs/>
                          <w:szCs w:val="21"/>
                        </w:rPr>
                      </m:ctrlPr>
                    </m:sSupPr>
                    <m:e>
                      <m:d>
                        <m:dPr>
                          <m:ctrlPr>
                            <w:rPr>
                              <w:rFonts w:ascii="Cambria Math" w:eastAsia="Cambria Math" w:hAnsi="Cambria Math"/>
                              <w:bCs/>
                              <w:i/>
                              <w:iCs/>
                              <w:szCs w:val="21"/>
                            </w:rPr>
                          </m:ctrlPr>
                        </m:dPr>
                        <m:e>
                          <m:sSub>
                            <m:sSubPr>
                              <m:ctrlPr>
                                <w:rPr>
                                  <w:rFonts w:ascii="Cambria Math" w:hAnsi="Cambria Math"/>
                                  <w:bCs/>
                                  <w:i/>
                                  <w:iCs/>
                                  <w:szCs w:val="21"/>
                                </w:rPr>
                              </m:ctrlPr>
                            </m:sSubPr>
                            <m:e>
                              <m:r>
                                <w:rPr>
                                  <w:rFonts w:ascii="Cambria Math" w:hAnsi="Cambria Math"/>
                                </w:rPr>
                                <m:t>∠</m:t>
                              </m:r>
                              <m:r>
                                <m:rPr>
                                  <m:sty m:val="p"/>
                                </m:rPr>
                                <w:rPr>
                                  <w:rFonts w:ascii="Cambria Math" w:eastAsia="Cambria Math" w:hAnsi="Cambria Math"/>
                                  <w:szCs w:val="21"/>
                                </w:rPr>
                                <m:t>A</m:t>
                              </m:r>
                              <m:ctrlPr>
                                <w:rPr>
                                  <w:rFonts w:ascii="Cambria Math" w:eastAsia="Cambria Math" w:hAnsi="Cambria Math"/>
                                  <w:bCs/>
                                  <w:iCs/>
                                  <w:szCs w:val="21"/>
                                </w:rPr>
                              </m:ctrlPr>
                            </m:e>
                            <m:sub>
                              <m:r>
                                <w:rPr>
                                  <w:rFonts w:ascii="Cambria Math" w:hAnsi="Cambria Math"/>
                                  <w:szCs w:val="21"/>
                                </w:rPr>
                                <m:t>i</m:t>
                              </m:r>
                            </m:sub>
                          </m:sSub>
                          <m:r>
                            <w:rPr>
                              <w:rFonts w:ascii="Cambria Math" w:hAnsi="Cambria Math"/>
                              <w:szCs w:val="21"/>
                            </w:rPr>
                            <m:t>-</m:t>
                          </m:r>
                          <m:acc>
                            <m:accPr>
                              <m:chr m:val="̅"/>
                              <m:ctrlPr>
                                <w:rPr>
                                  <w:rFonts w:ascii="Cambria Math" w:hAnsi="Cambria Math"/>
                                  <w:bCs/>
                                  <w:i/>
                                  <w:iCs/>
                                  <w:szCs w:val="21"/>
                                </w:rPr>
                              </m:ctrlPr>
                            </m:accPr>
                            <m:e>
                              <m:r>
                                <w:rPr>
                                  <w:rFonts w:ascii="Cambria Math" w:hAnsi="Cambria Math"/>
                                </w:rPr>
                                <m:t>∠</m:t>
                              </m:r>
                              <m:r>
                                <w:rPr>
                                  <w:rFonts w:ascii="Cambria Math" w:hAnsi="Cambria Math"/>
                                  <w:szCs w:val="21"/>
                                </w:rPr>
                                <m:t>A</m:t>
                              </m:r>
                            </m:e>
                          </m:acc>
                          <m:ctrlPr>
                            <w:rPr>
                              <w:rFonts w:ascii="Cambria Math" w:hAnsi="Cambria Math"/>
                              <w:bCs/>
                              <w:i/>
                              <w:iCs/>
                              <w:szCs w:val="21"/>
                            </w:rPr>
                          </m:ctrlPr>
                        </m:e>
                      </m:d>
                    </m:e>
                    <m:sup>
                      <m:r>
                        <w:rPr>
                          <w:rFonts w:ascii="Cambria Math" w:hAnsi="Cambria Math"/>
                          <w:szCs w:val="21"/>
                        </w:rPr>
                        <m:t>2</m:t>
                      </m:r>
                    </m:sup>
                  </m:sSup>
                </m:e>
              </m:nary>
            </m:e>
          </m:rad>
          <m:r>
            <w:rPr>
              <w:rFonts w:ascii="Cambria Math" w:hAnsi="Cambria Math"/>
            </w:rPr>
            <m:t>=0.39'</m:t>
          </m:r>
        </m:oMath>
      </m:oMathPara>
    </w:p>
    <w:p w14:paraId="3327D737" w14:textId="51F13493" w:rsidR="00D33D1F" w:rsidRPr="00D33D1F" w:rsidRDefault="00000000" w:rsidP="00321C66">
      <m:oMathPara>
        <m:oMath>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hint="eastAsia"/>
                    </w:rPr>
                    <m:t>仪</m:t>
                  </m:r>
                </m:sub>
              </m:sSub>
            </m:num>
            <m:den>
              <m:rad>
                <m:radPr>
                  <m:degHide m:val="1"/>
                  <m:ctrlPr>
                    <w:rPr>
                      <w:rFonts w:ascii="Cambria Math" w:hAnsi="Cambria Math"/>
                      <w:i/>
                    </w:rPr>
                  </m:ctrlPr>
                </m:radPr>
                <m:deg/>
                <m:e>
                  <m:r>
                    <w:rPr>
                      <w:rFonts w:ascii="Cambria Math" w:hAnsi="Cambria Math"/>
                    </w:rPr>
                    <m:t>3</m:t>
                  </m:r>
                </m:e>
              </m:rad>
            </m:den>
          </m:f>
          <m:r>
            <w:rPr>
              <w:rFonts w:ascii="Cambria Math" w:hAnsi="Cambria Math"/>
            </w:rPr>
            <m:t>=0.58'</m:t>
          </m:r>
        </m:oMath>
      </m:oMathPara>
    </w:p>
    <w:p w14:paraId="621C59AF" w14:textId="436DF209" w:rsidR="00D33D1F" w:rsidRDefault="00D33D1F" w:rsidP="00321C66">
      <w:r>
        <w:rPr>
          <w:rFonts w:hint="eastAsia"/>
        </w:rPr>
        <w:t>合成标准不确定度：</w:t>
      </w:r>
    </w:p>
    <w:p w14:paraId="57ED9898" w14:textId="24D7116F" w:rsidR="00D33D1F" w:rsidRPr="00D33D1F" w:rsidRDefault="00D33D1F" w:rsidP="00D33D1F">
      <m:oMathPara>
        <m:oMath>
          <m:r>
            <w:rPr>
              <w:rFonts w:ascii="Cambria Math" w:hAnsi="Cambria Math" w:cs="Cambria Math"/>
            </w:rPr>
            <m:t>u=</m:t>
          </m:r>
          <m:rad>
            <m:radPr>
              <m:degHide m:val="1"/>
              <m:ctrlPr>
                <w:rPr>
                  <w:rFonts w:ascii="Cambria Math" w:hAnsi="Cambria Math" w:cs="Cambria Math"/>
                  <w:i/>
                </w:rPr>
              </m:ctrlPr>
            </m:radPr>
            <m:deg/>
            <m:e>
              <m:sSubSup>
                <m:sSubSupPr>
                  <m:ctrlPr>
                    <w:rPr>
                      <w:rFonts w:ascii="Cambria Math" w:hAnsi="Cambria Math"/>
                      <w:bCs/>
                      <w:i/>
                      <w:iCs/>
                      <w:szCs w:val="21"/>
                    </w:rPr>
                  </m:ctrlPr>
                </m:sSubSupPr>
                <m:e>
                  <m:r>
                    <m:rPr>
                      <m:sty m:val="p"/>
                    </m:rPr>
                    <w:rPr>
                      <w:rFonts w:ascii="Cambria Math" w:eastAsia="Cambria Math" w:hAnsi="Cambria Math"/>
                      <w:szCs w:val="21"/>
                    </w:rPr>
                    <m:t>u</m:t>
                  </m:r>
                  <m:ctrlPr>
                    <w:rPr>
                      <w:rFonts w:ascii="Cambria Math" w:eastAsia="Cambria Math" w:hAnsi="Cambria Math"/>
                      <w:bCs/>
                      <w:iCs/>
                      <w:szCs w:val="21"/>
                    </w:rPr>
                  </m:ctrlPr>
                </m:e>
                <m:sub>
                  <m:r>
                    <w:rPr>
                      <w:rFonts w:ascii="Cambria Math" w:hAnsi="Cambria Math"/>
                      <w:szCs w:val="21"/>
                    </w:rPr>
                    <m:t>A</m:t>
                  </m:r>
                </m:sub>
                <m:sup>
                  <m:r>
                    <w:rPr>
                      <w:rFonts w:ascii="Cambria Math" w:hAnsi="Cambria Math"/>
                      <w:szCs w:val="21"/>
                    </w:rPr>
                    <m:t>2</m:t>
                  </m:r>
                </m:sup>
              </m:sSubSup>
              <m:r>
                <w:rPr>
                  <w:rFonts w:ascii="Cambria Math" w:hAnsi="Cambria Math"/>
                  <w:szCs w:val="21"/>
                </w:rPr>
                <m:t>+</m:t>
              </m:r>
              <m:sSubSup>
                <m:sSubSupPr>
                  <m:ctrlPr>
                    <w:rPr>
                      <w:rFonts w:ascii="Cambria Math" w:hAnsi="Cambria Math"/>
                      <w:bCs/>
                      <w:i/>
                      <w:iCs/>
                      <w:szCs w:val="21"/>
                    </w:rPr>
                  </m:ctrlPr>
                </m:sSubSupPr>
                <m:e>
                  <m:r>
                    <w:rPr>
                      <w:rFonts w:ascii="Cambria Math" w:hAnsi="Cambria Math"/>
                      <w:szCs w:val="21"/>
                    </w:rPr>
                    <m:t>u</m:t>
                  </m:r>
                </m:e>
                <m:sub>
                  <m:r>
                    <w:rPr>
                      <w:rFonts w:ascii="Cambria Math" w:hAnsi="Cambria Math"/>
                      <w:szCs w:val="21"/>
                    </w:rPr>
                    <m:t>B</m:t>
                  </m:r>
                </m:sub>
                <m:sup>
                  <m:r>
                    <w:rPr>
                      <w:rFonts w:ascii="Cambria Math" w:hAnsi="Cambria Math"/>
                      <w:szCs w:val="21"/>
                    </w:rPr>
                    <m:t>2</m:t>
                  </m:r>
                </m:sup>
              </m:sSubSup>
            </m:e>
          </m:rad>
          <m:r>
            <w:rPr>
              <w:rFonts w:ascii="Cambria Math" w:hAnsi="Cambria Math"/>
            </w:rPr>
            <m:t>=1'</m:t>
          </m:r>
        </m:oMath>
      </m:oMathPara>
    </w:p>
    <w:p w14:paraId="366C6579" w14:textId="7286B17D" w:rsidR="00D33D1F" w:rsidRDefault="00D33D1F" w:rsidP="00D33D1F">
      <w:r>
        <w:rPr>
          <w:rFonts w:hint="eastAsia"/>
        </w:rPr>
        <w:t>最终测量三棱镜棱</w:t>
      </w:r>
      <w:r w:rsidR="00EC3A4E">
        <w:rPr>
          <w:rFonts w:hint="eastAsia"/>
        </w:rPr>
        <w:t>角</w:t>
      </w:r>
      <w:r>
        <w:rPr>
          <w:rFonts w:hint="eastAsia"/>
        </w:rPr>
        <w:t>的结果为：</w:t>
      </w:r>
    </w:p>
    <w:p w14:paraId="4B20FA9D" w14:textId="28538D1B" w:rsidR="00D33D1F" w:rsidRPr="00A24761" w:rsidRDefault="00D33D1F" w:rsidP="00D33D1F">
      <m:oMathPara>
        <m:oMath>
          <m:r>
            <w:rPr>
              <w:rFonts w:ascii="Cambria Math" w:hAnsi="Cambria Math"/>
            </w:rPr>
            <m:t>∠</m:t>
          </m:r>
          <m:r>
            <m:rPr>
              <m:sty m:val="bi"/>
            </m:rPr>
            <w:rPr>
              <w:rFonts w:ascii="Cambria Math" w:hAnsi="Cambria Math"/>
            </w:rPr>
            <m:t>A=</m:t>
          </m:r>
          <m:acc>
            <m:accPr>
              <m:chr m:val="̅"/>
              <m:ctrlPr>
                <w:rPr>
                  <w:rFonts w:ascii="Cambria Math" w:hAnsi="Cambria Math"/>
                  <w:b/>
                  <w:bCs/>
                  <w:i/>
                  <w:iCs/>
                  <w:szCs w:val="21"/>
                </w:rPr>
              </m:ctrlPr>
            </m:accPr>
            <m:e>
              <m:r>
                <m:rPr>
                  <m:sty m:val="bi"/>
                </m:rPr>
                <w:rPr>
                  <w:rFonts w:ascii="Cambria Math" w:hAnsi="Cambria Math"/>
                  <w:szCs w:val="21"/>
                </w:rPr>
                <m:t>∠A</m:t>
              </m:r>
            </m:e>
          </m:acc>
          <m:r>
            <w:rPr>
              <w:rFonts w:ascii="Cambria Math" w:hAnsi="Cambria Math"/>
              <w:szCs w:val="21"/>
            </w:rPr>
            <m:t>±u=59°</m:t>
          </m:r>
          <m:sSup>
            <m:sSupPr>
              <m:ctrlPr>
                <w:rPr>
                  <w:rFonts w:ascii="Cambria Math" w:hAnsi="Cambria Math"/>
                  <w:i/>
                  <w:szCs w:val="21"/>
                </w:rPr>
              </m:ctrlPr>
            </m:sSupPr>
            <m:e>
              <m:r>
                <w:rPr>
                  <w:rFonts w:ascii="Cambria Math" w:hAnsi="Cambria Math"/>
                  <w:szCs w:val="21"/>
                </w:rPr>
                <m:t>56</m:t>
              </m:r>
            </m:e>
            <m:sup>
              <m:r>
                <w:rPr>
                  <w:rFonts w:ascii="Cambria Math" w:hAnsi="Cambria Math"/>
                  <w:szCs w:val="21"/>
                </w:rPr>
                <m:t>'</m:t>
              </m:r>
            </m:sup>
          </m:sSup>
          <m:r>
            <w:rPr>
              <w:rFonts w:ascii="Cambria Math" w:hAnsi="Cambria Math"/>
              <w:szCs w:val="21"/>
            </w:rPr>
            <m:t>±1'</m:t>
          </m:r>
        </m:oMath>
      </m:oMathPara>
    </w:p>
    <w:p w14:paraId="7F86E011" w14:textId="303E378D" w:rsidR="00D01E4F" w:rsidRDefault="002A025A">
      <w:pPr>
        <w:jc w:val="left"/>
        <w:rPr>
          <w:sz w:val="28"/>
          <w:szCs w:val="28"/>
        </w:rPr>
      </w:pPr>
      <w:r>
        <w:rPr>
          <w:rFonts w:hint="eastAsia"/>
          <w:sz w:val="28"/>
          <w:szCs w:val="28"/>
        </w:rPr>
        <w:t>2</w:t>
      </w:r>
      <w:r>
        <w:rPr>
          <w:rFonts w:hint="eastAsia"/>
          <w:sz w:val="28"/>
          <w:szCs w:val="28"/>
        </w:rPr>
        <w:t>．误差分析</w:t>
      </w:r>
      <w:r w:rsidR="0099497B">
        <w:rPr>
          <w:rFonts w:hint="eastAsia"/>
          <w:sz w:val="28"/>
          <w:szCs w:val="28"/>
        </w:rPr>
        <w:t>（</w:t>
      </w:r>
      <w:r w:rsidR="0099497B">
        <w:rPr>
          <w:rFonts w:hint="eastAsia"/>
          <w:sz w:val="28"/>
          <w:szCs w:val="28"/>
        </w:rPr>
        <w:t>2</w:t>
      </w:r>
      <w:r w:rsidR="0099497B">
        <w:rPr>
          <w:sz w:val="28"/>
          <w:szCs w:val="28"/>
        </w:rPr>
        <w:t>0</w:t>
      </w:r>
      <w:r w:rsidR="0099497B">
        <w:rPr>
          <w:rFonts w:hint="eastAsia"/>
          <w:sz w:val="28"/>
          <w:szCs w:val="28"/>
        </w:rPr>
        <w:t>分）</w:t>
      </w:r>
    </w:p>
    <w:p w14:paraId="74AB5293" w14:textId="031CAC9F" w:rsidR="00D01E4F" w:rsidRDefault="002A025A">
      <w:pPr>
        <w:jc w:val="left"/>
        <w:rPr>
          <w:sz w:val="24"/>
          <w:szCs w:val="24"/>
        </w:rPr>
      </w:pPr>
      <w:r>
        <w:rPr>
          <w:rFonts w:hint="eastAsia"/>
          <w:sz w:val="24"/>
          <w:szCs w:val="24"/>
        </w:rPr>
        <w:t>（运用测量误差、相对误差</w:t>
      </w:r>
      <w:r w:rsidR="00BC7573">
        <w:rPr>
          <w:rFonts w:hint="eastAsia"/>
          <w:sz w:val="24"/>
          <w:szCs w:val="24"/>
        </w:rPr>
        <w:t>或</w:t>
      </w:r>
      <w:r>
        <w:rPr>
          <w:rFonts w:hint="eastAsia"/>
          <w:sz w:val="24"/>
          <w:szCs w:val="24"/>
        </w:rPr>
        <w:t>不确定度等分析实验结果</w:t>
      </w:r>
      <w:r w:rsidR="00A739FD">
        <w:rPr>
          <w:rFonts w:hint="eastAsia"/>
          <w:sz w:val="24"/>
          <w:szCs w:val="24"/>
        </w:rPr>
        <w:t>，</w:t>
      </w:r>
      <w:r w:rsidR="00612259">
        <w:rPr>
          <w:rFonts w:hint="eastAsia"/>
          <w:sz w:val="24"/>
          <w:szCs w:val="24"/>
        </w:rPr>
        <w:t>写出完整的结果表达式，</w:t>
      </w:r>
      <w:r w:rsidR="00A739FD">
        <w:rPr>
          <w:rFonts w:hint="eastAsia"/>
          <w:sz w:val="24"/>
          <w:szCs w:val="24"/>
        </w:rPr>
        <w:t>并分析误差原因。</w:t>
      </w:r>
      <w:r>
        <w:rPr>
          <w:rFonts w:hint="eastAsia"/>
          <w:sz w:val="24"/>
          <w:szCs w:val="24"/>
        </w:rPr>
        <w:t>）</w:t>
      </w:r>
    </w:p>
    <w:p w14:paraId="406DAEF9" w14:textId="308A7618" w:rsidR="00A24761" w:rsidRPr="00817791" w:rsidRDefault="00A24761" w:rsidP="00817791">
      <w:pPr>
        <w:ind w:firstLineChars="200" w:firstLine="420"/>
        <w:jc w:val="left"/>
        <w:rPr>
          <w:rFonts w:asciiTheme="minorEastAsia" w:hAnsiTheme="minorEastAsia" w:hint="eastAsia"/>
          <w:i/>
          <w:sz w:val="24"/>
          <w:szCs w:val="24"/>
        </w:rPr>
      </w:pPr>
      <w:r w:rsidRPr="00817791">
        <w:rPr>
          <w:rFonts w:asciiTheme="minorEastAsia" w:hAnsiTheme="minorEastAsia" w:hint="eastAsia"/>
          <w:szCs w:val="21"/>
        </w:rPr>
        <w:t>A类不确定度：</w:t>
      </w:r>
      <w:r w:rsidR="00EC3A4E" w:rsidRPr="00817791">
        <w:rPr>
          <w:rFonts w:asciiTheme="minorEastAsia" w:hAnsiTheme="minorEastAsia" w:hint="eastAsia"/>
        </w:rPr>
        <w:t>其中取</w:t>
      </w:r>
      <m:oMath>
        <m:r>
          <w:rPr>
            <w:rFonts w:ascii="Cambria Math" w:hAnsi="Cambria Math"/>
          </w:rPr>
          <m:t>n=6</m:t>
        </m:r>
      </m:oMath>
    </w:p>
    <w:p w14:paraId="457CD658" w14:textId="77777777" w:rsidR="00D33D1F" w:rsidRPr="00817791" w:rsidRDefault="00000000" w:rsidP="00D33D1F">
      <w:pPr>
        <w:rPr>
          <w:rFonts w:asciiTheme="minorEastAsia" w:hAnsiTheme="minorEastAsia" w:hint="eastAsia"/>
        </w:rPr>
      </w:pPr>
      <m:oMathPara>
        <m:oMath>
          <m:sSub>
            <m:sSubPr>
              <m:ctrlPr>
                <w:rPr>
                  <w:rFonts w:ascii="Cambria Math" w:hAnsi="Cambria Math" w:cs="Cambria Math"/>
                  <w:i/>
                </w:rPr>
              </m:ctrlPr>
            </m:sSubPr>
            <m:e>
              <m:r>
                <w:rPr>
                  <w:rFonts w:ascii="Cambria Math" w:hAnsi="Cambria Math"/>
                </w:rPr>
                <m:t>u</m:t>
              </m:r>
              <m:ctrlPr>
                <w:rPr>
                  <w:rFonts w:ascii="Cambria Math" w:hAnsi="Cambria Math"/>
                  <w:i/>
                </w:rPr>
              </m:ctrlPr>
            </m:e>
            <m:sub>
              <m:r>
                <w:rPr>
                  <w:rFonts w:ascii="Cambria Math" w:hAnsi="Cambria Math" w:cs="Cambria Math"/>
                </w:rPr>
                <m:t>A</m:t>
              </m:r>
            </m:sub>
          </m:sSub>
          <m:r>
            <w:rPr>
              <w:rFonts w:ascii="Cambria Math" w:hAnsi="Cambria Math" w:cs="Cambria Math"/>
            </w:rPr>
            <m:t>=</m:t>
          </m:r>
          <m:rad>
            <m:radPr>
              <m:degHide m:val="1"/>
              <m:ctrlPr>
                <w:rPr>
                  <w:rFonts w:ascii="Cambria Math" w:hAnsi="Cambria Math" w:cs="Cambria Math"/>
                  <w:i/>
                </w:rPr>
              </m:ctrlPr>
            </m:radPr>
            <m:deg/>
            <m:e>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n</m:t>
                  </m:r>
                  <m:d>
                    <m:dPr>
                      <m:ctrlPr>
                        <w:rPr>
                          <w:rFonts w:ascii="Cambria Math" w:hAnsi="Cambria Math" w:cs="Cambria Math"/>
                          <w:i/>
                        </w:rPr>
                      </m:ctrlPr>
                    </m:dPr>
                    <m:e>
                      <m:r>
                        <w:rPr>
                          <w:rFonts w:ascii="Cambria Math" w:hAnsi="Cambria Math" w:cs="Cambria Math"/>
                        </w:rPr>
                        <m:t>n-1</m:t>
                      </m:r>
                    </m:e>
                  </m:d>
                </m:den>
              </m:f>
              <m:nary>
                <m:naryPr>
                  <m:chr m:val="∑"/>
                  <m:grow m:val="1"/>
                  <m:ctrlPr>
                    <w:rPr>
                      <w:rFonts w:ascii="Cambria Math" w:hAnsi="Cambria Math"/>
                      <w:bCs/>
                      <w:iCs/>
                      <w:szCs w:val="21"/>
                    </w:rPr>
                  </m:ctrlPr>
                </m:naryPr>
                <m:sub>
                  <m:r>
                    <w:rPr>
                      <w:rFonts w:ascii="Cambria Math" w:hAnsi="Cambria Math"/>
                      <w:szCs w:val="21"/>
                    </w:rPr>
                    <m:t>i=1</m:t>
                  </m:r>
                </m:sub>
                <m:sup>
                  <m:r>
                    <w:rPr>
                      <w:rFonts w:ascii="Cambria Math" w:hAnsi="Cambria Math"/>
                      <w:szCs w:val="21"/>
                    </w:rPr>
                    <m:t>6</m:t>
                  </m:r>
                </m:sup>
                <m:e>
                  <m:sSup>
                    <m:sSupPr>
                      <m:ctrlPr>
                        <w:rPr>
                          <w:rFonts w:ascii="Cambria Math" w:hAnsi="Cambria Math"/>
                          <w:bCs/>
                          <w:i/>
                          <w:iCs/>
                          <w:szCs w:val="21"/>
                        </w:rPr>
                      </m:ctrlPr>
                    </m:sSupPr>
                    <m:e>
                      <m:d>
                        <m:dPr>
                          <m:ctrlPr>
                            <w:rPr>
                              <w:rFonts w:ascii="Cambria Math" w:hAnsi="Cambria Math"/>
                              <w:bCs/>
                              <w:i/>
                              <w:iCs/>
                              <w:szCs w:val="21"/>
                            </w:rPr>
                          </m:ctrlPr>
                        </m:dPr>
                        <m:e>
                          <m:sSub>
                            <m:sSubPr>
                              <m:ctrlPr>
                                <w:rPr>
                                  <w:rFonts w:ascii="Cambria Math" w:hAnsi="Cambria Math"/>
                                  <w:bCs/>
                                  <w:i/>
                                  <w:iCs/>
                                  <w:szCs w:val="21"/>
                                </w:rPr>
                              </m:ctrlPr>
                            </m:sSubPr>
                            <m:e>
                              <m:r>
                                <w:rPr>
                                  <w:rFonts w:ascii="Cambria Math" w:hAnsi="Cambria Math"/>
                                </w:rPr>
                                <m:t>∠</m:t>
                              </m:r>
                              <m:r>
                                <m:rPr>
                                  <m:sty m:val="p"/>
                                </m:rPr>
                                <w:rPr>
                                  <w:rFonts w:ascii="Cambria Math" w:hAnsi="Cambria Math"/>
                                  <w:szCs w:val="21"/>
                                </w:rPr>
                                <m:t>A</m:t>
                              </m:r>
                              <m:ctrlPr>
                                <w:rPr>
                                  <w:rFonts w:ascii="Cambria Math" w:hAnsi="Cambria Math"/>
                                  <w:bCs/>
                                  <w:iCs/>
                                  <w:szCs w:val="21"/>
                                </w:rPr>
                              </m:ctrlPr>
                            </m:e>
                            <m:sub>
                              <m:r>
                                <w:rPr>
                                  <w:rFonts w:ascii="Cambria Math" w:hAnsi="Cambria Math"/>
                                  <w:szCs w:val="21"/>
                                </w:rPr>
                                <m:t>i</m:t>
                              </m:r>
                            </m:sub>
                          </m:sSub>
                          <m:r>
                            <w:rPr>
                              <w:rFonts w:ascii="Cambria Math" w:hAnsi="Cambria Math"/>
                              <w:szCs w:val="21"/>
                            </w:rPr>
                            <m:t>-</m:t>
                          </m:r>
                          <m:acc>
                            <m:accPr>
                              <m:chr m:val="̅"/>
                              <m:ctrlPr>
                                <w:rPr>
                                  <w:rFonts w:ascii="Cambria Math" w:hAnsi="Cambria Math"/>
                                  <w:bCs/>
                                  <w:i/>
                                  <w:iCs/>
                                  <w:szCs w:val="21"/>
                                </w:rPr>
                              </m:ctrlPr>
                            </m:accPr>
                            <m:e>
                              <m:r>
                                <w:rPr>
                                  <w:rFonts w:ascii="Cambria Math" w:hAnsi="Cambria Math"/>
                                </w:rPr>
                                <m:t>∠</m:t>
                              </m:r>
                              <m:r>
                                <w:rPr>
                                  <w:rFonts w:ascii="Cambria Math" w:hAnsi="Cambria Math"/>
                                  <w:szCs w:val="21"/>
                                </w:rPr>
                                <m:t>A</m:t>
                              </m:r>
                            </m:e>
                          </m:acc>
                        </m:e>
                      </m:d>
                    </m:e>
                    <m:sup>
                      <m:r>
                        <w:rPr>
                          <w:rFonts w:ascii="Cambria Math" w:hAnsi="Cambria Math"/>
                          <w:szCs w:val="21"/>
                        </w:rPr>
                        <m:t>2</m:t>
                      </m:r>
                    </m:sup>
                  </m:sSup>
                </m:e>
              </m:nary>
            </m:e>
          </m:rad>
          <m:r>
            <w:rPr>
              <w:rFonts w:ascii="Cambria Math" w:hAnsi="Cambria Math"/>
            </w:rPr>
            <m:t>=0.39'</m:t>
          </m:r>
        </m:oMath>
      </m:oMathPara>
    </w:p>
    <w:p w14:paraId="4ADE4BB1" w14:textId="2D38B183" w:rsidR="00A24761" w:rsidRPr="00817791" w:rsidRDefault="00A24761" w:rsidP="00D33D1F">
      <w:pPr>
        <w:tabs>
          <w:tab w:val="left" w:pos="1733"/>
        </w:tabs>
        <w:jc w:val="left"/>
        <w:rPr>
          <w:rFonts w:asciiTheme="minorEastAsia" w:hAnsiTheme="minorEastAsia" w:hint="eastAsia"/>
          <w:sz w:val="24"/>
          <w:szCs w:val="24"/>
        </w:rPr>
      </w:pPr>
    </w:p>
    <w:p w14:paraId="4D0A98D8" w14:textId="636AC171" w:rsidR="00A24761" w:rsidRPr="00817791" w:rsidRDefault="00A24761" w:rsidP="00817791">
      <w:pPr>
        <w:ind w:firstLineChars="200" w:firstLine="420"/>
        <w:jc w:val="left"/>
        <w:rPr>
          <w:rFonts w:asciiTheme="minorEastAsia" w:hAnsiTheme="minorEastAsia" w:hint="eastAsia"/>
          <w:szCs w:val="21"/>
        </w:rPr>
      </w:pPr>
      <w:r w:rsidRPr="00817791">
        <w:rPr>
          <w:rFonts w:asciiTheme="minorEastAsia" w:hAnsiTheme="minorEastAsia" w:hint="eastAsia"/>
          <w:szCs w:val="21"/>
        </w:rPr>
        <w:t>B类不确定度：</w:t>
      </w:r>
      <w:r w:rsidR="00EC3A4E" w:rsidRPr="00817791">
        <w:rPr>
          <w:rFonts w:asciiTheme="minorEastAsia" w:hAnsiTheme="minorEastAsia" w:hint="eastAsia"/>
          <w:szCs w:val="21"/>
        </w:rPr>
        <w:t>其中仪器允差为</w:t>
      </w:r>
      <m:oMath>
        <m:r>
          <m:rPr>
            <m:sty m:val="p"/>
          </m:rPr>
          <w:rPr>
            <w:rFonts w:ascii="Cambria Math" w:hAnsi="Cambria Math"/>
            <w:szCs w:val="21"/>
          </w:rPr>
          <m:t>1'</m:t>
        </m:r>
      </m:oMath>
    </w:p>
    <w:p w14:paraId="2A96849D" w14:textId="2BA380DA" w:rsidR="00A24761" w:rsidRPr="00817791" w:rsidRDefault="00000000" w:rsidP="00EC3A4E">
      <w:pPr>
        <w:rPr>
          <w:rFonts w:asciiTheme="minorEastAsia" w:hAnsiTheme="minorEastAsia" w:hint="eastAsia"/>
        </w:rPr>
      </w:pPr>
      <m:oMathPara>
        <m:oMath>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hint="eastAsia"/>
                    </w:rPr>
                    <m:t>仪</m:t>
                  </m:r>
                </m:sub>
              </m:sSub>
            </m:num>
            <m:den>
              <m:rad>
                <m:radPr>
                  <m:degHide m:val="1"/>
                  <m:ctrlPr>
                    <w:rPr>
                      <w:rFonts w:ascii="Cambria Math" w:hAnsi="Cambria Math"/>
                      <w:i/>
                    </w:rPr>
                  </m:ctrlPr>
                </m:radPr>
                <m:deg/>
                <m:e>
                  <m:r>
                    <w:rPr>
                      <w:rFonts w:ascii="Cambria Math" w:hAnsi="Cambria Math"/>
                    </w:rPr>
                    <m:t>3</m:t>
                  </m:r>
                </m:e>
              </m:rad>
            </m:den>
          </m:f>
          <m:r>
            <w:rPr>
              <w:rFonts w:ascii="Cambria Math" w:hAnsi="Cambria Math"/>
            </w:rPr>
            <m:t>=0.58'</m:t>
          </m:r>
        </m:oMath>
      </m:oMathPara>
    </w:p>
    <w:p w14:paraId="6B6A5552" w14:textId="3F2507DE" w:rsidR="00A24761" w:rsidRPr="00817791" w:rsidRDefault="00A24761" w:rsidP="00817791">
      <w:pPr>
        <w:ind w:firstLineChars="200" w:firstLine="420"/>
        <w:jc w:val="left"/>
        <w:rPr>
          <w:rFonts w:asciiTheme="minorEastAsia" w:hAnsiTheme="minorEastAsia" w:hint="eastAsia"/>
        </w:rPr>
      </w:pPr>
      <w:r w:rsidRPr="00817791">
        <w:rPr>
          <w:rFonts w:asciiTheme="minorEastAsia" w:hAnsiTheme="minorEastAsia" w:hint="eastAsia"/>
          <w:szCs w:val="21"/>
        </w:rPr>
        <w:lastRenderedPageBreak/>
        <w:t>合成不确定度：</w:t>
      </w:r>
      <w:r w:rsidR="00EC3A4E" w:rsidRPr="00817791">
        <w:rPr>
          <w:rFonts w:asciiTheme="minorEastAsia" w:hAnsiTheme="minorEastAsia" w:hint="eastAsia"/>
        </w:rPr>
        <w:t>结果进位保留至整数分</w:t>
      </w:r>
    </w:p>
    <w:p w14:paraId="69582645" w14:textId="4E669E7A" w:rsidR="00A24761" w:rsidRPr="00817791" w:rsidRDefault="00EC3A4E" w:rsidP="00EC3A4E">
      <w:pPr>
        <w:rPr>
          <w:rFonts w:asciiTheme="minorEastAsia" w:hAnsiTheme="minorEastAsia" w:hint="eastAsia"/>
        </w:rPr>
      </w:pPr>
      <m:oMathPara>
        <m:oMath>
          <m:r>
            <w:rPr>
              <w:rFonts w:ascii="Cambria Math" w:hAnsi="Cambria Math" w:cs="Cambria Math"/>
            </w:rPr>
            <m:t>u=</m:t>
          </m:r>
          <m:rad>
            <m:radPr>
              <m:degHide m:val="1"/>
              <m:ctrlPr>
                <w:rPr>
                  <w:rFonts w:ascii="Cambria Math" w:hAnsi="Cambria Math" w:cs="Cambria Math"/>
                  <w:i/>
                </w:rPr>
              </m:ctrlPr>
            </m:radPr>
            <m:deg/>
            <m:e>
              <m:sSubSup>
                <m:sSubSupPr>
                  <m:ctrlPr>
                    <w:rPr>
                      <w:rFonts w:ascii="Cambria Math" w:hAnsi="Cambria Math"/>
                      <w:bCs/>
                      <w:i/>
                      <w:iCs/>
                      <w:szCs w:val="21"/>
                    </w:rPr>
                  </m:ctrlPr>
                </m:sSubSupPr>
                <m:e>
                  <m:r>
                    <m:rPr>
                      <m:sty m:val="p"/>
                    </m:rPr>
                    <w:rPr>
                      <w:rFonts w:ascii="Cambria Math" w:hAnsi="Cambria Math"/>
                      <w:szCs w:val="21"/>
                    </w:rPr>
                    <m:t>u</m:t>
                  </m:r>
                  <m:ctrlPr>
                    <w:rPr>
                      <w:rFonts w:ascii="Cambria Math" w:hAnsi="Cambria Math"/>
                      <w:bCs/>
                      <w:iCs/>
                      <w:szCs w:val="21"/>
                    </w:rPr>
                  </m:ctrlPr>
                </m:e>
                <m:sub>
                  <m:r>
                    <w:rPr>
                      <w:rFonts w:ascii="Cambria Math" w:hAnsi="Cambria Math"/>
                      <w:szCs w:val="21"/>
                    </w:rPr>
                    <m:t>A</m:t>
                  </m:r>
                </m:sub>
                <m:sup>
                  <m:r>
                    <w:rPr>
                      <w:rFonts w:ascii="Cambria Math" w:hAnsi="Cambria Math"/>
                      <w:szCs w:val="21"/>
                    </w:rPr>
                    <m:t>2</m:t>
                  </m:r>
                </m:sup>
              </m:sSubSup>
              <m:r>
                <w:rPr>
                  <w:rFonts w:ascii="Cambria Math" w:hAnsi="Cambria Math"/>
                  <w:szCs w:val="21"/>
                </w:rPr>
                <m:t>+</m:t>
              </m:r>
              <m:sSubSup>
                <m:sSubSupPr>
                  <m:ctrlPr>
                    <w:rPr>
                      <w:rFonts w:ascii="Cambria Math" w:hAnsi="Cambria Math"/>
                      <w:bCs/>
                      <w:i/>
                      <w:iCs/>
                      <w:szCs w:val="21"/>
                    </w:rPr>
                  </m:ctrlPr>
                </m:sSubSupPr>
                <m:e>
                  <m:r>
                    <w:rPr>
                      <w:rFonts w:ascii="Cambria Math" w:hAnsi="Cambria Math"/>
                      <w:szCs w:val="21"/>
                    </w:rPr>
                    <m:t>u</m:t>
                  </m:r>
                </m:e>
                <m:sub>
                  <m:r>
                    <w:rPr>
                      <w:rFonts w:ascii="Cambria Math" w:hAnsi="Cambria Math"/>
                      <w:szCs w:val="21"/>
                    </w:rPr>
                    <m:t>B</m:t>
                  </m:r>
                </m:sub>
                <m:sup>
                  <m:r>
                    <w:rPr>
                      <w:rFonts w:ascii="Cambria Math" w:hAnsi="Cambria Math"/>
                      <w:szCs w:val="21"/>
                    </w:rPr>
                    <m:t>2</m:t>
                  </m:r>
                </m:sup>
              </m:sSubSup>
            </m:e>
          </m:rad>
          <m:r>
            <w:rPr>
              <w:rFonts w:ascii="Cambria Math" w:hAnsi="Cambria Math"/>
            </w:rPr>
            <m:t>=1'</m:t>
          </m:r>
        </m:oMath>
      </m:oMathPara>
    </w:p>
    <w:p w14:paraId="75C10C17" w14:textId="1371F4DC" w:rsidR="00A24761" w:rsidRPr="00817791" w:rsidRDefault="00A24761" w:rsidP="00817791">
      <w:pPr>
        <w:ind w:firstLineChars="200" w:firstLine="420"/>
        <w:rPr>
          <w:rFonts w:asciiTheme="minorEastAsia" w:hAnsiTheme="minorEastAsia" w:hint="eastAsia"/>
        </w:rPr>
      </w:pPr>
      <w:r w:rsidRPr="00817791">
        <w:rPr>
          <w:rFonts w:asciiTheme="minorEastAsia" w:hAnsiTheme="minorEastAsia" w:hint="eastAsia"/>
          <w:szCs w:val="21"/>
        </w:rPr>
        <w:t>最终结果表达式：</w:t>
      </w:r>
      <w:r w:rsidR="00EC3A4E" w:rsidRPr="00817791">
        <w:rPr>
          <w:rFonts w:asciiTheme="minorEastAsia" w:hAnsiTheme="minorEastAsia"/>
          <w:i/>
          <w:szCs w:val="21"/>
        </w:rPr>
        <w:br/>
      </w:r>
      <m:oMathPara>
        <m:oMath>
          <m:r>
            <m:rPr>
              <m:sty m:val="p"/>
            </m:rPr>
            <w:rPr>
              <w:rFonts w:ascii="Cambria Math" w:eastAsia="宋体" w:hAnsi="Cambria Math"/>
            </w:rPr>
            <m:t>∠A=</m:t>
          </m:r>
          <m:acc>
            <m:accPr>
              <m:chr m:val="̅"/>
              <m:ctrlPr>
                <w:rPr>
                  <w:rFonts w:ascii="Cambria Math" w:eastAsia="宋体" w:hAnsi="Cambria Math"/>
                  <w:iCs/>
                  <w:szCs w:val="21"/>
                </w:rPr>
              </m:ctrlPr>
            </m:accPr>
            <m:e>
              <m:r>
                <m:rPr>
                  <m:sty m:val="p"/>
                </m:rPr>
                <w:rPr>
                  <w:rFonts w:ascii="Cambria Math" w:eastAsia="宋体" w:hAnsi="Cambria Math"/>
                  <w:szCs w:val="21"/>
                </w:rPr>
                <m:t>∠A</m:t>
              </m:r>
            </m:e>
          </m:acc>
          <m:r>
            <m:rPr>
              <m:sty m:val="p"/>
            </m:rPr>
            <w:rPr>
              <w:rFonts w:ascii="Cambria Math" w:eastAsia="宋体" w:hAnsi="Cambria Math"/>
              <w:szCs w:val="21"/>
            </w:rPr>
            <m:t>±u=59°</m:t>
          </m:r>
          <m:sSup>
            <m:sSupPr>
              <m:ctrlPr>
                <w:rPr>
                  <w:rFonts w:ascii="Cambria Math" w:eastAsia="宋体" w:hAnsi="Cambria Math"/>
                  <w:iCs/>
                  <w:szCs w:val="21"/>
                </w:rPr>
              </m:ctrlPr>
            </m:sSupPr>
            <m:e>
              <m:r>
                <m:rPr>
                  <m:sty m:val="p"/>
                </m:rPr>
                <w:rPr>
                  <w:rFonts w:ascii="Cambria Math" w:eastAsia="宋体" w:hAnsi="Cambria Math"/>
                  <w:szCs w:val="21"/>
                </w:rPr>
                <m:t>56</m:t>
              </m:r>
            </m:e>
            <m:sup>
              <m:r>
                <m:rPr>
                  <m:sty m:val="p"/>
                </m:rPr>
                <w:rPr>
                  <w:rFonts w:ascii="Cambria Math" w:eastAsia="宋体" w:hAnsi="Cambria Math"/>
                  <w:szCs w:val="21"/>
                </w:rPr>
                <m:t>'</m:t>
              </m:r>
            </m:sup>
          </m:sSup>
          <m:r>
            <m:rPr>
              <m:sty m:val="p"/>
            </m:rPr>
            <w:rPr>
              <w:rFonts w:ascii="Cambria Math" w:eastAsia="宋体" w:hAnsi="Cambria Math"/>
              <w:szCs w:val="21"/>
            </w:rPr>
            <m:t>±1'</m:t>
          </m:r>
        </m:oMath>
      </m:oMathPara>
    </w:p>
    <w:p w14:paraId="51202E05" w14:textId="77777777" w:rsidR="00EC3A4E" w:rsidRPr="00817791" w:rsidRDefault="00EC3A4E">
      <w:pPr>
        <w:jc w:val="left"/>
        <w:rPr>
          <w:rFonts w:asciiTheme="minorEastAsia" w:hAnsiTheme="minorEastAsia" w:hint="eastAsia"/>
          <w:sz w:val="24"/>
          <w:szCs w:val="24"/>
        </w:rPr>
      </w:pPr>
    </w:p>
    <w:p w14:paraId="695A1893" w14:textId="273E512D" w:rsidR="00A24761" w:rsidRPr="00817791" w:rsidRDefault="00A24761" w:rsidP="00817791">
      <w:pPr>
        <w:ind w:firstLineChars="200" w:firstLine="420"/>
        <w:rPr>
          <w:rStyle w:val="ac"/>
          <w:rFonts w:asciiTheme="minorEastAsia" w:hAnsiTheme="minorEastAsia" w:hint="eastAsia"/>
          <w:b w:val="0"/>
          <w:bCs w:val="0"/>
        </w:rPr>
      </w:pPr>
      <w:r w:rsidRPr="00817791">
        <w:rPr>
          <w:rStyle w:val="ac"/>
          <w:rFonts w:asciiTheme="minorEastAsia" w:hAnsiTheme="minorEastAsia" w:hint="eastAsia"/>
          <w:b w:val="0"/>
          <w:bCs w:val="0"/>
        </w:rPr>
        <w:t>误差原因分析：</w:t>
      </w:r>
      <w:r w:rsidR="00EC3A4E" w:rsidRPr="00817791">
        <w:rPr>
          <w:rStyle w:val="ac"/>
          <w:rFonts w:asciiTheme="minorEastAsia" w:hAnsiTheme="minorEastAsia" w:hint="eastAsia"/>
          <w:b w:val="0"/>
          <w:bCs w:val="0"/>
        </w:rPr>
        <w:t>根据三棱镜棱角为</w:t>
      </w:r>
      <m:oMath>
        <m:r>
          <w:rPr>
            <w:rStyle w:val="ac"/>
            <w:rFonts w:ascii="Cambria Math" w:hAnsi="Cambria Math"/>
          </w:rPr>
          <m:t>60</m:t>
        </m:r>
        <m:r>
          <w:rPr>
            <w:rStyle w:val="ac"/>
            <w:rFonts w:ascii="Cambria Math" w:hAnsi="Cambria Math" w:hint="eastAsia"/>
          </w:rPr>
          <m:t>°</m:t>
        </m:r>
      </m:oMath>
      <w:r w:rsidR="00EC3A4E" w:rsidRPr="00817791">
        <w:rPr>
          <w:rStyle w:val="ac"/>
          <w:rFonts w:asciiTheme="minorEastAsia" w:hAnsiTheme="minorEastAsia" w:hint="eastAsia"/>
          <w:b w:val="0"/>
          <w:bCs w:val="0"/>
        </w:rPr>
        <w:t>的实际值，本次实验的相对误差不超过</w:t>
      </w:r>
      <m:oMath>
        <m:r>
          <w:rPr>
            <w:rStyle w:val="ac"/>
            <w:rFonts w:ascii="Cambria Math" w:hAnsi="Cambria Math"/>
          </w:rPr>
          <m:t>0.002%</m:t>
        </m:r>
      </m:oMath>
      <w:r w:rsidR="00EC3A4E" w:rsidRPr="00817791">
        <w:rPr>
          <w:rStyle w:val="ac"/>
          <w:rFonts w:asciiTheme="minorEastAsia" w:hAnsiTheme="minorEastAsia" w:hint="eastAsia"/>
          <w:b w:val="0"/>
          <w:bCs w:val="0"/>
        </w:rPr>
        <w:t>，精度比较高；但是合成不确定度相对偏大，说明具有较大的系统性误差，</w:t>
      </w:r>
      <w:r w:rsidR="007856E8" w:rsidRPr="00817791">
        <w:rPr>
          <w:rStyle w:val="ac"/>
          <w:rFonts w:asciiTheme="minorEastAsia" w:hAnsiTheme="minorEastAsia" w:hint="eastAsia"/>
          <w:b w:val="0"/>
          <w:bCs w:val="0"/>
        </w:rPr>
        <w:t>分析实验原理与过程</w:t>
      </w:r>
      <w:r w:rsidR="00EC3A4E" w:rsidRPr="00817791">
        <w:rPr>
          <w:rStyle w:val="ac"/>
          <w:rFonts w:asciiTheme="minorEastAsia" w:hAnsiTheme="minorEastAsia" w:hint="eastAsia"/>
          <w:b w:val="0"/>
          <w:bCs w:val="0"/>
        </w:rPr>
        <w:t>主要原因有</w:t>
      </w:r>
    </w:p>
    <w:p w14:paraId="4C73593E" w14:textId="76A1BFA0" w:rsidR="00EC3A4E" w:rsidRPr="00817791" w:rsidRDefault="00EC3A4E" w:rsidP="00300EA7">
      <w:pPr>
        <w:rPr>
          <w:rStyle w:val="ac"/>
          <w:rFonts w:asciiTheme="minorEastAsia" w:hAnsiTheme="minorEastAsia" w:hint="eastAsia"/>
          <w:b w:val="0"/>
          <w:bCs w:val="0"/>
        </w:rPr>
      </w:pPr>
      <w:r w:rsidRPr="00817791">
        <w:rPr>
          <w:rStyle w:val="ac"/>
          <w:rFonts w:asciiTheme="minorEastAsia" w:hAnsiTheme="minorEastAsia" w:hint="eastAsia"/>
          <w:b w:val="0"/>
          <w:bCs w:val="0"/>
        </w:rPr>
        <w:t>1.</w:t>
      </w:r>
      <w:r w:rsidR="007856E8" w:rsidRPr="00817791">
        <w:rPr>
          <w:rStyle w:val="ac"/>
          <w:rFonts w:asciiTheme="minorEastAsia" w:hAnsiTheme="minorEastAsia" w:hint="eastAsia"/>
          <w:b w:val="0"/>
          <w:bCs w:val="0"/>
        </w:rPr>
        <w:t>调整分光计时不完全准确，要保持亮十字像在反射镜两面都与叉丝的上刻线重合比较困难，因此望远镜光轴、载物平台面与分光计中心转轴没有达到完全垂直；</w:t>
      </w:r>
    </w:p>
    <w:p w14:paraId="54A15F54" w14:textId="740F7F49" w:rsidR="00A24761" w:rsidRPr="00817791" w:rsidRDefault="007856E8" w:rsidP="00300EA7">
      <w:pPr>
        <w:rPr>
          <w:rStyle w:val="ac"/>
          <w:rFonts w:asciiTheme="minorEastAsia" w:hAnsiTheme="minorEastAsia" w:hint="eastAsia"/>
          <w:b w:val="0"/>
          <w:bCs w:val="0"/>
        </w:rPr>
      </w:pPr>
      <w:r w:rsidRPr="00817791">
        <w:rPr>
          <w:rStyle w:val="ac"/>
          <w:rFonts w:asciiTheme="minorEastAsia" w:hAnsiTheme="minorEastAsia" w:hint="eastAsia"/>
          <w:b w:val="0"/>
          <w:bCs w:val="0"/>
        </w:rPr>
        <w:t>2.调节平行光竖立时，并不是完全竖立，后续测量角度时难以使狭缝的像与刻线完全重合，也带来一定误差；</w:t>
      </w:r>
    </w:p>
    <w:p w14:paraId="68F79230" w14:textId="456CE0F9" w:rsidR="007856E8" w:rsidRPr="00817791" w:rsidRDefault="007856E8" w:rsidP="00300EA7">
      <w:pPr>
        <w:rPr>
          <w:rStyle w:val="ac"/>
          <w:rFonts w:asciiTheme="minorEastAsia" w:hAnsiTheme="minorEastAsia" w:hint="eastAsia"/>
          <w:b w:val="0"/>
          <w:bCs w:val="0"/>
        </w:rPr>
      </w:pPr>
      <w:r w:rsidRPr="00817791">
        <w:rPr>
          <w:rStyle w:val="ac"/>
          <w:rFonts w:asciiTheme="minorEastAsia" w:hAnsiTheme="minorEastAsia" w:hint="eastAsia"/>
          <w:b w:val="0"/>
          <w:bCs w:val="0"/>
        </w:rPr>
        <w:t>3.亮十字与叉丝、狭缝的像与叉丝具有微小的视差，读数受到影响；</w:t>
      </w:r>
    </w:p>
    <w:p w14:paraId="71414499" w14:textId="3BB1AB67" w:rsidR="007856E8" w:rsidRPr="00817791" w:rsidRDefault="007856E8" w:rsidP="00300EA7">
      <w:pPr>
        <w:rPr>
          <w:rStyle w:val="ac"/>
          <w:rFonts w:asciiTheme="minorEastAsia" w:hAnsiTheme="minorEastAsia" w:hint="eastAsia"/>
          <w:b w:val="0"/>
          <w:bCs w:val="0"/>
        </w:rPr>
      </w:pPr>
      <w:r w:rsidRPr="00817791">
        <w:rPr>
          <w:rStyle w:val="ac"/>
          <w:rFonts w:asciiTheme="minorEastAsia" w:hAnsiTheme="minorEastAsia" w:hint="eastAsia"/>
          <w:b w:val="0"/>
          <w:bCs w:val="0"/>
        </w:rPr>
        <w:t>4.读数时可能产生人为误差；</w:t>
      </w:r>
    </w:p>
    <w:p w14:paraId="440BB381" w14:textId="5549F774" w:rsidR="007856E8" w:rsidRPr="00817791" w:rsidRDefault="007856E8" w:rsidP="00300EA7">
      <w:pPr>
        <w:rPr>
          <w:rStyle w:val="ac"/>
          <w:rFonts w:asciiTheme="minorEastAsia" w:hAnsiTheme="minorEastAsia" w:hint="eastAsia"/>
          <w:b w:val="0"/>
          <w:bCs w:val="0"/>
        </w:rPr>
      </w:pPr>
      <w:r w:rsidRPr="00817791">
        <w:rPr>
          <w:rStyle w:val="ac"/>
          <w:rFonts w:asciiTheme="minorEastAsia" w:hAnsiTheme="minorEastAsia" w:hint="eastAsia"/>
          <w:b w:val="0"/>
          <w:bCs w:val="0"/>
        </w:rPr>
        <w:t>5.仪器由于老化、磨损等可能造成误差；</w:t>
      </w:r>
    </w:p>
    <w:p w14:paraId="4EF31A9F" w14:textId="00CF82F4" w:rsidR="007856E8" w:rsidRPr="00817791" w:rsidRDefault="007856E8" w:rsidP="00300EA7">
      <w:pPr>
        <w:rPr>
          <w:rStyle w:val="ac"/>
          <w:rFonts w:asciiTheme="minorEastAsia" w:hAnsiTheme="minorEastAsia" w:hint="eastAsia"/>
          <w:b w:val="0"/>
          <w:bCs w:val="0"/>
        </w:rPr>
      </w:pPr>
      <w:r w:rsidRPr="00817791">
        <w:rPr>
          <w:rStyle w:val="ac"/>
          <w:rFonts w:asciiTheme="minorEastAsia" w:hAnsiTheme="minorEastAsia" w:hint="eastAsia"/>
          <w:b w:val="0"/>
          <w:bCs w:val="0"/>
        </w:rPr>
        <w:t>6.</w:t>
      </w:r>
      <w:r w:rsidR="00300EA7" w:rsidRPr="00817791">
        <w:rPr>
          <w:rStyle w:val="ac"/>
          <w:rFonts w:asciiTheme="minorEastAsia" w:hAnsiTheme="minorEastAsia" w:hint="eastAsia"/>
          <w:b w:val="0"/>
          <w:bCs w:val="0"/>
        </w:rPr>
        <w:t>环境的影响，如温度引起的仪器热胀冷缩、棱镜折射率变化，在精度极高的时候影响较大。</w:t>
      </w:r>
    </w:p>
    <w:p w14:paraId="2408D997" w14:textId="77777777" w:rsidR="00D01E4F" w:rsidRPr="00817791" w:rsidRDefault="00D01E4F" w:rsidP="00300EA7">
      <w:pPr>
        <w:rPr>
          <w:szCs w:val="21"/>
        </w:rPr>
      </w:pPr>
    </w:p>
    <w:p w14:paraId="7EC77E51" w14:textId="3C0742D3" w:rsidR="00D01E4F" w:rsidRDefault="002A025A">
      <w:pPr>
        <w:jc w:val="left"/>
        <w:rPr>
          <w:sz w:val="28"/>
          <w:szCs w:val="28"/>
        </w:rPr>
      </w:pPr>
      <w:r>
        <w:rPr>
          <w:rFonts w:hint="eastAsia"/>
          <w:sz w:val="28"/>
          <w:szCs w:val="28"/>
        </w:rPr>
        <w:t>3</w:t>
      </w:r>
      <w:r>
        <w:rPr>
          <w:rFonts w:hint="eastAsia"/>
          <w:sz w:val="28"/>
          <w:szCs w:val="28"/>
        </w:rPr>
        <w:t>．实验探讨</w:t>
      </w:r>
      <w:r w:rsidR="0099497B">
        <w:rPr>
          <w:rFonts w:hint="eastAsia"/>
          <w:sz w:val="28"/>
          <w:szCs w:val="28"/>
        </w:rPr>
        <w:t>（</w:t>
      </w:r>
      <w:r w:rsidR="0099497B">
        <w:rPr>
          <w:rFonts w:hint="eastAsia"/>
          <w:sz w:val="28"/>
          <w:szCs w:val="28"/>
        </w:rPr>
        <w:t>1</w:t>
      </w:r>
      <w:r w:rsidR="0099497B">
        <w:rPr>
          <w:sz w:val="28"/>
          <w:szCs w:val="28"/>
        </w:rPr>
        <w:t>0</w:t>
      </w:r>
      <w:r w:rsidR="0099497B">
        <w:rPr>
          <w:rFonts w:hint="eastAsia"/>
          <w:sz w:val="28"/>
          <w:szCs w:val="28"/>
        </w:rPr>
        <w:t>分）</w:t>
      </w:r>
    </w:p>
    <w:p w14:paraId="7B0C2439" w14:textId="620F8859" w:rsidR="00D01E4F" w:rsidRDefault="002A025A">
      <w:pPr>
        <w:jc w:val="left"/>
        <w:rPr>
          <w:sz w:val="24"/>
          <w:szCs w:val="24"/>
        </w:rPr>
      </w:pPr>
      <w:r>
        <w:rPr>
          <w:rFonts w:hint="eastAsia"/>
          <w:sz w:val="24"/>
          <w:szCs w:val="24"/>
        </w:rPr>
        <w:t>（对实验内容、现象和过程的小结，不超过</w:t>
      </w:r>
      <w:r>
        <w:rPr>
          <w:rFonts w:hint="eastAsia"/>
          <w:sz w:val="24"/>
          <w:szCs w:val="24"/>
        </w:rPr>
        <w:t>100</w:t>
      </w:r>
      <w:r>
        <w:rPr>
          <w:rFonts w:hint="eastAsia"/>
          <w:sz w:val="24"/>
          <w:szCs w:val="24"/>
        </w:rPr>
        <w:t>字</w:t>
      </w:r>
      <w:r w:rsidR="0099497B">
        <w:rPr>
          <w:rFonts w:hint="eastAsia"/>
          <w:sz w:val="24"/>
          <w:szCs w:val="24"/>
        </w:rPr>
        <w:t>。</w:t>
      </w:r>
      <w:r>
        <w:rPr>
          <w:rFonts w:hint="eastAsia"/>
          <w:sz w:val="24"/>
          <w:szCs w:val="24"/>
        </w:rPr>
        <w:t>）</w:t>
      </w:r>
    </w:p>
    <w:p w14:paraId="4815522F" w14:textId="2845ACCA" w:rsidR="00D01E4F" w:rsidRPr="00817791" w:rsidRDefault="00300EA7" w:rsidP="00300EA7">
      <w:pPr>
        <w:ind w:firstLineChars="200" w:firstLine="420"/>
        <w:jc w:val="left"/>
        <w:rPr>
          <w:rFonts w:asciiTheme="minorEastAsia" w:hAnsiTheme="minorEastAsia" w:hint="eastAsia"/>
          <w:szCs w:val="21"/>
        </w:rPr>
      </w:pPr>
      <w:r w:rsidRPr="00817791">
        <w:rPr>
          <w:rFonts w:asciiTheme="minorEastAsia" w:hAnsiTheme="minorEastAsia" w:hint="eastAsia"/>
          <w:szCs w:val="21"/>
        </w:rPr>
        <w:t>本实验首先对分光计进行基本了解，经过粗调、望远镜调焦无穷远、调整望远镜光轴与载物平台分别和分光计中心转轴垂直、调整平行光管光轴与分光计中心转轴垂直四个步骤校准仪器。然后通过反射法，使用分光仪较为精确地测定三棱镜的棱角，通过调整目镜与棱镜的位置，分别读取游标Ⅰ、Ⅱ的读数，计算两组角度差并取平均，求得棱角A。结果表明实测角A为60°左右，具有微小误差，精度较高。</w:t>
      </w:r>
    </w:p>
    <w:p w14:paraId="264FCA4A" w14:textId="77777777" w:rsidR="007F5DF9" w:rsidRPr="007F5DF9" w:rsidRDefault="007F5DF9">
      <w:pPr>
        <w:jc w:val="left"/>
        <w:rPr>
          <w:sz w:val="24"/>
          <w:szCs w:val="24"/>
        </w:rPr>
      </w:pPr>
    </w:p>
    <w:p w14:paraId="205CCF56" w14:textId="70242581" w:rsidR="00D01E4F" w:rsidRDefault="002A025A">
      <w:pPr>
        <w:pStyle w:val="aa"/>
        <w:ind w:left="720" w:firstLineChars="0" w:hanging="720"/>
        <w:jc w:val="left"/>
        <w:rPr>
          <w:rFonts w:ascii="黑体" w:eastAsia="黑体" w:hAnsi="黑体" w:cs="黑体" w:hint="eastAsia"/>
          <w:b/>
          <w:sz w:val="32"/>
          <w:szCs w:val="24"/>
        </w:rPr>
      </w:pPr>
      <w:r>
        <w:rPr>
          <w:rFonts w:ascii="黑体" w:eastAsia="黑体" w:hAnsi="黑体" w:cs="黑体"/>
          <w:b/>
          <w:sz w:val="32"/>
          <w:szCs w:val="24"/>
        </w:rPr>
        <w:t>四、</w:t>
      </w:r>
      <w:r>
        <w:rPr>
          <w:rFonts w:ascii="黑体" w:eastAsia="黑体" w:hAnsi="黑体" w:cs="黑体" w:hint="eastAsia"/>
          <w:b/>
          <w:sz w:val="32"/>
          <w:szCs w:val="24"/>
        </w:rPr>
        <w:t>思考题</w:t>
      </w:r>
      <w:r w:rsidR="0099497B">
        <w:rPr>
          <w:rFonts w:ascii="黑体" w:eastAsia="黑体" w:hAnsi="黑体" w:cs="黑体" w:hint="eastAsia"/>
          <w:b/>
          <w:sz w:val="32"/>
          <w:szCs w:val="24"/>
        </w:rPr>
        <w:t>（1</w:t>
      </w:r>
      <w:r w:rsidR="0099497B">
        <w:rPr>
          <w:rFonts w:ascii="黑体" w:eastAsia="黑体" w:hAnsi="黑体" w:cs="黑体"/>
          <w:b/>
          <w:sz w:val="32"/>
          <w:szCs w:val="24"/>
        </w:rPr>
        <w:t>0</w:t>
      </w:r>
      <w:r w:rsidR="0099497B">
        <w:rPr>
          <w:rFonts w:ascii="黑体" w:eastAsia="黑体" w:hAnsi="黑体" w:cs="黑体" w:hint="eastAsia"/>
          <w:b/>
          <w:sz w:val="32"/>
          <w:szCs w:val="24"/>
        </w:rPr>
        <w:t>分）</w:t>
      </w:r>
    </w:p>
    <w:p w14:paraId="188A310E" w14:textId="550B7AAD" w:rsidR="00D01E4F" w:rsidRDefault="002A025A">
      <w:pPr>
        <w:jc w:val="left"/>
        <w:rPr>
          <w:rFonts w:ascii="宋体" w:eastAsia="宋体" w:hAnsi="宋体" w:cs="宋体" w:hint="eastAsia"/>
          <w:sz w:val="24"/>
          <w:szCs w:val="24"/>
        </w:rPr>
      </w:pPr>
      <w:r>
        <w:rPr>
          <w:rFonts w:ascii="宋体" w:eastAsia="宋体" w:hAnsi="宋体" w:cs="宋体" w:hint="eastAsia"/>
          <w:sz w:val="24"/>
          <w:szCs w:val="24"/>
        </w:rPr>
        <w:t>（解答教材或讲义或老师布置的思考题</w:t>
      </w:r>
      <w:r w:rsidR="008B72E9">
        <w:rPr>
          <w:rFonts w:ascii="宋体" w:eastAsia="宋体" w:hAnsi="宋体" w:cs="宋体" w:hint="eastAsia"/>
          <w:sz w:val="24"/>
          <w:szCs w:val="24"/>
        </w:rPr>
        <w:t>，请先写题干，再作答。</w:t>
      </w:r>
      <w:r>
        <w:rPr>
          <w:rFonts w:ascii="宋体" w:eastAsia="宋体" w:hAnsi="宋体" w:cs="宋体" w:hint="eastAsia"/>
          <w:sz w:val="24"/>
          <w:szCs w:val="24"/>
        </w:rPr>
        <w:t>）</w:t>
      </w:r>
    </w:p>
    <w:p w14:paraId="70FEA756" w14:textId="3BDE4639" w:rsidR="00D01E4F" w:rsidRPr="00817791" w:rsidRDefault="00300EA7">
      <w:pPr>
        <w:jc w:val="left"/>
        <w:rPr>
          <w:rFonts w:asciiTheme="minorEastAsia" w:hAnsiTheme="minorEastAsia" w:hint="eastAsia"/>
          <w:b/>
          <w:bCs/>
          <w:szCs w:val="21"/>
        </w:rPr>
      </w:pPr>
      <w:r w:rsidRPr="00817791">
        <w:rPr>
          <w:rFonts w:asciiTheme="minorEastAsia" w:hAnsiTheme="minorEastAsia" w:hint="eastAsia"/>
          <w:b/>
          <w:bCs/>
          <w:szCs w:val="21"/>
        </w:rPr>
        <w:t>1.</w:t>
      </w:r>
      <w:r w:rsidR="00B342D2" w:rsidRPr="00817791">
        <w:rPr>
          <w:rFonts w:asciiTheme="minorEastAsia" w:hAnsiTheme="minorEastAsia" w:hint="eastAsia"/>
          <w:b/>
          <w:bCs/>
          <w:szCs w:val="21"/>
        </w:rPr>
        <w:t>为什么在调节分光计时要采用“减半逼近法”来调整望远镜光轴与仪器转轴垂直？</w:t>
      </w:r>
    </w:p>
    <w:p w14:paraId="1477115F" w14:textId="3B3F076E" w:rsidR="001B634F" w:rsidRPr="00817791" w:rsidRDefault="001B634F" w:rsidP="001B634F">
      <w:pPr>
        <w:ind w:firstLineChars="200" w:firstLine="420"/>
        <w:jc w:val="left"/>
        <w:rPr>
          <w:rFonts w:asciiTheme="minorEastAsia" w:hAnsiTheme="minorEastAsia" w:hint="eastAsia"/>
          <w:szCs w:val="21"/>
        </w:rPr>
      </w:pPr>
      <w:r w:rsidRPr="00817791">
        <w:rPr>
          <w:rFonts w:asciiTheme="minorEastAsia" w:hAnsiTheme="minorEastAsia" w:hint="eastAsia"/>
          <w:szCs w:val="21"/>
        </w:rPr>
        <w:t>在调节分光计时采用“减半逼近法”主要是为了</w:t>
      </w:r>
      <w:r w:rsidR="002242D8" w:rsidRPr="00817791">
        <w:rPr>
          <w:rFonts w:asciiTheme="minorEastAsia" w:hAnsiTheme="minorEastAsia" w:hint="eastAsia"/>
          <w:szCs w:val="21"/>
        </w:rPr>
        <w:t>较为高效而独立地</w:t>
      </w:r>
      <w:r w:rsidRPr="00817791">
        <w:rPr>
          <w:rFonts w:asciiTheme="minorEastAsia" w:hAnsiTheme="minorEastAsia" w:hint="eastAsia"/>
          <w:szCs w:val="21"/>
        </w:rPr>
        <w:t>消除系统性误差，</w:t>
      </w:r>
      <w:r w:rsidR="00C82DC9" w:rsidRPr="00817791">
        <w:rPr>
          <w:rFonts w:asciiTheme="minorEastAsia" w:hAnsiTheme="minorEastAsia" w:hint="eastAsia"/>
          <w:szCs w:val="21"/>
        </w:rPr>
        <w:t>并</w:t>
      </w:r>
      <w:r w:rsidR="002242D8" w:rsidRPr="00817791">
        <w:rPr>
          <w:rFonts w:asciiTheme="minorEastAsia" w:hAnsiTheme="minorEastAsia" w:hint="eastAsia"/>
          <w:szCs w:val="21"/>
        </w:rPr>
        <w:t>减小</w:t>
      </w:r>
      <w:r w:rsidRPr="00817791">
        <w:rPr>
          <w:rFonts w:asciiTheme="minorEastAsia" w:hAnsiTheme="minorEastAsia" w:hint="eastAsia"/>
          <w:szCs w:val="21"/>
        </w:rPr>
        <w:t>载物台和平面镜不垂直</w:t>
      </w:r>
      <w:r w:rsidR="002242D8" w:rsidRPr="00817791">
        <w:rPr>
          <w:rFonts w:asciiTheme="minorEastAsia" w:hAnsiTheme="minorEastAsia" w:hint="eastAsia"/>
          <w:szCs w:val="21"/>
        </w:rPr>
        <w:t>带来的</w:t>
      </w:r>
      <w:r w:rsidRPr="00817791">
        <w:rPr>
          <w:rFonts w:asciiTheme="minorEastAsia" w:hAnsiTheme="minorEastAsia" w:hint="eastAsia"/>
          <w:szCs w:val="21"/>
        </w:rPr>
        <w:t>影响，使望远镜的光轴与仪器的转轴保持垂直。</w:t>
      </w:r>
    </w:p>
    <w:p w14:paraId="28BF6836" w14:textId="2152B07B" w:rsidR="001B634F" w:rsidRDefault="001B634F" w:rsidP="00C82DC9">
      <w:pPr>
        <w:ind w:firstLineChars="200" w:firstLine="420"/>
        <w:jc w:val="left"/>
        <w:rPr>
          <w:rFonts w:asciiTheme="minorEastAsia" w:hAnsiTheme="minorEastAsia" w:hint="eastAsia"/>
          <w:szCs w:val="21"/>
        </w:rPr>
      </w:pPr>
      <w:r w:rsidRPr="00817791">
        <w:rPr>
          <w:rFonts w:asciiTheme="minorEastAsia" w:hAnsiTheme="minorEastAsia" w:hint="eastAsia"/>
          <w:szCs w:val="21"/>
        </w:rPr>
        <w:t>当望远镜光轴与转轴不垂直时，反射光线在不同方位下会产生对称偏差</w:t>
      </w:r>
      <w:r w:rsidR="002242D8" w:rsidRPr="00817791">
        <w:rPr>
          <w:rFonts w:asciiTheme="minorEastAsia" w:hAnsiTheme="minorEastAsia" w:hint="eastAsia"/>
          <w:szCs w:val="21"/>
        </w:rPr>
        <w:t>，而</w:t>
      </w:r>
      <w:r w:rsidR="00C82DC9" w:rsidRPr="00817791">
        <w:rPr>
          <w:rFonts w:asciiTheme="minorEastAsia" w:hAnsiTheme="minorEastAsia" w:hint="eastAsia"/>
          <w:szCs w:val="21"/>
        </w:rPr>
        <w:t>每次都在对称位置将亮十字调节到偏差减小一半</w:t>
      </w:r>
      <w:r w:rsidRPr="00817791">
        <w:rPr>
          <w:rFonts w:asciiTheme="minorEastAsia" w:hAnsiTheme="minorEastAsia" w:hint="eastAsia"/>
          <w:szCs w:val="21"/>
        </w:rPr>
        <w:t>，可以使由倾斜引起的误差相互抵消。不断重复这一过程，逐次逼近</w:t>
      </w:r>
      <w:r w:rsidR="00C82DC9" w:rsidRPr="00817791">
        <w:rPr>
          <w:rFonts w:asciiTheme="minorEastAsia" w:hAnsiTheme="minorEastAsia" w:hint="eastAsia"/>
          <w:szCs w:val="21"/>
        </w:rPr>
        <w:t>望远镜光轴</w:t>
      </w:r>
      <w:r w:rsidRPr="00817791">
        <w:rPr>
          <w:rFonts w:asciiTheme="minorEastAsia" w:hAnsiTheme="minorEastAsia" w:hint="eastAsia"/>
          <w:szCs w:val="21"/>
        </w:rPr>
        <w:t>的</w:t>
      </w:r>
      <w:r w:rsidR="00C82DC9" w:rsidRPr="00817791">
        <w:rPr>
          <w:rFonts w:asciiTheme="minorEastAsia" w:hAnsiTheme="minorEastAsia" w:hint="eastAsia"/>
          <w:szCs w:val="21"/>
        </w:rPr>
        <w:t>准确</w:t>
      </w:r>
      <w:r w:rsidRPr="00817791">
        <w:rPr>
          <w:rFonts w:asciiTheme="minorEastAsia" w:hAnsiTheme="minorEastAsia" w:hint="eastAsia"/>
          <w:szCs w:val="21"/>
        </w:rPr>
        <w:t>垂直位置，能有效提高调节精度</w:t>
      </w:r>
      <w:r w:rsidR="00C82DC9" w:rsidRPr="00817791">
        <w:rPr>
          <w:rFonts w:asciiTheme="minorEastAsia" w:hAnsiTheme="minorEastAsia" w:hint="eastAsia"/>
          <w:szCs w:val="21"/>
        </w:rPr>
        <w:t>与效率</w:t>
      </w:r>
      <w:r w:rsidRPr="00817791">
        <w:rPr>
          <w:rFonts w:asciiTheme="minorEastAsia" w:hAnsiTheme="minorEastAsia" w:hint="eastAsia"/>
          <w:szCs w:val="21"/>
        </w:rPr>
        <w:t>，保证仪器几何关系准确</w:t>
      </w:r>
      <w:r w:rsidR="00C82DC9" w:rsidRPr="00817791">
        <w:rPr>
          <w:rFonts w:asciiTheme="minorEastAsia" w:hAnsiTheme="minorEastAsia" w:hint="eastAsia"/>
          <w:szCs w:val="21"/>
        </w:rPr>
        <w:t>且互相干扰小</w:t>
      </w:r>
      <w:r w:rsidRPr="00817791">
        <w:rPr>
          <w:rFonts w:asciiTheme="minorEastAsia" w:hAnsiTheme="minorEastAsia" w:hint="eastAsia"/>
          <w:szCs w:val="21"/>
        </w:rPr>
        <w:t>，从而</w:t>
      </w:r>
      <w:r w:rsidR="00C82DC9" w:rsidRPr="00817791">
        <w:rPr>
          <w:rFonts w:asciiTheme="minorEastAsia" w:hAnsiTheme="minorEastAsia" w:hint="eastAsia"/>
          <w:szCs w:val="21"/>
        </w:rPr>
        <w:t>在之后的实验中</w:t>
      </w:r>
      <w:r w:rsidRPr="00817791">
        <w:rPr>
          <w:rFonts w:asciiTheme="minorEastAsia" w:hAnsiTheme="minorEastAsia" w:hint="eastAsia"/>
          <w:szCs w:val="21"/>
        </w:rPr>
        <w:t>减小顶角测量的系统误差。</w:t>
      </w:r>
    </w:p>
    <w:p w14:paraId="029F42B7" w14:textId="77777777" w:rsidR="00817791" w:rsidRPr="00817791" w:rsidRDefault="00817791" w:rsidP="00C82DC9">
      <w:pPr>
        <w:ind w:firstLineChars="200" w:firstLine="420"/>
        <w:jc w:val="left"/>
        <w:rPr>
          <w:rFonts w:asciiTheme="minorEastAsia" w:hAnsiTheme="minorEastAsia" w:hint="eastAsia"/>
          <w:szCs w:val="21"/>
        </w:rPr>
      </w:pPr>
    </w:p>
    <w:p w14:paraId="7456C901" w14:textId="66829A37" w:rsidR="00B342D2" w:rsidRPr="00817791" w:rsidRDefault="00B342D2">
      <w:pPr>
        <w:jc w:val="left"/>
        <w:rPr>
          <w:rFonts w:asciiTheme="minorEastAsia" w:hAnsiTheme="minorEastAsia" w:hint="eastAsia"/>
          <w:b/>
          <w:bCs/>
          <w:szCs w:val="21"/>
        </w:rPr>
      </w:pPr>
      <w:r w:rsidRPr="00817791">
        <w:rPr>
          <w:rFonts w:asciiTheme="minorEastAsia" w:hAnsiTheme="minorEastAsia" w:hint="eastAsia"/>
          <w:b/>
          <w:bCs/>
          <w:szCs w:val="21"/>
        </w:rPr>
        <w:t>2.在用自准直法测量三棱镜顶角时，为什么要测量两个游标读数并取平均？</w:t>
      </w:r>
    </w:p>
    <w:p w14:paraId="28BDDBFA" w14:textId="77777777" w:rsidR="00FD7E9C" w:rsidRPr="00817791" w:rsidRDefault="00C82DC9" w:rsidP="00C82DC9">
      <w:pPr>
        <w:ind w:firstLineChars="200" w:firstLine="420"/>
        <w:jc w:val="left"/>
        <w:rPr>
          <w:rFonts w:asciiTheme="minorEastAsia" w:hAnsiTheme="minorEastAsia" w:hint="eastAsia"/>
          <w:szCs w:val="21"/>
        </w:rPr>
      </w:pPr>
      <w:r w:rsidRPr="00817791">
        <w:rPr>
          <w:rFonts w:asciiTheme="minorEastAsia" w:hAnsiTheme="minorEastAsia" w:hint="eastAsia"/>
          <w:szCs w:val="21"/>
        </w:rPr>
        <w:t>在用自准直法测量三棱镜顶角时，需要读取刻度盘左右两个游标的读数并取平均，主要是为了消除分光计刻度盘中心与望远镜或望远镜转轴之间的偏心误差。具体来说，由于刻度盘在制造与安装的过程中很难做到完全同心，若只采用一个游标读数，偏心会导致角度测量产生系统误差。</w:t>
      </w:r>
    </w:p>
    <w:p w14:paraId="008EADC3" w14:textId="0976D8FC" w:rsidR="00FD7E9C" w:rsidRDefault="00FD7E9C" w:rsidP="00817791">
      <w:pPr>
        <w:jc w:val="center"/>
        <w:rPr>
          <w:sz w:val="24"/>
          <w:szCs w:val="24"/>
        </w:rPr>
      </w:pPr>
      <w:r>
        <w:rPr>
          <w:rFonts w:hint="eastAsia"/>
          <w:noProof/>
          <w:sz w:val="24"/>
          <w:szCs w:val="24"/>
        </w:rPr>
        <w:lastRenderedPageBreak/>
        <w:drawing>
          <wp:inline distT="0" distB="0" distL="0" distR="0" wp14:anchorId="2F6EEDFA" wp14:editId="02027665">
            <wp:extent cx="1951188" cy="1596236"/>
            <wp:effectExtent l="0" t="0" r="0" b="4445"/>
            <wp:docPr id="7136755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75507" name="图片 713675507"/>
                    <pic:cNvPicPr/>
                  </pic:nvPicPr>
                  <pic:blipFill>
                    <a:blip r:embed="rId9"/>
                    <a:stretch>
                      <a:fillRect/>
                    </a:stretch>
                  </pic:blipFill>
                  <pic:spPr>
                    <a:xfrm>
                      <a:off x="0" y="0"/>
                      <a:ext cx="1956931" cy="1600934"/>
                    </a:xfrm>
                    <a:prstGeom prst="rect">
                      <a:avLst/>
                    </a:prstGeom>
                  </pic:spPr>
                </pic:pic>
              </a:graphicData>
            </a:graphic>
          </wp:inline>
        </w:drawing>
      </w:r>
    </w:p>
    <w:p w14:paraId="61897F2C" w14:textId="2C7ADCB4" w:rsidR="00C82DC9" w:rsidRDefault="00FD7E9C" w:rsidP="00C82DC9">
      <w:pPr>
        <w:ind w:firstLineChars="200" w:firstLine="420"/>
        <w:jc w:val="left"/>
        <w:rPr>
          <w:szCs w:val="21"/>
        </w:rPr>
      </w:pPr>
      <w:r w:rsidRPr="00817791">
        <w:rPr>
          <w:rFonts w:hint="eastAsia"/>
          <w:szCs w:val="21"/>
        </w:rPr>
        <w:t>如图，</w:t>
      </w:r>
      <w:r w:rsidR="00C82DC9" w:rsidRPr="00817791">
        <w:rPr>
          <w:rFonts w:hint="eastAsia"/>
          <w:szCs w:val="21"/>
        </w:rPr>
        <w:t>两个游标位于盘的相对两侧，</w:t>
      </w:r>
      <w:r w:rsidR="00E91CE1" w:rsidRPr="00817791">
        <w:rPr>
          <w:rFonts w:hint="eastAsia"/>
          <w:szCs w:val="21"/>
        </w:rPr>
        <w:t>测出的角度</w:t>
      </w:r>
      <m:oMath>
        <m:sSub>
          <m:sSubPr>
            <m:ctrlPr>
              <w:rPr>
                <w:rFonts w:ascii="Cambria Math" w:hAnsi="Cambria Math"/>
                <w:i/>
                <w:szCs w:val="21"/>
              </w:rPr>
            </m:ctrlPr>
          </m:sSubPr>
          <m:e>
            <m:r>
              <w:rPr>
                <w:rFonts w:ascii="Cambria Math" w:hAnsi="Cambria Math"/>
                <w:szCs w:val="21"/>
              </w:rPr>
              <m:t>ϕ</m:t>
            </m:r>
          </m:e>
          <m:sub>
            <m:r>
              <w:rPr>
                <w:rFonts w:ascii="Cambria Math" w:hAnsi="Cambria Math"/>
                <w:szCs w:val="21"/>
              </w:rPr>
              <m:t>1</m:t>
            </m:r>
          </m:sub>
        </m:sSub>
      </m:oMath>
      <w:r w:rsidR="00E91CE1" w:rsidRPr="00817791">
        <w:rPr>
          <w:rFonts w:hint="eastAsia"/>
          <w:szCs w:val="21"/>
        </w:rPr>
        <w:t>和</w:t>
      </w:r>
      <m:oMath>
        <m:sSub>
          <m:sSubPr>
            <m:ctrlPr>
              <w:rPr>
                <w:rFonts w:ascii="Cambria Math" w:hAnsi="Cambria Math"/>
                <w:i/>
                <w:szCs w:val="21"/>
              </w:rPr>
            </m:ctrlPr>
          </m:sSubPr>
          <m:e>
            <m:r>
              <w:rPr>
                <w:rFonts w:ascii="Cambria Math" w:hAnsi="Cambria Math"/>
                <w:szCs w:val="21"/>
              </w:rPr>
              <m:t>ϕ</m:t>
            </m:r>
          </m:e>
          <m:sub>
            <m:r>
              <w:rPr>
                <w:rFonts w:ascii="Cambria Math" w:hAnsi="Cambria Math"/>
                <w:szCs w:val="21"/>
              </w:rPr>
              <m:t>2</m:t>
            </m:r>
          </m:sub>
        </m:sSub>
      </m:oMath>
      <w:r w:rsidR="00C82DC9" w:rsidRPr="00817791">
        <w:rPr>
          <w:rFonts w:hint="eastAsia"/>
          <w:szCs w:val="21"/>
        </w:rPr>
        <w:t>误差方向</w:t>
      </w:r>
      <w:r w:rsidR="00E91CE1" w:rsidRPr="00817791">
        <w:rPr>
          <w:rFonts w:hint="eastAsia"/>
          <w:szCs w:val="21"/>
        </w:rPr>
        <w:t>刚好</w:t>
      </w:r>
      <w:r w:rsidR="00C82DC9" w:rsidRPr="00817791">
        <w:rPr>
          <w:rFonts w:hint="eastAsia"/>
          <w:szCs w:val="21"/>
        </w:rPr>
        <w:t>相反，</w:t>
      </w:r>
      <w:r w:rsidRPr="00817791">
        <w:rPr>
          <w:rFonts w:hint="eastAsia"/>
          <w:szCs w:val="21"/>
        </w:rPr>
        <w:t>由于</w:t>
      </w:r>
      <w:r w:rsidR="00E91CE1" w:rsidRPr="00817791">
        <w:rPr>
          <w:rFonts w:hint="eastAsia"/>
          <w:szCs w:val="21"/>
        </w:rPr>
        <w:t>这里的</w:t>
      </w:r>
      <m:oMath>
        <m:sSub>
          <m:sSubPr>
            <m:ctrlPr>
              <w:rPr>
                <w:rFonts w:ascii="Cambria Math" w:hAnsi="Cambria Math"/>
                <w:i/>
                <w:szCs w:val="21"/>
              </w:rPr>
            </m:ctrlPr>
          </m:sSubPr>
          <m:e>
            <m:r>
              <w:rPr>
                <w:rFonts w:ascii="Cambria Math" w:hAnsi="Cambria Math"/>
                <w:szCs w:val="21"/>
              </w:rPr>
              <m:t>θ</m:t>
            </m:r>
          </m:e>
          <m:sub>
            <m:r>
              <w:rPr>
                <w:rFonts w:ascii="Cambria Math" w:hAnsi="Cambria Math"/>
                <w:szCs w:val="21"/>
              </w:rPr>
              <m:t>1</m:t>
            </m:r>
          </m:sub>
        </m:sSub>
      </m:oMath>
      <w:r w:rsidR="00E91CE1" w:rsidRPr="00817791">
        <w:rPr>
          <w:rFonts w:hint="eastAsia"/>
          <w:szCs w:val="21"/>
        </w:rPr>
        <w:t>和</w:t>
      </w:r>
      <m:oMath>
        <m:sSub>
          <m:sSubPr>
            <m:ctrlPr>
              <w:rPr>
                <w:rFonts w:ascii="Cambria Math" w:hAnsi="Cambria Math"/>
                <w:i/>
                <w:szCs w:val="21"/>
              </w:rPr>
            </m:ctrlPr>
          </m:sSubPr>
          <m:e>
            <m:r>
              <w:rPr>
                <w:rFonts w:ascii="Cambria Math" w:hAnsi="Cambria Math"/>
                <w:szCs w:val="21"/>
              </w:rPr>
              <m:t>θ</m:t>
            </m:r>
          </m:e>
          <m:sub>
            <m:r>
              <w:rPr>
                <w:rFonts w:ascii="Cambria Math" w:hAnsi="Cambria Math"/>
                <w:szCs w:val="21"/>
              </w:rPr>
              <m:t>2</m:t>
            </m:r>
          </m:sub>
        </m:sSub>
      </m:oMath>
      <w:r w:rsidR="00E91CE1" w:rsidRPr="00817791">
        <w:rPr>
          <w:rFonts w:hint="eastAsia"/>
          <w:szCs w:val="21"/>
        </w:rPr>
        <w:t>角度非常小，近似取相等，那么</w:t>
      </w:r>
      <w:r w:rsidR="00C82DC9" w:rsidRPr="00817791">
        <w:rPr>
          <w:rFonts w:hint="eastAsia"/>
          <w:szCs w:val="21"/>
        </w:rPr>
        <w:t>通过取</w:t>
      </w:r>
      <m:oMath>
        <m:sSub>
          <m:sSubPr>
            <m:ctrlPr>
              <w:rPr>
                <w:rFonts w:ascii="Cambria Math" w:hAnsi="Cambria Math"/>
                <w:i/>
                <w:szCs w:val="21"/>
              </w:rPr>
            </m:ctrlPr>
          </m:sSubPr>
          <m:e>
            <m:r>
              <w:rPr>
                <w:rFonts w:ascii="Cambria Math" w:hAnsi="Cambria Math"/>
                <w:szCs w:val="21"/>
              </w:rPr>
              <m:t>ϕ</m:t>
            </m:r>
          </m:e>
          <m:sub>
            <m:r>
              <w:rPr>
                <w:rFonts w:ascii="Cambria Math" w:hAnsi="Cambria Math"/>
                <w:szCs w:val="21"/>
              </w:rPr>
              <m:t>1</m:t>
            </m:r>
          </m:sub>
        </m:sSub>
      </m:oMath>
      <w:r w:rsidR="00E91CE1" w:rsidRPr="00817791">
        <w:rPr>
          <w:rFonts w:hint="eastAsia"/>
          <w:szCs w:val="21"/>
        </w:rPr>
        <w:t>和</w:t>
      </w:r>
      <m:oMath>
        <m:sSub>
          <m:sSubPr>
            <m:ctrlPr>
              <w:rPr>
                <w:rFonts w:ascii="Cambria Math" w:hAnsi="Cambria Math"/>
                <w:i/>
                <w:szCs w:val="21"/>
              </w:rPr>
            </m:ctrlPr>
          </m:sSubPr>
          <m:e>
            <m:r>
              <w:rPr>
                <w:rFonts w:ascii="Cambria Math" w:hAnsi="Cambria Math"/>
                <w:szCs w:val="21"/>
              </w:rPr>
              <m:t>ϕ</m:t>
            </m:r>
          </m:e>
          <m:sub>
            <m:r>
              <w:rPr>
                <w:rFonts w:ascii="Cambria Math" w:hAnsi="Cambria Math"/>
                <w:szCs w:val="21"/>
              </w:rPr>
              <m:t>2</m:t>
            </m:r>
          </m:sub>
        </m:sSub>
      </m:oMath>
      <w:r w:rsidR="00E91CE1" w:rsidRPr="00817791">
        <w:rPr>
          <w:rFonts w:hint="eastAsia"/>
          <w:szCs w:val="21"/>
        </w:rPr>
        <w:t>的</w:t>
      </w:r>
      <w:r w:rsidR="00C82DC9" w:rsidRPr="00817791">
        <w:rPr>
          <w:rFonts w:hint="eastAsia"/>
          <w:szCs w:val="21"/>
        </w:rPr>
        <w:t>平均</w:t>
      </w:r>
      <w:r w:rsidR="00E91CE1" w:rsidRPr="00817791">
        <w:rPr>
          <w:rFonts w:hint="eastAsia"/>
          <w:szCs w:val="21"/>
        </w:rPr>
        <w:t>值</w:t>
      </w:r>
      <w:r w:rsidR="00C82DC9" w:rsidRPr="00817791">
        <w:rPr>
          <w:rFonts w:hint="eastAsia"/>
          <w:szCs w:val="21"/>
        </w:rPr>
        <w:t>可有效抵消这一误差，</w:t>
      </w:r>
      <w:r w:rsidR="00E91CE1" w:rsidRPr="00817791">
        <w:rPr>
          <w:rFonts w:hint="eastAsia"/>
          <w:szCs w:val="21"/>
        </w:rPr>
        <w:t>得到较为真实的</w:t>
      </w:r>
      <m:oMath>
        <m:r>
          <w:rPr>
            <w:rFonts w:ascii="Cambria Math" w:hAnsi="Cambria Math"/>
            <w:szCs w:val="21"/>
          </w:rPr>
          <m:t>ϕ</m:t>
        </m:r>
      </m:oMath>
      <w:r w:rsidR="00E91CE1" w:rsidRPr="00817791">
        <w:rPr>
          <w:rFonts w:hint="eastAsia"/>
          <w:szCs w:val="21"/>
        </w:rPr>
        <w:t>角，</w:t>
      </w:r>
      <w:r w:rsidR="00C82DC9" w:rsidRPr="00817791">
        <w:rPr>
          <w:rFonts w:hint="eastAsia"/>
          <w:szCs w:val="21"/>
        </w:rPr>
        <w:t>从而提高角度测量的准确度。</w:t>
      </w:r>
    </w:p>
    <w:p w14:paraId="503765C1" w14:textId="77777777" w:rsidR="00817791" w:rsidRPr="00817791" w:rsidRDefault="00817791" w:rsidP="00C82DC9">
      <w:pPr>
        <w:ind w:firstLineChars="200" w:firstLine="420"/>
        <w:jc w:val="left"/>
        <w:rPr>
          <w:szCs w:val="21"/>
        </w:rPr>
      </w:pPr>
    </w:p>
    <w:p w14:paraId="63459A65" w14:textId="4031B6E2" w:rsidR="00B342D2" w:rsidRPr="00817791" w:rsidRDefault="00B342D2">
      <w:pPr>
        <w:jc w:val="left"/>
        <w:rPr>
          <w:b/>
          <w:bCs/>
          <w:szCs w:val="21"/>
        </w:rPr>
      </w:pPr>
      <w:r w:rsidRPr="00817791">
        <w:rPr>
          <w:rFonts w:hint="eastAsia"/>
          <w:b/>
          <w:bCs/>
          <w:szCs w:val="21"/>
        </w:rPr>
        <w:t>3.</w:t>
      </w:r>
      <w:r w:rsidRPr="00817791">
        <w:rPr>
          <w:rFonts w:hint="eastAsia"/>
          <w:b/>
          <w:bCs/>
          <w:szCs w:val="21"/>
        </w:rPr>
        <w:t>三棱镜摆放在载物台的什么位置？简述其原因。</w:t>
      </w:r>
    </w:p>
    <w:p w14:paraId="1C9E083C" w14:textId="7BC45AA2" w:rsidR="00D01E4F" w:rsidRPr="00817791" w:rsidRDefault="00E91CE1" w:rsidP="00E91CE1">
      <w:pPr>
        <w:ind w:firstLineChars="200" w:firstLine="420"/>
        <w:jc w:val="left"/>
        <w:rPr>
          <w:szCs w:val="21"/>
        </w:rPr>
      </w:pPr>
      <w:r w:rsidRPr="00817791">
        <w:rPr>
          <w:rFonts w:hint="eastAsia"/>
          <w:szCs w:val="21"/>
        </w:rPr>
        <w:t>三棱镜应当摆放在载物台中间并略靠近望远镜的位置，并且顶角正对平行光中心、底边垂直于平行光。</w:t>
      </w:r>
    </w:p>
    <w:p w14:paraId="36F374BE" w14:textId="3F754599" w:rsidR="00D01E4F" w:rsidRDefault="00E91CE1" w:rsidP="00817791">
      <w:pPr>
        <w:ind w:firstLineChars="200" w:firstLine="420"/>
        <w:jc w:val="left"/>
        <w:rPr>
          <w:szCs w:val="21"/>
        </w:rPr>
      </w:pPr>
      <w:r w:rsidRPr="00817791">
        <w:rPr>
          <w:rFonts w:hint="eastAsia"/>
          <w:szCs w:val="21"/>
        </w:rPr>
        <w:t>因为如果三棱镜顶角偏离平行光中心，那么平行光只能在一个面上反射，只有一侧可以观察到反射光；而如果三棱镜太靠近或远离望远镜，那么</w:t>
      </w:r>
      <w:r w:rsidR="00817791" w:rsidRPr="00817791">
        <w:rPr>
          <w:rFonts w:hint="eastAsia"/>
          <w:szCs w:val="21"/>
        </w:rPr>
        <w:t>根据光路，</w:t>
      </w:r>
      <w:r w:rsidRPr="00817791">
        <w:rPr>
          <w:rFonts w:hint="eastAsia"/>
          <w:szCs w:val="21"/>
        </w:rPr>
        <w:t>反射后的平行光比较难在望远镜中观察到，测量误差也会比较大。</w:t>
      </w:r>
    </w:p>
    <w:p w14:paraId="2DE358F4" w14:textId="77777777" w:rsidR="00817791" w:rsidRDefault="00817791" w:rsidP="00817791">
      <w:pPr>
        <w:jc w:val="left"/>
        <w:rPr>
          <w:szCs w:val="21"/>
        </w:rPr>
      </w:pPr>
    </w:p>
    <w:p w14:paraId="565B7BFB" w14:textId="4F21762D" w:rsidR="00817791" w:rsidRPr="00817791" w:rsidRDefault="00817791" w:rsidP="00817791">
      <w:pPr>
        <w:jc w:val="left"/>
        <w:rPr>
          <w:b/>
          <w:bCs/>
          <w:szCs w:val="21"/>
        </w:rPr>
      </w:pPr>
      <w:r w:rsidRPr="00817791">
        <w:rPr>
          <w:rFonts w:hint="eastAsia"/>
          <w:b/>
          <w:bCs/>
          <w:szCs w:val="21"/>
        </w:rPr>
        <w:t>参考资料：</w:t>
      </w:r>
    </w:p>
    <w:p w14:paraId="3ACC6E19" w14:textId="5B2677BF" w:rsidR="00817791" w:rsidRDefault="00817791" w:rsidP="00817791">
      <w:pPr>
        <w:jc w:val="left"/>
        <w:rPr>
          <w:szCs w:val="21"/>
        </w:rPr>
      </w:pPr>
      <w:r>
        <w:rPr>
          <w:rFonts w:hint="eastAsia"/>
          <w:szCs w:val="21"/>
        </w:rPr>
        <w:t>[1]</w:t>
      </w:r>
      <w:r>
        <w:rPr>
          <w:rFonts w:hint="eastAsia"/>
          <w:szCs w:val="21"/>
        </w:rPr>
        <w:t>李海洋</w:t>
      </w:r>
      <w:r>
        <w:rPr>
          <w:rFonts w:hint="eastAsia"/>
          <w:szCs w:val="21"/>
        </w:rPr>
        <w:t xml:space="preserve">, </w:t>
      </w:r>
      <w:r>
        <w:rPr>
          <w:rFonts w:hint="eastAsia"/>
          <w:szCs w:val="21"/>
        </w:rPr>
        <w:t>等</w:t>
      </w:r>
      <w:r>
        <w:rPr>
          <w:rFonts w:hint="eastAsia"/>
          <w:szCs w:val="21"/>
        </w:rPr>
        <w:t xml:space="preserve">, </w:t>
      </w:r>
      <w:r>
        <w:rPr>
          <w:rFonts w:hint="eastAsia"/>
          <w:szCs w:val="21"/>
        </w:rPr>
        <w:t>大学物理实验</w:t>
      </w:r>
      <w:r>
        <w:rPr>
          <w:rFonts w:hint="eastAsia"/>
          <w:szCs w:val="21"/>
        </w:rPr>
        <w:t>I</w:t>
      </w:r>
    </w:p>
    <w:p w14:paraId="0B66E9A4" w14:textId="5666A449" w:rsidR="00817791" w:rsidRDefault="00817791" w:rsidP="00817791">
      <w:pPr>
        <w:jc w:val="left"/>
        <w:rPr>
          <w:szCs w:val="21"/>
        </w:rPr>
      </w:pPr>
      <w:r>
        <w:rPr>
          <w:rFonts w:hint="eastAsia"/>
          <w:szCs w:val="21"/>
        </w:rPr>
        <w:t>[2]</w:t>
      </w:r>
      <w:r>
        <w:rPr>
          <w:rFonts w:hint="eastAsia"/>
          <w:szCs w:val="21"/>
        </w:rPr>
        <w:t>分光计的调整和使用</w:t>
      </w:r>
      <w:r>
        <w:rPr>
          <w:rFonts w:hint="eastAsia"/>
          <w:szCs w:val="21"/>
        </w:rPr>
        <w:t>PPT</w:t>
      </w:r>
    </w:p>
    <w:p w14:paraId="781496AC" w14:textId="77777777" w:rsidR="00817791" w:rsidRPr="00817791" w:rsidRDefault="00817791" w:rsidP="00817791">
      <w:pPr>
        <w:jc w:val="left"/>
        <w:rPr>
          <w:szCs w:val="21"/>
        </w:rPr>
      </w:pPr>
    </w:p>
    <w:p w14:paraId="2D90FAAC" w14:textId="77777777" w:rsidR="00D01E4F" w:rsidRDefault="002A025A">
      <w:pPr>
        <w:spacing w:line="400" w:lineRule="exact"/>
        <w:jc w:val="left"/>
        <w:rPr>
          <w:rFonts w:ascii="仿宋" w:eastAsia="仿宋" w:hAnsi="仿宋" w:cs="仿宋" w:hint="eastAsia"/>
          <w:b/>
          <w:sz w:val="24"/>
          <w:szCs w:val="24"/>
        </w:rPr>
      </w:pPr>
      <w:r>
        <w:rPr>
          <w:rFonts w:ascii="仿宋" w:eastAsia="仿宋" w:hAnsi="仿宋" w:cs="仿宋" w:hint="eastAsia"/>
          <w:b/>
          <w:sz w:val="24"/>
          <w:szCs w:val="24"/>
        </w:rPr>
        <w:t>注意事项：</w:t>
      </w:r>
    </w:p>
    <w:p w14:paraId="3A76B3C2" w14:textId="3C22D106" w:rsidR="00D01E4F" w:rsidRDefault="002A025A">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1.用</w:t>
      </w:r>
      <w:r w:rsidR="00DE7386">
        <w:rPr>
          <w:rFonts w:ascii="Times New Roman" w:eastAsia="仿宋" w:hAnsi="Times New Roman" w:cs="Times New Roman" w:hint="eastAsia"/>
          <w:sz w:val="24"/>
          <w:szCs w:val="24"/>
        </w:rPr>
        <w:t>P</w:t>
      </w:r>
      <w:r w:rsidR="00DE7386">
        <w:rPr>
          <w:rFonts w:ascii="Times New Roman" w:eastAsia="仿宋" w:hAnsi="Times New Roman" w:cs="Times New Roman"/>
          <w:sz w:val="24"/>
          <w:szCs w:val="24"/>
        </w:rPr>
        <w:t>DF</w:t>
      </w:r>
      <w:r>
        <w:rPr>
          <w:rFonts w:ascii="仿宋" w:eastAsia="仿宋" w:hAnsi="仿宋" w:cs="仿宋" w:hint="eastAsia"/>
          <w:sz w:val="24"/>
          <w:szCs w:val="24"/>
        </w:rPr>
        <w:t>格式上传“实验报告”，文件名：学生姓名+学号+实验名称+周次。</w:t>
      </w:r>
    </w:p>
    <w:p w14:paraId="3C7D935F" w14:textId="58C0D076" w:rsidR="00D01E4F" w:rsidRDefault="002A025A">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2.“实验报告”必须递交在“学在浙大”本课程</w:t>
      </w:r>
      <w:r w:rsidR="00231541">
        <w:rPr>
          <w:rFonts w:ascii="仿宋" w:eastAsia="仿宋" w:hAnsi="仿宋" w:cs="仿宋" w:hint="eastAsia"/>
          <w:sz w:val="24"/>
          <w:szCs w:val="24"/>
        </w:rPr>
        <w:t>内</w:t>
      </w:r>
      <w:r>
        <w:rPr>
          <w:rFonts w:ascii="仿宋" w:eastAsia="仿宋" w:hAnsi="仿宋" w:cs="仿宋" w:hint="eastAsia"/>
          <w:sz w:val="24"/>
          <w:szCs w:val="24"/>
        </w:rPr>
        <w:t>对应实验项目的“作业”模块内。</w:t>
      </w:r>
    </w:p>
    <w:p w14:paraId="3FB69A36" w14:textId="77777777" w:rsidR="00D01E4F" w:rsidRDefault="002A025A">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3.“实验报告”成绩必须在“浙江大学物理实验教学中心网站”-“选课系统”内查询。</w:t>
      </w:r>
    </w:p>
    <w:p w14:paraId="02456DA0" w14:textId="4E4F80DF" w:rsidR="00D01E4F" w:rsidRDefault="002A025A">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4.教学评价必须在“浙江大学物理实验教学中心网站”-“选课系统”内进行，学生必须进行教学评价，才能看到实验报告成绩，教学评价须在本次实验结束后3天内进行。</w:t>
      </w:r>
    </w:p>
    <w:p w14:paraId="08AFB197" w14:textId="21C08220" w:rsidR="00D01E4F" w:rsidRDefault="00D01E4F" w:rsidP="00471F3A">
      <w:pPr>
        <w:spacing w:line="400" w:lineRule="exact"/>
        <w:jc w:val="left"/>
        <w:rPr>
          <w:rFonts w:ascii="仿宋" w:eastAsia="仿宋" w:hAnsi="仿宋" w:cs="仿宋" w:hint="eastAsia"/>
          <w:sz w:val="24"/>
          <w:szCs w:val="24"/>
        </w:rPr>
      </w:pPr>
    </w:p>
    <w:p w14:paraId="793C69A1" w14:textId="77777777" w:rsidR="00D01E4F" w:rsidRDefault="002A025A">
      <w:pPr>
        <w:spacing w:line="400" w:lineRule="exact"/>
        <w:ind w:firstLineChars="1300" w:firstLine="3132"/>
        <w:jc w:val="left"/>
        <w:rPr>
          <w:rFonts w:ascii="仿宋" w:eastAsia="仿宋" w:hAnsi="仿宋" w:cs="仿宋" w:hint="eastAsia"/>
          <w:b/>
          <w:bCs/>
          <w:sz w:val="24"/>
          <w:szCs w:val="24"/>
        </w:rPr>
      </w:pPr>
      <w:r>
        <w:rPr>
          <w:rFonts w:ascii="仿宋" w:eastAsia="仿宋" w:hAnsi="仿宋" w:cs="仿宋" w:hint="eastAsia"/>
          <w:b/>
          <w:bCs/>
          <w:sz w:val="24"/>
          <w:szCs w:val="24"/>
        </w:rPr>
        <w:t>浙江大学物理实验教学中心制</w:t>
      </w:r>
    </w:p>
    <w:p w14:paraId="4EF1E75F" w14:textId="77777777" w:rsidR="00D01E4F" w:rsidRDefault="00D01E4F">
      <w:pPr>
        <w:jc w:val="right"/>
        <w:rPr>
          <w:b/>
          <w:sz w:val="24"/>
          <w:szCs w:val="24"/>
          <w:u w:val="single"/>
        </w:rPr>
      </w:pPr>
    </w:p>
    <w:sectPr w:rsidR="00D01E4F">
      <w:footerReference w:type="default" r:id="rId10"/>
      <w:pgSz w:w="11906" w:h="16838"/>
      <w:pgMar w:top="1440" w:right="1080" w:bottom="1440" w:left="1080" w:header="851" w:footer="992" w:gutter="0"/>
      <w:pgNumType w:start="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3CD34" w14:textId="77777777" w:rsidR="004B608B" w:rsidRDefault="004B608B">
      <w:r>
        <w:separator/>
      </w:r>
    </w:p>
  </w:endnote>
  <w:endnote w:type="continuationSeparator" w:id="0">
    <w:p w14:paraId="0A7BB36F" w14:textId="77777777" w:rsidR="004B608B" w:rsidRDefault="004B6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75044"/>
    </w:sdtPr>
    <w:sdtContent>
      <w:p w14:paraId="32BACFE3" w14:textId="77777777" w:rsidR="00D01E4F" w:rsidRDefault="002A025A">
        <w:pPr>
          <w:pStyle w:val="a5"/>
          <w:jc w:val="center"/>
        </w:pPr>
        <w:r>
          <w:fldChar w:fldCharType="begin"/>
        </w:r>
        <w:r>
          <w:instrText xml:space="preserve"> PAGE   \* MERGEFORMAT </w:instrText>
        </w:r>
        <w:r>
          <w:fldChar w:fldCharType="separate"/>
        </w:r>
        <w:r>
          <w:rPr>
            <w:lang w:val="zh-CN"/>
          </w:rPr>
          <w:t>2</w:t>
        </w:r>
        <w:r>
          <w:rPr>
            <w:lang w:val="zh-CN"/>
          </w:rPr>
          <w:fldChar w:fldCharType="end"/>
        </w:r>
      </w:p>
    </w:sdtContent>
  </w:sdt>
  <w:p w14:paraId="609984FD" w14:textId="77777777" w:rsidR="00D01E4F" w:rsidRDefault="00D01E4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7AEB6" w14:textId="77777777" w:rsidR="004B608B" w:rsidRDefault="004B608B">
      <w:r>
        <w:separator/>
      </w:r>
    </w:p>
  </w:footnote>
  <w:footnote w:type="continuationSeparator" w:id="0">
    <w:p w14:paraId="1B2D53C8" w14:textId="77777777" w:rsidR="004B608B" w:rsidRDefault="004B60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VlMjY2OTYxOTIyZGIwMmJiNmE3MTRmZmEwYTA4YmQifQ=="/>
  </w:docVars>
  <w:rsids>
    <w:rsidRoot w:val="007D5AC5"/>
    <w:rsid w:val="000018D3"/>
    <w:rsid w:val="00002509"/>
    <w:rsid w:val="00004F5F"/>
    <w:rsid w:val="000112E0"/>
    <w:rsid w:val="0001319D"/>
    <w:rsid w:val="0001525D"/>
    <w:rsid w:val="00015C42"/>
    <w:rsid w:val="00022504"/>
    <w:rsid w:val="00025289"/>
    <w:rsid w:val="000257C9"/>
    <w:rsid w:val="00033BD0"/>
    <w:rsid w:val="00050DB6"/>
    <w:rsid w:val="000824A4"/>
    <w:rsid w:val="00086EED"/>
    <w:rsid w:val="00097758"/>
    <w:rsid w:val="000A1220"/>
    <w:rsid w:val="000B2571"/>
    <w:rsid w:val="000B2861"/>
    <w:rsid w:val="000B4348"/>
    <w:rsid w:val="000C26C0"/>
    <w:rsid w:val="000E1593"/>
    <w:rsid w:val="000F701D"/>
    <w:rsid w:val="00106004"/>
    <w:rsid w:val="001463F7"/>
    <w:rsid w:val="0014652C"/>
    <w:rsid w:val="001660CD"/>
    <w:rsid w:val="00171ABA"/>
    <w:rsid w:val="00197A74"/>
    <w:rsid w:val="001B1F84"/>
    <w:rsid w:val="001B634F"/>
    <w:rsid w:val="001C10CD"/>
    <w:rsid w:val="001D4B32"/>
    <w:rsid w:val="001D7FE5"/>
    <w:rsid w:val="001E5913"/>
    <w:rsid w:val="001F04D4"/>
    <w:rsid w:val="001F3286"/>
    <w:rsid w:val="001F4AC1"/>
    <w:rsid w:val="00210DB8"/>
    <w:rsid w:val="00210DFE"/>
    <w:rsid w:val="002168C3"/>
    <w:rsid w:val="002242D8"/>
    <w:rsid w:val="00231541"/>
    <w:rsid w:val="00246187"/>
    <w:rsid w:val="002642F4"/>
    <w:rsid w:val="002672A9"/>
    <w:rsid w:val="00287A99"/>
    <w:rsid w:val="00287E17"/>
    <w:rsid w:val="002A025A"/>
    <w:rsid w:val="002A4A07"/>
    <w:rsid w:val="002F275E"/>
    <w:rsid w:val="00300EA7"/>
    <w:rsid w:val="00307F24"/>
    <w:rsid w:val="00321C66"/>
    <w:rsid w:val="00352B3D"/>
    <w:rsid w:val="00394D0B"/>
    <w:rsid w:val="003A15A6"/>
    <w:rsid w:val="003A358E"/>
    <w:rsid w:val="003B3E9F"/>
    <w:rsid w:val="003B4BEE"/>
    <w:rsid w:val="003B5557"/>
    <w:rsid w:val="003B6E73"/>
    <w:rsid w:val="003B7AAA"/>
    <w:rsid w:val="003C1848"/>
    <w:rsid w:val="003C1C33"/>
    <w:rsid w:val="003F6F51"/>
    <w:rsid w:val="00402D72"/>
    <w:rsid w:val="004210F7"/>
    <w:rsid w:val="00422273"/>
    <w:rsid w:val="0042642B"/>
    <w:rsid w:val="00445EEE"/>
    <w:rsid w:val="00471F3A"/>
    <w:rsid w:val="00476BA9"/>
    <w:rsid w:val="00477BE9"/>
    <w:rsid w:val="0048358B"/>
    <w:rsid w:val="00491332"/>
    <w:rsid w:val="004B34A0"/>
    <w:rsid w:val="004B608B"/>
    <w:rsid w:val="004F22A8"/>
    <w:rsid w:val="00515EFE"/>
    <w:rsid w:val="005179AF"/>
    <w:rsid w:val="00525FAD"/>
    <w:rsid w:val="00527A95"/>
    <w:rsid w:val="00527B96"/>
    <w:rsid w:val="00535428"/>
    <w:rsid w:val="00536E66"/>
    <w:rsid w:val="005412CC"/>
    <w:rsid w:val="00545B5A"/>
    <w:rsid w:val="00547380"/>
    <w:rsid w:val="00554CD1"/>
    <w:rsid w:val="0056323D"/>
    <w:rsid w:val="0057203D"/>
    <w:rsid w:val="0057213A"/>
    <w:rsid w:val="0058128D"/>
    <w:rsid w:val="00584731"/>
    <w:rsid w:val="00584CAA"/>
    <w:rsid w:val="005A44E6"/>
    <w:rsid w:val="005B0959"/>
    <w:rsid w:val="005C1DF3"/>
    <w:rsid w:val="005C22EC"/>
    <w:rsid w:val="005C2E63"/>
    <w:rsid w:val="005C7B73"/>
    <w:rsid w:val="005F16DE"/>
    <w:rsid w:val="005F2E5F"/>
    <w:rsid w:val="005F50DE"/>
    <w:rsid w:val="005F541A"/>
    <w:rsid w:val="00612259"/>
    <w:rsid w:val="006143DD"/>
    <w:rsid w:val="006168AA"/>
    <w:rsid w:val="0062404F"/>
    <w:rsid w:val="006257B4"/>
    <w:rsid w:val="0063017D"/>
    <w:rsid w:val="00632F1A"/>
    <w:rsid w:val="00640F8A"/>
    <w:rsid w:val="00644F79"/>
    <w:rsid w:val="00653B60"/>
    <w:rsid w:val="006567A3"/>
    <w:rsid w:val="006736F5"/>
    <w:rsid w:val="006740DE"/>
    <w:rsid w:val="00683AFB"/>
    <w:rsid w:val="006902AA"/>
    <w:rsid w:val="006B7070"/>
    <w:rsid w:val="006C017B"/>
    <w:rsid w:val="006C0DCE"/>
    <w:rsid w:val="006C4937"/>
    <w:rsid w:val="006E27AC"/>
    <w:rsid w:val="006E6B75"/>
    <w:rsid w:val="006F1C4F"/>
    <w:rsid w:val="007049E1"/>
    <w:rsid w:val="00704A91"/>
    <w:rsid w:val="00706D41"/>
    <w:rsid w:val="00707A26"/>
    <w:rsid w:val="00724209"/>
    <w:rsid w:val="00725EA7"/>
    <w:rsid w:val="007317DB"/>
    <w:rsid w:val="00740386"/>
    <w:rsid w:val="007533E2"/>
    <w:rsid w:val="0075731B"/>
    <w:rsid w:val="007653F3"/>
    <w:rsid w:val="007856E8"/>
    <w:rsid w:val="00786E7E"/>
    <w:rsid w:val="0079412A"/>
    <w:rsid w:val="007961B3"/>
    <w:rsid w:val="007A13AD"/>
    <w:rsid w:val="007B17EC"/>
    <w:rsid w:val="007B52E9"/>
    <w:rsid w:val="007C6C99"/>
    <w:rsid w:val="007D5AC5"/>
    <w:rsid w:val="007F5DF9"/>
    <w:rsid w:val="00802476"/>
    <w:rsid w:val="00817791"/>
    <w:rsid w:val="00825282"/>
    <w:rsid w:val="008310F6"/>
    <w:rsid w:val="0085390F"/>
    <w:rsid w:val="00870D3C"/>
    <w:rsid w:val="00874A33"/>
    <w:rsid w:val="00877187"/>
    <w:rsid w:val="00883A49"/>
    <w:rsid w:val="008969E0"/>
    <w:rsid w:val="008A27F9"/>
    <w:rsid w:val="008A2EA2"/>
    <w:rsid w:val="008B129C"/>
    <w:rsid w:val="008B41C0"/>
    <w:rsid w:val="008B4E07"/>
    <w:rsid w:val="008B72E9"/>
    <w:rsid w:val="008C2067"/>
    <w:rsid w:val="008C305D"/>
    <w:rsid w:val="008E4927"/>
    <w:rsid w:val="00900917"/>
    <w:rsid w:val="009311B6"/>
    <w:rsid w:val="009409E7"/>
    <w:rsid w:val="00941A08"/>
    <w:rsid w:val="00947F25"/>
    <w:rsid w:val="0095127D"/>
    <w:rsid w:val="0095308A"/>
    <w:rsid w:val="009642E0"/>
    <w:rsid w:val="009869B8"/>
    <w:rsid w:val="0099497B"/>
    <w:rsid w:val="00997719"/>
    <w:rsid w:val="009A08C9"/>
    <w:rsid w:val="009A4317"/>
    <w:rsid w:val="009B4AAA"/>
    <w:rsid w:val="009B6C30"/>
    <w:rsid w:val="009E0B5D"/>
    <w:rsid w:val="00A17126"/>
    <w:rsid w:val="00A20F89"/>
    <w:rsid w:val="00A229B0"/>
    <w:rsid w:val="00A24761"/>
    <w:rsid w:val="00A33D5D"/>
    <w:rsid w:val="00A35B82"/>
    <w:rsid w:val="00A35F51"/>
    <w:rsid w:val="00A36181"/>
    <w:rsid w:val="00A5264E"/>
    <w:rsid w:val="00A5380C"/>
    <w:rsid w:val="00A72645"/>
    <w:rsid w:val="00A735EF"/>
    <w:rsid w:val="00A739FD"/>
    <w:rsid w:val="00A806B2"/>
    <w:rsid w:val="00A80E51"/>
    <w:rsid w:val="00AC0F5B"/>
    <w:rsid w:val="00AC448C"/>
    <w:rsid w:val="00AC48F8"/>
    <w:rsid w:val="00AD28E3"/>
    <w:rsid w:val="00AD4F9F"/>
    <w:rsid w:val="00AD6091"/>
    <w:rsid w:val="00AF44A8"/>
    <w:rsid w:val="00AF71B1"/>
    <w:rsid w:val="00B04F90"/>
    <w:rsid w:val="00B17517"/>
    <w:rsid w:val="00B3043E"/>
    <w:rsid w:val="00B342D2"/>
    <w:rsid w:val="00B37992"/>
    <w:rsid w:val="00B42F11"/>
    <w:rsid w:val="00B45E68"/>
    <w:rsid w:val="00B47BD1"/>
    <w:rsid w:val="00B513F2"/>
    <w:rsid w:val="00B541CA"/>
    <w:rsid w:val="00B74150"/>
    <w:rsid w:val="00B818D5"/>
    <w:rsid w:val="00B918F5"/>
    <w:rsid w:val="00BA558D"/>
    <w:rsid w:val="00BB0A2B"/>
    <w:rsid w:val="00BB4B60"/>
    <w:rsid w:val="00BC1270"/>
    <w:rsid w:val="00BC7573"/>
    <w:rsid w:val="00BD44CA"/>
    <w:rsid w:val="00BD5A75"/>
    <w:rsid w:val="00BD5DEE"/>
    <w:rsid w:val="00BE046E"/>
    <w:rsid w:val="00BE1F6D"/>
    <w:rsid w:val="00BE54D2"/>
    <w:rsid w:val="00BF679A"/>
    <w:rsid w:val="00BF726D"/>
    <w:rsid w:val="00C15799"/>
    <w:rsid w:val="00C20288"/>
    <w:rsid w:val="00C26945"/>
    <w:rsid w:val="00C3439A"/>
    <w:rsid w:val="00C5271A"/>
    <w:rsid w:val="00C54176"/>
    <w:rsid w:val="00C557E2"/>
    <w:rsid w:val="00C566F6"/>
    <w:rsid w:val="00C74199"/>
    <w:rsid w:val="00C76736"/>
    <w:rsid w:val="00C82DC9"/>
    <w:rsid w:val="00C87B9D"/>
    <w:rsid w:val="00C915E0"/>
    <w:rsid w:val="00C94B95"/>
    <w:rsid w:val="00C97933"/>
    <w:rsid w:val="00CA4D81"/>
    <w:rsid w:val="00CA7358"/>
    <w:rsid w:val="00CB3804"/>
    <w:rsid w:val="00CB5B2F"/>
    <w:rsid w:val="00CC046C"/>
    <w:rsid w:val="00CC7A24"/>
    <w:rsid w:val="00CD24C2"/>
    <w:rsid w:val="00CE58C6"/>
    <w:rsid w:val="00D01E4F"/>
    <w:rsid w:val="00D0205A"/>
    <w:rsid w:val="00D04C49"/>
    <w:rsid w:val="00D21EA4"/>
    <w:rsid w:val="00D33D1F"/>
    <w:rsid w:val="00D3475E"/>
    <w:rsid w:val="00D84B80"/>
    <w:rsid w:val="00D93ACA"/>
    <w:rsid w:val="00DA4D01"/>
    <w:rsid w:val="00DB0DC2"/>
    <w:rsid w:val="00DB63E7"/>
    <w:rsid w:val="00DC2611"/>
    <w:rsid w:val="00DD06E5"/>
    <w:rsid w:val="00DD283E"/>
    <w:rsid w:val="00DE4D6B"/>
    <w:rsid w:val="00DE7386"/>
    <w:rsid w:val="00E1026B"/>
    <w:rsid w:val="00E366CE"/>
    <w:rsid w:val="00E73901"/>
    <w:rsid w:val="00E7562B"/>
    <w:rsid w:val="00E77A8D"/>
    <w:rsid w:val="00E8746D"/>
    <w:rsid w:val="00E91CE1"/>
    <w:rsid w:val="00E93775"/>
    <w:rsid w:val="00E959FA"/>
    <w:rsid w:val="00EA1FD9"/>
    <w:rsid w:val="00EA54C5"/>
    <w:rsid w:val="00EA6AD8"/>
    <w:rsid w:val="00EA7AF0"/>
    <w:rsid w:val="00EA7F63"/>
    <w:rsid w:val="00EC2F22"/>
    <w:rsid w:val="00EC3A4E"/>
    <w:rsid w:val="00ED3F7F"/>
    <w:rsid w:val="00EF7BCE"/>
    <w:rsid w:val="00F04B9A"/>
    <w:rsid w:val="00F1026B"/>
    <w:rsid w:val="00F17C18"/>
    <w:rsid w:val="00F25115"/>
    <w:rsid w:val="00F26860"/>
    <w:rsid w:val="00F32EA0"/>
    <w:rsid w:val="00F3661D"/>
    <w:rsid w:val="00F55001"/>
    <w:rsid w:val="00F55E32"/>
    <w:rsid w:val="00F56067"/>
    <w:rsid w:val="00F61648"/>
    <w:rsid w:val="00F96EC2"/>
    <w:rsid w:val="00FB6138"/>
    <w:rsid w:val="00FC19B3"/>
    <w:rsid w:val="00FC704A"/>
    <w:rsid w:val="00FD7E9C"/>
    <w:rsid w:val="00FE091E"/>
    <w:rsid w:val="00FF5ACE"/>
    <w:rsid w:val="01851914"/>
    <w:rsid w:val="05CB5478"/>
    <w:rsid w:val="089D3D6A"/>
    <w:rsid w:val="0AE42D88"/>
    <w:rsid w:val="12356D59"/>
    <w:rsid w:val="15896672"/>
    <w:rsid w:val="17A912DD"/>
    <w:rsid w:val="18221E66"/>
    <w:rsid w:val="18610BE1"/>
    <w:rsid w:val="1F837FAB"/>
    <w:rsid w:val="239049CC"/>
    <w:rsid w:val="3823302A"/>
    <w:rsid w:val="3B976656"/>
    <w:rsid w:val="45FE572D"/>
    <w:rsid w:val="4D660E30"/>
    <w:rsid w:val="5A3638E2"/>
    <w:rsid w:val="5D115478"/>
    <w:rsid w:val="5D9841DC"/>
    <w:rsid w:val="61384784"/>
    <w:rsid w:val="651D4205"/>
    <w:rsid w:val="6F1277AF"/>
    <w:rsid w:val="70AB1AAA"/>
    <w:rsid w:val="75D32D8D"/>
    <w:rsid w:val="77142755"/>
    <w:rsid w:val="7CB2612E"/>
    <w:rsid w:val="7F3832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65B39491"/>
  <w15:docId w15:val="{2AC7D9C7-8E26-674D-98FB-2FD996E4B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4F9F"/>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a">
    <w:name w:val="List Paragraph"/>
    <w:basedOn w:val="a"/>
    <w:uiPriority w:val="99"/>
    <w:qFormat/>
    <w:pPr>
      <w:ind w:firstLineChars="200" w:firstLine="420"/>
    </w:pPr>
  </w:style>
  <w:style w:type="paragraph" w:customStyle="1" w:styleId="ListParagraph1">
    <w:name w:val="List Paragraph1"/>
    <w:basedOn w:val="a"/>
    <w:qFormat/>
    <w:pPr>
      <w:ind w:firstLineChars="200" w:firstLine="420"/>
    </w:pPr>
    <w:rPr>
      <w:rFonts w:ascii="Calibri" w:eastAsia="宋体" w:hAnsi="Calibri" w:cs="Times New Roman"/>
      <w:szCs w:val="21"/>
    </w:rPr>
  </w:style>
  <w:style w:type="character" w:styleId="ab">
    <w:name w:val="Placeholder Text"/>
    <w:basedOn w:val="a0"/>
    <w:uiPriority w:val="99"/>
    <w:semiHidden/>
    <w:rsid w:val="00C87B9D"/>
    <w:rPr>
      <w:color w:val="666666"/>
    </w:rPr>
  </w:style>
  <w:style w:type="character" w:styleId="ac">
    <w:name w:val="Strong"/>
    <w:basedOn w:val="a0"/>
    <w:uiPriority w:val="22"/>
    <w:qFormat/>
    <w:rsid w:val="00300E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381300">
      <w:bodyDiv w:val="1"/>
      <w:marLeft w:val="0"/>
      <w:marRight w:val="0"/>
      <w:marTop w:val="0"/>
      <w:marBottom w:val="0"/>
      <w:divBdr>
        <w:top w:val="none" w:sz="0" w:space="0" w:color="auto"/>
        <w:left w:val="none" w:sz="0" w:space="0" w:color="auto"/>
        <w:bottom w:val="none" w:sz="0" w:space="0" w:color="auto"/>
        <w:right w:val="none" w:sz="0" w:space="0" w:color="auto"/>
      </w:divBdr>
    </w:div>
    <w:div w:id="1795054664">
      <w:bodyDiv w:val="1"/>
      <w:marLeft w:val="0"/>
      <w:marRight w:val="0"/>
      <w:marTop w:val="0"/>
      <w:marBottom w:val="0"/>
      <w:divBdr>
        <w:top w:val="none" w:sz="0" w:space="0" w:color="auto"/>
        <w:left w:val="none" w:sz="0" w:space="0" w:color="auto"/>
        <w:bottom w:val="none" w:sz="0" w:space="0" w:color="auto"/>
        <w:right w:val="none" w:sz="0" w:space="0" w:color="auto"/>
      </w:divBdr>
    </w:div>
    <w:div w:id="21374871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3.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329</TotalTime>
  <Pages>5</Pages>
  <Words>2054</Words>
  <Characters>2543</Characters>
  <Application>Microsoft Office Word</Application>
  <DocSecurity>0</DocSecurity>
  <Lines>192</Lines>
  <Paragraphs>132</Paragraphs>
  <ScaleCrop>false</ScaleCrop>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Xu</cp:lastModifiedBy>
  <cp:revision>11</cp:revision>
  <cp:lastPrinted>2026-03-04T06:56:00Z</cp:lastPrinted>
  <dcterms:created xsi:type="dcterms:W3CDTF">2025-09-02T07:40:00Z</dcterms:created>
  <dcterms:modified xsi:type="dcterms:W3CDTF">2026-03-04T06:56:00Z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3F04D6617629476C90422522BEE161CF</vt:lpwstr>
  </property>
</Properties>
</file>