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73C64E81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397266">
        <w:rPr>
          <w:rFonts w:hint="eastAsia"/>
          <w:b/>
          <w:sz w:val="32"/>
          <w:szCs w:val="32"/>
        </w:rPr>
        <w:t>动态法测量材料杨氏模量</w:t>
      </w:r>
    </w:p>
    <w:p w14:paraId="60E11AC3" w14:textId="06BCF5F5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397266">
        <w:rPr>
          <w:rFonts w:hint="eastAsia"/>
          <w:b/>
          <w:sz w:val="32"/>
          <w:szCs w:val="32"/>
        </w:rPr>
        <w:t>张贯</w:t>
      </w:r>
      <w:r w:rsidR="00074C2B">
        <w:rPr>
          <w:rFonts w:hint="eastAsia"/>
          <w:b/>
          <w:sz w:val="32"/>
          <w:szCs w:val="32"/>
        </w:rPr>
        <w:t>乔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59225F53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</w:t>
      </w:r>
      <w:r w:rsidR="00397266">
        <w:rPr>
          <w:rFonts w:hint="eastAsia"/>
          <w:b/>
          <w:sz w:val="28"/>
          <w:szCs w:val="28"/>
        </w:rPr>
        <w:t>：</w:t>
      </w:r>
      <w:r w:rsidR="005D07E8">
        <w:rPr>
          <w:rFonts w:hint="eastAsia"/>
          <w:b/>
          <w:sz w:val="28"/>
          <w:szCs w:val="28"/>
        </w:rPr>
        <w:t>github</w:t>
      </w:r>
    </w:p>
    <w:p w14:paraId="6FDBAC24" w14:textId="2F177C1D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5D07E8">
        <w:rPr>
          <w:rFonts w:hint="eastAsia"/>
          <w:b/>
          <w:sz w:val="28"/>
          <w:szCs w:val="28"/>
        </w:rPr>
        <w:t>MJ</w:t>
      </w:r>
    </w:p>
    <w:p w14:paraId="1CE2933C" w14:textId="7136E286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 w:rsidR="005D07E8">
        <w:rPr>
          <w:rFonts w:hint="eastAsia"/>
          <w:b/>
          <w:sz w:val="28"/>
          <w:szCs w:val="28"/>
        </w:rPr>
        <w:t>2025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778EB8CA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397266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397266"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月</w:t>
      </w:r>
      <w:r w:rsidR="00397266">
        <w:rPr>
          <w:rFonts w:hint="eastAsia"/>
          <w:b/>
          <w:sz w:val="28"/>
          <w:szCs w:val="28"/>
        </w:rPr>
        <w:t>16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397266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4AB48B2B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0B4BDD0C" w14:textId="6874ADBA" w:rsidR="003217A7" w:rsidRDefault="00921020" w:rsidP="009210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杨氏模量是固体材料在弹性形变范围内正应力与相应正应变的比值，采用动态弯曲共振法能够较好地测定一些脆性材料的杨氏模量。</w:t>
      </w:r>
    </w:p>
    <w:p w14:paraId="51B32871" w14:textId="3934AB4C" w:rsidR="00014A84" w:rsidRPr="00C20288" w:rsidRDefault="00014A84" w:rsidP="00014A84">
      <w:pPr>
        <w:jc w:val="center"/>
        <w:rPr>
          <w:rFonts w:ascii="宋体" w:hAnsi="宋体" w:hint="eastAsia"/>
          <w:sz w:val="24"/>
          <w:szCs w:val="24"/>
        </w:rPr>
      </w:pPr>
      <w:r w:rsidRPr="00014A84">
        <w:rPr>
          <w:rFonts w:ascii="宋体" w:hAnsi="宋体"/>
          <w:noProof/>
          <w:sz w:val="24"/>
          <w:szCs w:val="24"/>
        </w:rPr>
        <w:drawing>
          <wp:inline distT="0" distB="0" distL="0" distR="0" wp14:anchorId="603A5432" wp14:editId="76CEE987">
            <wp:extent cx="2286000" cy="783723"/>
            <wp:effectExtent l="0" t="0" r="0" b="0"/>
            <wp:docPr id="208355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5" t="4491" r="30969" b="8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214" cy="79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BC277" w14:textId="5E434DCB" w:rsidR="003217A7" w:rsidRDefault="0089565C" w:rsidP="0089565C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对于一根长度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hint="eastAsia"/>
          <w:sz w:val="24"/>
          <w:szCs w:val="24"/>
        </w:rPr>
        <w:t>远远大于直径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 w:hint="eastAsia"/>
          <w:sz w:val="24"/>
          <w:szCs w:val="24"/>
        </w:rPr>
        <w:t>的细棒，</w:t>
      </w:r>
      <m:oMath>
        <m:r>
          <w:rPr>
            <w:rFonts w:ascii="Cambria Math" w:hAnsi="Cambria Math"/>
            <w:sz w:val="24"/>
            <w:szCs w:val="24"/>
          </w:rPr>
          <m:t>E</m:t>
        </m:r>
      </m:oMath>
      <w:r>
        <w:rPr>
          <w:rFonts w:ascii="宋体" w:hAnsi="宋体" w:hint="eastAsia"/>
          <w:sz w:val="24"/>
          <w:szCs w:val="24"/>
        </w:rPr>
        <w:t>为杨氏模量，</w:t>
      </w:r>
      <m:oMath>
        <m:r>
          <w:rPr>
            <w:rFonts w:ascii="Cambria Math" w:hAnsi="Cambria Math"/>
            <w:sz w:val="24"/>
            <w:szCs w:val="24"/>
          </w:rPr>
          <m:t>ρ</m:t>
        </m:r>
      </m:oMath>
      <w:r>
        <w:rPr>
          <w:rFonts w:ascii="宋体" w:hAnsi="宋体" w:hint="eastAsia"/>
          <w:sz w:val="24"/>
          <w:szCs w:val="24"/>
        </w:rPr>
        <w:t>为材料密度，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hint="eastAsia"/>
          <w:sz w:val="24"/>
          <w:szCs w:val="24"/>
        </w:rPr>
        <w:t>为横截面积，</w:t>
      </w:r>
      <m:oMath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ascii="宋体" w:hAnsi="宋体" w:hint="eastAsia"/>
          <w:sz w:val="24"/>
          <w:szCs w:val="24"/>
        </w:rPr>
        <w:t>为截面惯性矩，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>
        <w:rPr>
          <w:rFonts w:ascii="宋体" w:hAnsi="宋体" w:hint="eastAsia"/>
          <w:sz w:val="24"/>
          <w:szCs w:val="24"/>
        </w:rPr>
        <w:t>为棒上距左端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宋体" w:hAnsi="宋体" w:hint="eastAsia"/>
          <w:sz w:val="24"/>
          <w:szCs w:val="24"/>
        </w:rPr>
        <w:t>处截面的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>
        <w:rPr>
          <w:rFonts w:ascii="宋体" w:hAnsi="宋体" w:hint="eastAsia"/>
          <w:sz w:val="24"/>
          <w:szCs w:val="24"/>
        </w:rPr>
        <w:t>方向位移，那么作微小弯曲振动时满足动力学方程：</w:t>
      </w:r>
    </w:p>
    <w:p w14:paraId="751D0F33" w14:textId="7085305E" w:rsidR="0089565C" w:rsidRPr="0089565C" w:rsidRDefault="00000000" w:rsidP="0089565C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ρS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EJ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0D705F28" w14:textId="46927519" w:rsidR="0089565C" w:rsidRDefault="0089565C" w:rsidP="003D3449">
      <w:pPr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边界条件为棒的两端是不受正应力或切向力的自由端。</w:t>
      </w:r>
    </w:p>
    <w:p w14:paraId="3A546DD9" w14:textId="74098CB2" w:rsidR="0089565C" w:rsidRDefault="0089565C" w:rsidP="0089565C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求解这个方程，</w:t>
      </w:r>
      <w:r w:rsidR="003D3449">
        <w:rPr>
          <w:rFonts w:ascii="宋体" w:hAnsi="宋体" w:hint="eastAsia"/>
          <w:sz w:val="24"/>
          <w:szCs w:val="24"/>
        </w:rPr>
        <w:t>在试样作基频振动时，</w:t>
      </w:r>
      <w:r>
        <w:rPr>
          <w:rFonts w:ascii="宋体" w:hAnsi="宋体" w:hint="eastAsia"/>
          <w:sz w:val="24"/>
          <w:szCs w:val="24"/>
        </w:rPr>
        <w:t>经过处理可以得到杨氏模量为：</w:t>
      </w:r>
    </w:p>
    <w:p w14:paraId="1AAE0F99" w14:textId="5C83797A" w:rsidR="0089565C" w:rsidRPr="003D3449" w:rsidRDefault="0089565C" w:rsidP="0089565C">
      <w:pPr>
        <w:ind w:firstLineChars="200" w:firstLine="480"/>
        <w:jc w:val="left"/>
        <w:rPr>
          <w:rFonts w:ascii="宋体" w:hAnsi="宋体" w:hint="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1.6067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786FBC78" w14:textId="7B15C03E" w:rsidR="003D3449" w:rsidRPr="003D3449" w:rsidRDefault="003D3449" w:rsidP="003D3449">
      <w:pPr>
        <w:jc w:val="left"/>
        <w:rPr>
          <w:rFonts w:ascii="宋体" w:hAnsi="宋体" w:hint="eastAsia"/>
          <w:iCs/>
          <w:sz w:val="24"/>
          <w:szCs w:val="24"/>
        </w:rPr>
      </w:pPr>
      <w:r>
        <w:rPr>
          <w:rFonts w:ascii="宋体" w:hAnsi="宋体" w:hint="eastAsia"/>
          <w:iCs/>
          <w:sz w:val="24"/>
          <w:szCs w:val="24"/>
        </w:rPr>
        <w:t>其中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hint="eastAsia"/>
          <w:iCs/>
          <w:sz w:val="24"/>
          <w:szCs w:val="24"/>
        </w:rPr>
        <w:t>为被测件长度，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hint="eastAsia"/>
          <w:iCs/>
          <w:sz w:val="24"/>
          <w:szCs w:val="24"/>
        </w:rPr>
        <w:t>为被测件质量，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宋体" w:hAnsi="宋体" w:hint="eastAsia"/>
          <w:iCs/>
          <w:sz w:val="24"/>
          <w:szCs w:val="24"/>
        </w:rPr>
        <w:t>为基频共振频率，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 w:hint="eastAsia"/>
          <w:iCs/>
          <w:sz w:val="24"/>
          <w:szCs w:val="24"/>
        </w:rPr>
        <w:t>为圆杆直径。</w:t>
      </w:r>
    </w:p>
    <w:p w14:paraId="59103668" w14:textId="2CBFD183" w:rsidR="003217A7" w:rsidRPr="00C20288" w:rsidRDefault="003D3449" w:rsidP="003D3449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在实验过程中，由信号源给出等幅正弦波信号经发射换能器转换为机械振动，再传输给被测件上使其受迫作横振动；接收换能器又将机械振动转变为电信号，经放大处理后显示在示波器上。通过共振频率预估法、峰宽判别法都可以判断试样是否处于最佳共振状态，</w:t>
      </w:r>
      <w:r w:rsidR="00083DC8">
        <w:rPr>
          <w:rFonts w:ascii="宋体" w:hAnsi="宋体" w:hint="eastAsia"/>
          <w:sz w:val="24"/>
          <w:szCs w:val="24"/>
        </w:rPr>
        <w:t>这时在频率计上读出信号源的频率即为试样的共振频率，</w:t>
      </w:r>
      <w:r w:rsidR="00074C2B">
        <w:rPr>
          <w:rFonts w:ascii="宋体" w:hAnsi="宋体" w:hint="eastAsia"/>
          <w:sz w:val="24"/>
          <w:szCs w:val="24"/>
        </w:rPr>
        <w:t>节点处则用外延法推求共振频率，</w:t>
      </w:r>
      <w:r w:rsidR="00083DC8">
        <w:rPr>
          <w:rFonts w:ascii="宋体" w:hAnsi="宋体" w:hint="eastAsia"/>
          <w:sz w:val="24"/>
          <w:szCs w:val="24"/>
        </w:rPr>
        <w:t>由公式和其他长度、质量的测量量可以计算出试样的杨氏模量。</w:t>
      </w:r>
    </w:p>
    <w:p w14:paraId="5FDF9A8D" w14:textId="7AE1C99E" w:rsidR="003217A7" w:rsidRPr="00C20288" w:rsidRDefault="00083DC8" w:rsidP="00014A84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83DC8">
        <w:rPr>
          <w:rFonts w:ascii="宋体" w:hAnsi="宋体" w:hint="eastAsia"/>
          <w:sz w:val="24"/>
          <w:szCs w:val="24"/>
        </w:rPr>
        <w:t>实验</w:t>
      </w:r>
      <w:r>
        <w:rPr>
          <w:rFonts w:ascii="宋体" w:hAnsi="宋体" w:hint="eastAsia"/>
          <w:sz w:val="24"/>
          <w:szCs w:val="24"/>
        </w:rPr>
        <w:t>时发现试样</w:t>
      </w:r>
      <w:r w:rsidRPr="00083DC8">
        <w:rPr>
          <w:rFonts w:ascii="宋体" w:hAnsi="宋体" w:hint="eastAsia"/>
          <w:sz w:val="24"/>
          <w:szCs w:val="24"/>
        </w:rPr>
        <w:t>在自由状态下被激发产生弯曲振动，振幅在短时间内呈现稳定的周期性变化。观察</w:t>
      </w:r>
      <w:r>
        <w:rPr>
          <w:rFonts w:ascii="宋体" w:hAnsi="宋体" w:hint="eastAsia"/>
          <w:sz w:val="24"/>
          <w:szCs w:val="24"/>
        </w:rPr>
        <w:t>示波器</w:t>
      </w:r>
      <w:r w:rsidRPr="00083DC8">
        <w:rPr>
          <w:rFonts w:ascii="宋体" w:hAnsi="宋体" w:hint="eastAsia"/>
          <w:sz w:val="24"/>
          <w:szCs w:val="24"/>
        </w:rPr>
        <w:t>输出的信号，</w:t>
      </w:r>
      <w:r>
        <w:rPr>
          <w:rFonts w:ascii="宋体" w:hAnsi="宋体" w:hint="eastAsia"/>
          <w:sz w:val="24"/>
          <w:szCs w:val="24"/>
        </w:rPr>
        <w:t>可以看到当信号源的频率不等于试样固有频率时，电信号波形很小；而当信号源频率接近试样的固有频率时，电信号突然增大，出现明显的共振峰。</w:t>
      </w:r>
    </w:p>
    <w:p w14:paraId="2038EEB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B1C6C07" w14:textId="6C79DD24" w:rsidR="003217A7" w:rsidRPr="00C20288" w:rsidRDefault="00083DC8" w:rsidP="00083DC8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本实验的重点主要在于</w:t>
      </w:r>
      <w:r w:rsidRPr="00083DC8">
        <w:rPr>
          <w:rFonts w:ascii="宋体" w:hAnsi="宋体"/>
          <w:sz w:val="24"/>
          <w:szCs w:val="24"/>
        </w:rPr>
        <w:t>理解材料在振动状态下的固有频率与其弹性性质之间的关系</w:t>
      </w:r>
      <w:r>
        <w:rPr>
          <w:rFonts w:ascii="宋体" w:hAnsi="宋体" w:hint="eastAsia"/>
          <w:sz w:val="24"/>
          <w:szCs w:val="24"/>
        </w:rPr>
        <w:t>，掌握动态法测量杨氏模量的基本原理和基本测量方法，以及了解使用外延法测定试样节点处共振频率的原理和方法。</w:t>
      </w: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A9E8348" w14:textId="54CDE9A6" w:rsidR="003217A7" w:rsidRPr="00083DC8" w:rsidRDefault="00083DC8" w:rsidP="00083DC8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83DC8">
        <w:rPr>
          <w:rFonts w:ascii="宋体" w:hAnsi="宋体" w:hint="eastAsia"/>
          <w:sz w:val="24"/>
          <w:szCs w:val="24"/>
        </w:rPr>
        <w:t>本实验的难点主要体现在</w:t>
      </w:r>
      <w:r w:rsidR="00074C2B">
        <w:rPr>
          <w:rFonts w:ascii="宋体" w:hAnsi="宋体" w:hint="eastAsia"/>
          <w:sz w:val="24"/>
          <w:szCs w:val="24"/>
        </w:rPr>
        <w:t>对共振峰</w:t>
      </w:r>
      <w:r w:rsidRPr="00083DC8">
        <w:rPr>
          <w:rFonts w:ascii="宋体" w:hAnsi="宋体" w:hint="eastAsia"/>
          <w:sz w:val="24"/>
          <w:szCs w:val="24"/>
        </w:rPr>
        <w:t>的判断上</w:t>
      </w:r>
      <w:r w:rsidR="00074C2B">
        <w:rPr>
          <w:rFonts w:ascii="宋体" w:hAnsi="宋体" w:hint="eastAsia"/>
          <w:sz w:val="24"/>
          <w:szCs w:val="24"/>
        </w:rPr>
        <w:t>，实际测量时可能会出现多个共振峰，且</w:t>
      </w:r>
      <w:r w:rsidRPr="00083DC8">
        <w:rPr>
          <w:rFonts w:ascii="宋体" w:hAnsi="宋体" w:hint="eastAsia"/>
          <w:sz w:val="24"/>
          <w:szCs w:val="24"/>
        </w:rPr>
        <w:t>由于共振峰的幅度受激励强度、拾振位置和环境噪声影响，某些频率峰值不够尖锐，容易造成</w:t>
      </w:r>
      <w:r w:rsidR="00074C2B">
        <w:rPr>
          <w:rFonts w:ascii="宋体" w:hAnsi="宋体" w:hint="eastAsia"/>
          <w:sz w:val="24"/>
          <w:szCs w:val="24"/>
        </w:rPr>
        <w:t>判断困难和</w:t>
      </w:r>
      <w:r w:rsidRPr="00083DC8">
        <w:rPr>
          <w:rFonts w:ascii="宋体" w:hAnsi="宋体" w:hint="eastAsia"/>
          <w:sz w:val="24"/>
          <w:szCs w:val="24"/>
        </w:rPr>
        <w:t>读数偏差。此外，实验对</w:t>
      </w:r>
      <w:r w:rsidR="00074C2B">
        <w:rPr>
          <w:rFonts w:ascii="宋体" w:hAnsi="宋体" w:hint="eastAsia"/>
          <w:sz w:val="24"/>
          <w:szCs w:val="24"/>
        </w:rPr>
        <w:t>棒</w:t>
      </w:r>
      <w:r w:rsidRPr="00083DC8">
        <w:rPr>
          <w:rFonts w:ascii="宋体" w:hAnsi="宋体" w:hint="eastAsia"/>
          <w:sz w:val="24"/>
          <w:szCs w:val="24"/>
        </w:rPr>
        <w:t>长、质量和截面</w:t>
      </w:r>
      <w:r w:rsidR="00074C2B">
        <w:rPr>
          <w:rFonts w:ascii="宋体" w:hAnsi="宋体" w:hint="eastAsia"/>
          <w:sz w:val="24"/>
          <w:szCs w:val="24"/>
        </w:rPr>
        <w:t>长度</w:t>
      </w:r>
      <w:r w:rsidRPr="00083DC8">
        <w:rPr>
          <w:rFonts w:ascii="宋体" w:hAnsi="宋体" w:hint="eastAsia"/>
          <w:sz w:val="24"/>
          <w:szCs w:val="24"/>
        </w:rPr>
        <w:t>的测量精度要求较高。</w:t>
      </w:r>
    </w:p>
    <w:p w14:paraId="2D90FAAC" w14:textId="77777777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lastRenderedPageBreak/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5E2C308A" w14:textId="64DBB8F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</w:t>
      </w:r>
      <w:r w:rsidR="003217A7">
        <w:rPr>
          <w:rFonts w:ascii="仿宋" w:eastAsia="仿宋" w:hAnsi="仿宋" w:cs="仿宋" w:hint="eastAsia"/>
          <w:sz w:val="24"/>
          <w:szCs w:val="24"/>
        </w:rPr>
        <w:t>“大学物理实验”课程</w:t>
      </w:r>
      <w:r w:rsidR="00FC5F15">
        <w:rPr>
          <w:rFonts w:ascii="仿宋" w:eastAsia="仿宋" w:hAnsi="仿宋" w:cs="仿宋" w:hint="eastAsia"/>
          <w:sz w:val="24"/>
          <w:szCs w:val="24"/>
        </w:rPr>
        <w:t>选做实验</w:t>
      </w:r>
      <w:r>
        <w:rPr>
          <w:rFonts w:ascii="仿宋" w:eastAsia="仿宋" w:hAnsi="仿宋" w:cs="仿宋" w:hint="eastAsia"/>
          <w:sz w:val="24"/>
          <w:szCs w:val="24"/>
        </w:rPr>
        <w:t>使用本“预习报告”</w:t>
      </w:r>
      <w:r w:rsidR="002C7CF8">
        <w:rPr>
          <w:rFonts w:ascii="仿宋" w:eastAsia="仿宋" w:hAnsi="仿宋" w:cs="仿宋" w:hint="eastAsia"/>
          <w:sz w:val="24"/>
          <w:szCs w:val="24"/>
        </w:rPr>
        <w:t>；</w:t>
      </w:r>
      <w:r w:rsidR="00FC5F15">
        <w:rPr>
          <w:rFonts w:ascii="仿宋" w:eastAsia="仿宋" w:hAnsi="仿宋" w:cs="仿宋" w:hint="eastAsia"/>
          <w:sz w:val="24"/>
          <w:szCs w:val="24"/>
        </w:rPr>
        <w:t>必做实验无须写预习报告，前往“学在浙大”完成预习测试即可。</w:t>
      </w:r>
    </w:p>
    <w:p w14:paraId="094AD833" w14:textId="77777777" w:rsidR="000161E7" w:rsidRDefault="000161E7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7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0C273" w14:textId="77777777" w:rsidR="009853F2" w:rsidRDefault="009853F2">
      <w:r>
        <w:separator/>
      </w:r>
    </w:p>
  </w:endnote>
  <w:endnote w:type="continuationSeparator" w:id="0">
    <w:p w14:paraId="4B5AF279" w14:textId="77777777" w:rsidR="009853F2" w:rsidRDefault="00985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609D" w14:textId="77777777" w:rsidR="009853F2" w:rsidRDefault="009853F2">
      <w:r>
        <w:separator/>
      </w:r>
    </w:p>
  </w:footnote>
  <w:footnote w:type="continuationSeparator" w:id="0">
    <w:p w14:paraId="0CC44D11" w14:textId="77777777" w:rsidR="009853F2" w:rsidRDefault="00985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4A84"/>
    <w:rsid w:val="0001525D"/>
    <w:rsid w:val="00015C42"/>
    <w:rsid w:val="000161E7"/>
    <w:rsid w:val="00022504"/>
    <w:rsid w:val="00025289"/>
    <w:rsid w:val="000257C9"/>
    <w:rsid w:val="00033BD0"/>
    <w:rsid w:val="00074C2B"/>
    <w:rsid w:val="00083DC8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64D61"/>
    <w:rsid w:val="00394D0B"/>
    <w:rsid w:val="00397266"/>
    <w:rsid w:val="003A15A6"/>
    <w:rsid w:val="003B4BEE"/>
    <w:rsid w:val="003B5557"/>
    <w:rsid w:val="003B7AAA"/>
    <w:rsid w:val="003C1848"/>
    <w:rsid w:val="003C1C33"/>
    <w:rsid w:val="003D3449"/>
    <w:rsid w:val="003F6F51"/>
    <w:rsid w:val="00402D72"/>
    <w:rsid w:val="004210F7"/>
    <w:rsid w:val="00422273"/>
    <w:rsid w:val="0042642B"/>
    <w:rsid w:val="0046691C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D07E8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4C9"/>
    <w:rsid w:val="006E27AC"/>
    <w:rsid w:val="006E6B75"/>
    <w:rsid w:val="006F1C4F"/>
    <w:rsid w:val="006F74D3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26AB5"/>
    <w:rsid w:val="008310F6"/>
    <w:rsid w:val="0085390F"/>
    <w:rsid w:val="00870D3C"/>
    <w:rsid w:val="00874A33"/>
    <w:rsid w:val="00877187"/>
    <w:rsid w:val="00883A49"/>
    <w:rsid w:val="0089565C"/>
    <w:rsid w:val="008969E0"/>
    <w:rsid w:val="008A27F9"/>
    <w:rsid w:val="008A2C18"/>
    <w:rsid w:val="008A2EA2"/>
    <w:rsid w:val="008B4E07"/>
    <w:rsid w:val="008C2067"/>
    <w:rsid w:val="008C305D"/>
    <w:rsid w:val="008E4927"/>
    <w:rsid w:val="00900917"/>
    <w:rsid w:val="00921020"/>
    <w:rsid w:val="009311B6"/>
    <w:rsid w:val="009409E7"/>
    <w:rsid w:val="00941A08"/>
    <w:rsid w:val="0095127D"/>
    <w:rsid w:val="0095308A"/>
    <w:rsid w:val="009642E0"/>
    <w:rsid w:val="009853F2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D76B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2BD2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1962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8956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623</Words>
  <Characters>655</Characters>
  <Application>Microsoft Office Word</Application>
  <DocSecurity>0</DocSecurity>
  <Lines>38</Lines>
  <Paragraphs>34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5</cp:revision>
  <cp:lastPrinted>2020-02-17T08:32:00Z</cp:lastPrinted>
  <dcterms:created xsi:type="dcterms:W3CDTF">2025-09-23T05:27:00Z</dcterms:created>
  <dcterms:modified xsi:type="dcterms:W3CDTF">2026-03-04T06:57:00Z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