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8.0" w:type="dxa"/>
        <w:jc w:val="left"/>
        <w:tblInd w:w="-108.0" w:type="dxa"/>
        <w:tblLayout w:type="fixed"/>
        <w:tblLook w:val="0000"/>
      </w:tblPr>
      <w:tblGrid>
        <w:gridCol w:w="1728"/>
        <w:gridCol w:w="5040"/>
        <w:gridCol w:w="3330"/>
        <w:gridCol w:w="960"/>
        <w:tblGridChange w:id="0">
          <w:tblGrid>
            <w:gridCol w:w="1728"/>
            <w:gridCol w:w="5040"/>
            <w:gridCol w:w="3330"/>
            <w:gridCol w:w="9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VALUE/LINE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12" w:val="single"/>
            </w:tcBorders>
            <w:shd w:fill="f2730a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STATEFIPS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The State Federal Information Processing System (FIPS) code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01-56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The State associated with the ZIP code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Two-digit State abbreviation code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COUNTYFIPS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3-digit County FIPS code [2]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001-840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COUNTYNAME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County name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Max length is 18 digits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AGI_STUB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Size of adjusted gross income</w:t>
            </w:r>
          </w:p>
        </w:tc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0 = No AGI Stub (Total)</w:t>
              <w:br w:type="textWrapping"/>
              <w:t xml:space="preserve">1 = Under $1</w:t>
              <w:br w:type="textWrapping"/>
              <w:t xml:space="preserve">2 = $1 under $10,000</w:t>
              <w:br w:type="textWrapping"/>
              <w:t xml:space="preserve">3 = $10,000 under $25,000</w:t>
              <w:br w:type="textWrapping"/>
              <w:t xml:space="preserve">4 = $25,000 under $50,000</w:t>
              <w:br w:type="textWrapping"/>
              <w:t xml:space="preserve">5 = $50,000 under $75,000</w:t>
              <w:br w:type="textWrapping"/>
              <w:t xml:space="preserve">6 = $75,000 under $100,000</w:t>
              <w:br w:type="textWrapping"/>
              <w:t xml:space="preserve">7 = $100,000 under $200,000</w:t>
              <w:br w:type="textWrapping"/>
              <w:t xml:space="preserve">8 = $200,000 or more</w:t>
            </w:r>
          </w:p>
        </w:tc>
        <w:tc>
          <w:tcPr>
            <w:vMerge w:val="restart"/>
            <w:shd w:fill="edf6f9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3" w:hRule="atLeast"/>
          <w:tblHeader w:val="0"/>
        </w:trPr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df6f9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MARS1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single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Filing status is single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MARS2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joint returns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Filing status is married filing jointly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MARS4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head of household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Filing status is head of household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paid preparer's signature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exemptions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1040:6d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NUMDEP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dependents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1040:6c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TOTAL_VITA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number of volunteer prepared returns [3]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VITA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volunteer income tax assistance (VITA) prepared returns [3]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TCE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tax counseling for the elderly (TCE) prepared returns [3]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Adjust gross income (AGI) [4]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1040:37 / 1040A:21 / 1040EZ:4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income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1040:22 / 1040A:15 / 1040EZ:4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income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1040:22 / 1040A:15 / 1040EZ:4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salaries and wages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 / 1040A:7 / 1040EZ:1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Salaries and wages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 / 1040A:7 / 1040EZ:1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interest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1040:8a / 1040A:8a / 1040EZ:2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interest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1040:8a / 1040A:8a / 1040EZ:2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ordinary dividends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1040:9a / 1040A:9a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Ordinary dividends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1040:9a / 1040A:9a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 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qualified dividends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1040:9b / 1040A:9b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Qualified dividends amount [5]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1040:9b / 1040A:9b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state and local income tax refunds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State and local income tax refunds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N00900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business or professional net income (less loss)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1040:12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Business or professional net income (less loss)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1040:12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net capital gain (less loss)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1040:13  1040A:10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Net capital gain (less loss)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1040:13  1040A:10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individual retirement arrangements distributions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1040:15b / 1040:11b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individual retirement arrangements distributions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1040:15b / 1040:11b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pensions and annuities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1040:16b / 1040A:12b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pensions and annuities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1040:16b / 1040A:12b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SCHF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farm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unemployment compensation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1040:19 / 1040A:13 / 1040EZ:3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Unemployment compensation amount [6]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1040:19 / 1040A:13 / 1040EZ:3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Social Security benefits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1040:20b / 1040A:14b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Social Security benefits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1040:20b / 1040A:14b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N26270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partnership/S-corp net income (less loss)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E:32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A26270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Partnership/S-corp net income (less loss)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E:32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N02900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statutory adjustments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1040:36 / 1040A:20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A02900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statutory adjustments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1040:36 / 1040A:20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educator expenses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1040:23 / 1040A:16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Educator expenses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1040:23 / 1040A:16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self-employment retirement plans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Self-employment retirement plans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1040:28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self-employment health insurance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Self-employment health insurance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1040:29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IRA payments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1040:32 / 1040A:17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IRA payments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1040:32 / 1040A:17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student loan interest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1040:33 / 1040A:18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Student loan interest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1040:33 / 1040A:18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tuition and fees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1040:34 / 1040A:19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Tuition and fees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1040:34 / 1040A:19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N03240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Returns with domestic production activities deduction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A03240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Domestic production activities deduction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N04470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itemized deductions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A04470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itemized deductions amount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Amount of AGI for itemized returns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1040:37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State and local income taxes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State and local income taxes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State and local general sales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State and local general sales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A:5b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real estate taxes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Real estate taxes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taxes paid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Taxes paid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mortgage interest paid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Mortgage interest paid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N19700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contributions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A19700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Contributions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Schedule A:19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N04800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taxable income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1040:43 / 1040A:27 / 1040EZ:6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A04800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Taxable income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1040:43 / 1040A:27 / 1040EZ:6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N05800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income tax before credits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1040:47 / 1040A:30 / 1040EZ:10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A05800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Income tax before credits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1040:47 / 1040A:30 / 1040EZ:10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N09600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alternative minimum tax 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A09600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Alternative minimum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N05780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excess advance premium tax credit repayment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1040:46/ 1040A:29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A05780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Excess advance premium tax credit repayment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1040:46/ 1040A:29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tax credits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1040:55 / 1040A:36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tax credits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1040:55 / 1040A:36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foreign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1040:48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Foreign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1040:48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child and dependent care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1040:49 / 1040A:31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Child and dependent care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1040:49 / 1040A:31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nonrefundable education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1040:50 / 1040A:33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Nonrefundable education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1040:50 / 1040A:33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retirement savings contribution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1040:51 / 1040A:34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Retirement savings contribution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1040:51 / 1040A:34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child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1040:52 / 1040A:35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Child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1040:52 / 1040A:35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N07260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residential energy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A07260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Residential energy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N09400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self-employment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1040:57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A09400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Self-employment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1040:57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premium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premium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advance premium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Advance premium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8962:25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N09750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health care individual responsibility payment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1040:61 / 1040A:38 / 1040EZ:11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A09750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Health care individual responsibility payment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1040:61 / 1040A:38 / 1040EZ:11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total tax payments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1040:74 / 1040A:46 / 1040EZ:9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tax payments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1040:74 / 1040A:46 / 1040EZ:9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N59660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earned income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A59660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Earned income credit amount [7]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N59720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excess earned income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A59720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Excess earned income credit (refundable) amount [8]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1040:66a / 1040A:42a / 1040EZ:8b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additional child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1040:67 / 1040A:43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Additional child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1040:67 / 1040A:43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N10960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refundable education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1040:68 / 1040A:44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A10960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Refundable education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1040:68 / 1040A:44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net premium tax credit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1040:69 / 1040A:45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Net premium tax credit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1040:69 / 1040A:45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N06500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income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1040:56 / 1040A:37 / 1040EZ:10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A06500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Income tax amount [9]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1040:56 / 1040A:37 / 1040EZ:10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 liability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1040:63 / 1040A:39 / 1040EZ: 10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Total tax liability amount [10]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1040:63 / 1040A:39 / 1040EZ: 10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additional Medicare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Additional Medicare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N85300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net investment income tax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1040:62b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A85300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Net investment income tax amount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1040:62b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tax due at time of filing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1040:78 / 1040A:50 / 1040EZ:14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Tax due at time of filing amount [11]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1040:78 / 1040A:50 / 1040EZ:14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N11902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Number of returns with overpayments refunded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1040:75 / 1040A:47 / 1040EZ:13a</w:t>
            </w:r>
          </w:p>
        </w:tc>
        <w:tc>
          <w:tcPr>
            <w:shd w:fill="edf6f9" w:val="clear"/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  A11902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Overpayments refunded amount [12]  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 1040:75 / 1040A:47 / 1040EZ:13a</w:t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baseline"/>
                <w:rtl w:val="0"/>
              </w:rPr>
              <w:t xml:space="preserve"> Num</w:t>
            </w:r>
          </w:p>
        </w:tc>
      </w:tr>
    </w:tbl>
    <w:p w:rsidR="00000000" w:rsidDel="00000000" w:rsidP="00000000" w:rsidRDefault="00000000" w:rsidRPr="00000000" w14:paraId="00000222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900" w:top="900" w:left="99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3GrstM7xloB30U26dxXYiTlM4Q==">CgMxLjA4AHIhMTRJaWFIdVRZOGdWT2Y0WE9Zd1AzdnBHM181ZmhuLTlu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