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1BC05" w14:textId="77777777" w:rsidR="0037033A" w:rsidRPr="0037033A" w:rsidRDefault="0037033A" w:rsidP="0037033A">
      <w:pPr>
        <w:spacing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02F6E18A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43716D1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607325CB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3C7DD3BC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23097DB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D3E8E1D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3DEDB68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793FBB2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32BD07A" w14:textId="77777777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2E9B8FB" w14:textId="59CE776B" w:rsidR="0037033A" w:rsidRPr="0037033A" w:rsidRDefault="0037033A" w:rsidP="0037033A">
      <w:pPr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7033A"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554565">
        <w:rPr>
          <w:rFonts w:ascii="Times New Roman" w:hAnsi="Times New Roman" w:cs="Times New Roman"/>
          <w:b/>
          <w:sz w:val="32"/>
          <w:szCs w:val="32"/>
        </w:rPr>
        <w:t>3</w:t>
      </w:r>
      <w:r w:rsidRPr="0037033A">
        <w:rPr>
          <w:rFonts w:ascii="Times New Roman" w:hAnsi="Times New Roman" w:cs="Times New Roman"/>
          <w:b/>
          <w:sz w:val="32"/>
          <w:szCs w:val="28"/>
        </w:rPr>
        <w:t>»</w:t>
      </w:r>
    </w:p>
    <w:p w14:paraId="3ABC6CA2" w14:textId="4686F5B1" w:rsidR="00554565" w:rsidRPr="00554565" w:rsidRDefault="0037033A" w:rsidP="00554565">
      <w:pPr>
        <w:pStyle w:val="Default"/>
        <w:jc w:val="center"/>
        <w:rPr>
          <w:bCs/>
          <w:color w:val="auto"/>
          <w:sz w:val="36"/>
          <w:szCs w:val="28"/>
        </w:rPr>
      </w:pPr>
      <w:r w:rsidRPr="0037033A">
        <w:rPr>
          <w:bCs/>
          <w:color w:val="auto"/>
          <w:sz w:val="36"/>
          <w:szCs w:val="28"/>
        </w:rPr>
        <w:t>“</w:t>
      </w:r>
      <w:r w:rsidR="00554565" w:rsidRPr="00554565">
        <w:t xml:space="preserve"> </w:t>
      </w:r>
      <w:r w:rsidR="00554565" w:rsidRPr="00554565">
        <w:rPr>
          <w:bCs/>
          <w:color w:val="auto"/>
          <w:sz w:val="36"/>
          <w:szCs w:val="28"/>
        </w:rPr>
        <w:t>ОСНОВЫ ТЕОРИИ ЧИСЕЛ</w:t>
      </w:r>
    </w:p>
    <w:p w14:paraId="7B6A34CB" w14:textId="69A0526C" w:rsidR="0037033A" w:rsidRPr="0037033A" w:rsidRDefault="00554565" w:rsidP="00554565">
      <w:pPr>
        <w:pStyle w:val="Default"/>
        <w:jc w:val="center"/>
        <w:rPr>
          <w:bCs/>
          <w:color w:val="auto"/>
          <w:sz w:val="28"/>
          <w:szCs w:val="28"/>
        </w:rPr>
      </w:pPr>
      <w:r w:rsidRPr="00554565">
        <w:rPr>
          <w:bCs/>
          <w:color w:val="auto"/>
          <w:sz w:val="36"/>
          <w:szCs w:val="28"/>
        </w:rPr>
        <w:t xml:space="preserve">И ИХ ИСПОЛЬЗОВАНИЕ В </w:t>
      </w:r>
      <w:proofErr w:type="gramStart"/>
      <w:r w:rsidRPr="00554565">
        <w:rPr>
          <w:bCs/>
          <w:color w:val="auto"/>
          <w:sz w:val="36"/>
          <w:szCs w:val="28"/>
        </w:rPr>
        <w:t>КРИПТОГРАФИИ</w:t>
      </w:r>
      <w:r w:rsidRPr="0037033A">
        <w:rPr>
          <w:bCs/>
          <w:color w:val="auto"/>
          <w:sz w:val="36"/>
          <w:szCs w:val="28"/>
        </w:rPr>
        <w:t xml:space="preserve"> </w:t>
      </w:r>
      <w:r w:rsidR="0037033A" w:rsidRPr="0037033A">
        <w:rPr>
          <w:bCs/>
          <w:color w:val="auto"/>
          <w:sz w:val="36"/>
          <w:szCs w:val="28"/>
        </w:rPr>
        <w:t>”</w:t>
      </w:r>
      <w:proofErr w:type="gramEnd"/>
    </w:p>
    <w:p w14:paraId="3478581E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7D940DB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499CFC0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BC3C974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1140C4D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928E9C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19D17E4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2AA39D5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7795619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04E9065B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7AA57B8A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9815CF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32D81EB6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281F01B0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4890810C" w14:textId="77777777" w:rsidR="0037033A" w:rsidRPr="0037033A" w:rsidRDefault="0037033A" w:rsidP="0037033A">
      <w:pPr>
        <w:pStyle w:val="Default"/>
        <w:rPr>
          <w:b/>
          <w:bCs/>
          <w:color w:val="auto"/>
          <w:sz w:val="28"/>
          <w:szCs w:val="28"/>
        </w:rPr>
      </w:pPr>
    </w:p>
    <w:p w14:paraId="6AB38778" w14:textId="77777777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Выполнила:</w:t>
      </w:r>
      <w:r w:rsidRPr="0037033A">
        <w:rPr>
          <w:rFonts w:ascii="Times New Roman" w:hAnsi="Times New Roman" w:cs="Times New Roman"/>
          <w:sz w:val="28"/>
          <w:szCs w:val="28"/>
        </w:rPr>
        <w:t xml:space="preserve"> студентка 3 курса </w:t>
      </w:r>
    </w:p>
    <w:p w14:paraId="0460E5D5" w14:textId="78A99DDE" w:rsid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274F2D65" w14:textId="77777777" w:rsidR="003C0DD7" w:rsidRDefault="003C0DD7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Мамаева Диана Александровна</w:t>
      </w:r>
    </w:p>
    <w:p w14:paraId="6D357F27" w14:textId="73413305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b/>
          <w:sz w:val="28"/>
          <w:szCs w:val="28"/>
        </w:rPr>
        <w:t>Проверил:</w:t>
      </w:r>
      <w:r w:rsidRPr="0037033A"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3854C4E3" w14:textId="56A5B6D1" w:rsidR="0037033A" w:rsidRPr="0037033A" w:rsidRDefault="0037033A" w:rsidP="0037033A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Капыток Дария Владимировна</w:t>
      </w:r>
    </w:p>
    <w:p w14:paraId="27121108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B242E34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60D79FA" w14:textId="60C82E0B" w:rsid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A9B4498" w14:textId="77777777" w:rsidR="00554565" w:rsidRPr="0037033A" w:rsidRDefault="00554565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3E0D33AD" w14:textId="77777777" w:rsidR="0037033A" w:rsidRPr="0037033A" w:rsidRDefault="0037033A" w:rsidP="0037033A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1B84551B" w14:textId="302C9CFD" w:rsidR="0037033A" w:rsidRDefault="0037033A" w:rsidP="0037033A">
      <w:pPr>
        <w:jc w:val="center"/>
        <w:rPr>
          <w:rFonts w:ascii="Times New Roman" w:hAnsi="Times New Roman" w:cs="Times New Roman"/>
          <w:sz w:val="28"/>
          <w:szCs w:val="28"/>
        </w:rPr>
      </w:pPr>
      <w:r w:rsidRPr="0037033A">
        <w:rPr>
          <w:rFonts w:ascii="Times New Roman" w:hAnsi="Times New Roman" w:cs="Times New Roman"/>
          <w:sz w:val="28"/>
          <w:szCs w:val="28"/>
        </w:rPr>
        <w:t>Минск 202</w:t>
      </w:r>
      <w:r>
        <w:rPr>
          <w:rFonts w:ascii="Times New Roman" w:hAnsi="Times New Roman" w:cs="Times New Roman"/>
          <w:sz w:val="28"/>
          <w:szCs w:val="28"/>
        </w:rPr>
        <w:t>3</w:t>
      </w:r>
    </w:p>
    <w:p w14:paraId="654A4C6E" w14:textId="573698B3" w:rsidR="00554565" w:rsidRDefault="00554565" w:rsidP="0037033A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Теоретические сведенья</w:t>
      </w:r>
    </w:p>
    <w:p w14:paraId="648CFABE" w14:textId="4A9D53E7" w:rsidR="00554565" w:rsidRDefault="00554565" w:rsidP="0037033A">
      <w:pPr>
        <w:spacing w:after="360" w:line="240" w:lineRule="auto"/>
        <w:rPr>
          <w:rStyle w:val="fontstyle01"/>
        </w:rPr>
      </w:pPr>
      <w:r>
        <w:rPr>
          <w:rStyle w:val="fontstyle01"/>
        </w:rPr>
        <w:t xml:space="preserve">В основе современной криптографии лежит </w:t>
      </w:r>
      <w:r>
        <w:rPr>
          <w:rStyle w:val="fontstyle21"/>
        </w:rPr>
        <w:t>теория чисел</w:t>
      </w:r>
      <w:r>
        <w:rPr>
          <w:rStyle w:val="fontstyle01"/>
        </w:rPr>
        <w:t>.</w:t>
      </w:r>
      <w:r>
        <w:rPr>
          <w:rFonts w:ascii="TimesNewRoman" w:hAnsi="TimesNewRoman"/>
          <w:color w:val="000000"/>
          <w:sz w:val="30"/>
          <w:szCs w:val="30"/>
        </w:rPr>
        <w:br/>
      </w:r>
      <w:r>
        <w:rPr>
          <w:rStyle w:val="fontstyle01"/>
        </w:rPr>
        <w:t xml:space="preserve">Теория чисел, или </w:t>
      </w:r>
      <w:r>
        <w:rPr>
          <w:rStyle w:val="fontstyle31"/>
        </w:rPr>
        <w:t>высшая арифметика</w:t>
      </w:r>
      <w:r>
        <w:rPr>
          <w:rStyle w:val="fontstyle01"/>
        </w:rPr>
        <w:t>, – раздел математики,</w:t>
      </w:r>
      <w:r>
        <w:rPr>
          <w:rFonts w:ascii="TimesNewRoman" w:hAnsi="TimesNewRoman"/>
          <w:color w:val="000000"/>
          <w:sz w:val="30"/>
          <w:szCs w:val="30"/>
        </w:rPr>
        <w:br/>
      </w:r>
      <w:r>
        <w:rPr>
          <w:rStyle w:val="fontstyle01"/>
        </w:rPr>
        <w:t>изучающий натуральные числа и иные похожие величины. В зависимости от используемых методов в теории чисел рассматривают</w:t>
      </w:r>
      <w:r>
        <w:rPr>
          <w:rFonts w:ascii="TimesNewRoman" w:hAnsi="TimesNewRoman"/>
          <w:color w:val="000000"/>
          <w:sz w:val="30"/>
          <w:szCs w:val="30"/>
        </w:rPr>
        <w:br/>
      </w:r>
      <w:r>
        <w:rPr>
          <w:rStyle w:val="fontstyle01"/>
        </w:rPr>
        <w:t xml:space="preserve">несколько направлений. Нас будут интересовать вопросы </w:t>
      </w:r>
      <w:r>
        <w:rPr>
          <w:rStyle w:val="fontstyle21"/>
        </w:rPr>
        <w:t>делимости целых чисел</w:t>
      </w:r>
      <w:r>
        <w:rPr>
          <w:rStyle w:val="fontstyle01"/>
        </w:rPr>
        <w:t xml:space="preserve">, </w:t>
      </w:r>
      <w:r>
        <w:rPr>
          <w:rStyle w:val="fontstyle21"/>
        </w:rPr>
        <w:t xml:space="preserve">вычисления наибольшего общего делителя </w:t>
      </w:r>
      <w:r>
        <w:rPr>
          <w:rStyle w:val="fontstyle01"/>
        </w:rPr>
        <w:t>(НОД),</w:t>
      </w:r>
      <w:r>
        <w:rPr>
          <w:rFonts w:ascii="TimesNewRoman" w:hAnsi="TimesNewRoman"/>
          <w:color w:val="000000"/>
          <w:sz w:val="30"/>
          <w:szCs w:val="30"/>
        </w:rPr>
        <w:br/>
      </w:r>
      <w:r>
        <w:rPr>
          <w:rStyle w:val="fontstyle21"/>
        </w:rPr>
        <w:t>разложение числа на простые множители</w:t>
      </w:r>
      <w:r>
        <w:rPr>
          <w:rStyle w:val="fontstyle01"/>
        </w:rPr>
        <w:t xml:space="preserve">, </w:t>
      </w:r>
      <w:r>
        <w:rPr>
          <w:rStyle w:val="fontstyle21"/>
        </w:rPr>
        <w:t>малая теорема Ферма́</w:t>
      </w:r>
      <w:r>
        <w:rPr>
          <w:rStyle w:val="fontstyle01"/>
        </w:rPr>
        <w:t>,</w:t>
      </w:r>
      <w:r>
        <w:rPr>
          <w:rFonts w:ascii="TimesNewRoman" w:hAnsi="TimesNewRoman"/>
          <w:color w:val="000000"/>
          <w:sz w:val="30"/>
          <w:szCs w:val="30"/>
        </w:rPr>
        <w:br/>
      </w:r>
      <w:r>
        <w:rPr>
          <w:rStyle w:val="fontstyle21"/>
        </w:rPr>
        <w:t>теорема Эйлера</w:t>
      </w:r>
      <w:r>
        <w:rPr>
          <w:rStyle w:val="fontstyle01"/>
        </w:rPr>
        <w:t xml:space="preserve">, элементы </w:t>
      </w:r>
      <w:r>
        <w:rPr>
          <w:rStyle w:val="fontstyle21"/>
        </w:rPr>
        <w:t>теории вычетов</w:t>
      </w:r>
      <w:r>
        <w:rPr>
          <w:rStyle w:val="fontstyle01"/>
        </w:rPr>
        <w:t>.</w:t>
      </w:r>
    </w:p>
    <w:p w14:paraId="61DE4464" w14:textId="12D8ABE4" w:rsidR="00554565" w:rsidRPr="00554565" w:rsidRDefault="00554565" w:rsidP="00554565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54565">
        <w:rPr>
          <w:rFonts w:ascii="Times New Roman" w:hAnsi="Times New Roman" w:cs="Times New Roman"/>
          <w:b/>
          <w:sz w:val="28"/>
          <w:szCs w:val="28"/>
        </w:rPr>
        <w:t>Практическое задание</w:t>
      </w:r>
    </w:p>
    <w:p w14:paraId="77E2C5FC" w14:textId="72D49ED5" w:rsidR="00554565" w:rsidRPr="00554565" w:rsidRDefault="00554565" w:rsidP="0055456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54565">
        <w:rPr>
          <w:rFonts w:ascii="TimesNewRoman" w:eastAsia="Times New Roman" w:hAnsi="TimesNewRoman" w:cs="Times New Roman"/>
          <w:color w:val="000000"/>
          <w:sz w:val="30"/>
          <w:szCs w:val="30"/>
          <w:lang w:eastAsia="ru-RU"/>
        </w:rPr>
        <w:t>Разработать авторское приложение в соответствии с целью</w:t>
      </w:r>
      <w:r w:rsidRPr="00554565">
        <w:rPr>
          <w:rFonts w:ascii="TimesNewRoman" w:eastAsia="Times New Roman" w:hAnsi="TimesNewRoman" w:cs="Times New Roman"/>
          <w:color w:val="000000"/>
          <w:sz w:val="30"/>
          <w:szCs w:val="30"/>
          <w:lang w:eastAsia="ru-RU"/>
        </w:rPr>
        <w:br/>
        <w:t>лабораторной работы. Приложение должно реализовывать следующие операции:</w:t>
      </w:r>
      <w:r w:rsidRPr="00554565">
        <w:rPr>
          <w:rFonts w:ascii="TimesNewRoman" w:eastAsia="Times New Roman" w:hAnsi="TimesNewRoman" w:cs="Times New Roman"/>
          <w:color w:val="000000"/>
          <w:sz w:val="30"/>
          <w:szCs w:val="30"/>
          <w:lang w:eastAsia="ru-RU"/>
        </w:rPr>
        <w:br/>
        <w:t>• вычислять НОД двух либо трех чисел;</w:t>
      </w:r>
      <w:r w:rsidRPr="00554565">
        <w:rPr>
          <w:rFonts w:ascii="TimesNewRoman" w:eastAsia="Times New Roman" w:hAnsi="TimesNewRoman" w:cs="Times New Roman"/>
          <w:color w:val="000000"/>
          <w:sz w:val="30"/>
          <w:szCs w:val="30"/>
          <w:lang w:eastAsia="ru-RU"/>
        </w:rPr>
        <w:br/>
        <w:t>• выполнять поиск простых чисел.</w:t>
      </w:r>
      <w:r w:rsidRPr="00554565">
        <w:rPr>
          <w:rFonts w:ascii="TimesNewRoman" w:eastAsia="Times New Roman" w:hAnsi="TimesNewRoman" w:cs="Times New Roman"/>
          <w:color w:val="000000"/>
          <w:sz w:val="30"/>
          <w:szCs w:val="30"/>
          <w:lang w:eastAsia="ru-RU"/>
        </w:rPr>
        <w:br/>
        <w:t>7. С помощью созданного приложения выполнить задания</w:t>
      </w:r>
      <w:r w:rsidRPr="00554565">
        <w:rPr>
          <w:rFonts w:ascii="TimesNewRoman" w:eastAsia="Times New Roman" w:hAnsi="TimesNewRoman" w:cs="Times New Roman"/>
          <w:color w:val="000000"/>
          <w:sz w:val="30"/>
          <w:szCs w:val="30"/>
          <w:lang w:eastAsia="ru-RU"/>
        </w:rPr>
        <w:br/>
        <w:t>по условиям п. 1 и 2.</w:t>
      </w:r>
      <w:r w:rsidRPr="00554565">
        <w:rPr>
          <w:rFonts w:ascii="TimesNewRoman" w:eastAsia="Times New Roman" w:hAnsi="TimesNewRoman" w:cs="Times New Roman"/>
          <w:color w:val="000000"/>
          <w:sz w:val="30"/>
          <w:szCs w:val="30"/>
          <w:lang w:eastAsia="ru-RU"/>
        </w:rPr>
        <w:br/>
        <w:t>8. Результаты выполнения работы оформить в виде отчета</w:t>
      </w:r>
      <w:r w:rsidRPr="00554565">
        <w:rPr>
          <w:rFonts w:ascii="TimesNewRoman" w:eastAsia="Times New Roman" w:hAnsi="TimesNewRoman" w:cs="Times New Roman"/>
          <w:color w:val="000000"/>
          <w:sz w:val="30"/>
          <w:szCs w:val="30"/>
          <w:lang w:eastAsia="ru-RU"/>
        </w:rPr>
        <w:br/>
        <w:t>по установленным правилам.</w:t>
      </w:r>
      <w:r w:rsidRPr="00554565">
        <w:rPr>
          <w:rFonts w:ascii="TimesNewRoman" w:eastAsia="Times New Roman" w:hAnsi="TimesNewRoman" w:cs="Times New Roman"/>
          <w:color w:val="000000"/>
          <w:sz w:val="30"/>
          <w:szCs w:val="30"/>
          <w:lang w:eastAsia="ru-RU"/>
        </w:rPr>
        <w:br/>
      </w:r>
      <w:r w:rsidRPr="00554565">
        <w:rPr>
          <w:rFonts w:ascii="FranklinGothicBook" w:eastAsia="Times New Roman" w:hAnsi="FranklinGothicBook" w:cs="Times New Roman"/>
          <w:color w:val="000000"/>
          <w:sz w:val="26"/>
          <w:szCs w:val="26"/>
          <w:lang w:eastAsia="ru-RU"/>
        </w:rPr>
        <w:t>Таблица 1.2</w:t>
      </w:r>
      <w:r w:rsidRPr="00554565">
        <w:rPr>
          <w:rFonts w:ascii="FranklinGothicBook" w:eastAsia="Times New Roman" w:hAnsi="FranklinGothicBook" w:cs="Times New Roman"/>
          <w:color w:val="000000"/>
          <w:sz w:val="26"/>
          <w:szCs w:val="26"/>
          <w:lang w:eastAsia="ru-RU"/>
        </w:rPr>
        <w:br/>
      </w:r>
      <w:r w:rsidRPr="00554565">
        <w:rPr>
          <w:rFonts w:ascii="FranklinGothicMedium" w:eastAsia="Times New Roman" w:hAnsi="FranklinGothicMedium" w:cs="Times New Roman"/>
          <w:color w:val="000000"/>
          <w:sz w:val="26"/>
          <w:szCs w:val="26"/>
          <w:lang w:eastAsia="ru-RU"/>
        </w:rPr>
        <w:t>Варианты задания</w:t>
      </w:r>
    </w:p>
    <w:tbl>
      <w:tblPr>
        <w:tblW w:w="9727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47"/>
        <w:gridCol w:w="3233"/>
        <w:gridCol w:w="3247"/>
      </w:tblGrid>
      <w:tr w:rsidR="00554565" w:rsidRPr="00554565" w14:paraId="3474CB5A" w14:textId="77777777" w:rsidTr="00554565">
        <w:trPr>
          <w:trHeight w:val="314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1D24A7C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Вариант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B804D4B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i/>
                <w:iCs/>
                <w:color w:val="000000"/>
                <w:sz w:val="26"/>
                <w:szCs w:val="26"/>
                <w:lang w:eastAsia="ru-RU"/>
              </w:rPr>
              <w:t xml:space="preserve">m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21EC58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i/>
                <w:iCs/>
                <w:color w:val="000000"/>
                <w:sz w:val="26"/>
                <w:szCs w:val="26"/>
                <w:lang w:eastAsia="ru-RU"/>
              </w:rPr>
              <w:t>n</w:t>
            </w:r>
          </w:p>
        </w:tc>
      </w:tr>
      <w:tr w:rsidR="00554565" w:rsidRPr="00554565" w14:paraId="632136DE" w14:textId="77777777" w:rsidTr="00554565">
        <w:trPr>
          <w:trHeight w:val="302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AA1E4C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1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C594B50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450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8AAFFB9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503</w:t>
            </w:r>
          </w:p>
        </w:tc>
      </w:tr>
      <w:tr w:rsidR="00554565" w:rsidRPr="00554565" w14:paraId="1B9983A2" w14:textId="77777777" w:rsidTr="00554565">
        <w:trPr>
          <w:trHeight w:val="314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42DA9D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2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BC96517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521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8381C10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553</w:t>
            </w:r>
          </w:p>
        </w:tc>
      </w:tr>
      <w:tr w:rsidR="00554565" w:rsidRPr="00554565" w14:paraId="1FA4A910" w14:textId="77777777" w:rsidTr="00554565">
        <w:trPr>
          <w:trHeight w:val="314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5B8E07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3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649AE1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367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89678C9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401</w:t>
            </w:r>
          </w:p>
        </w:tc>
      </w:tr>
      <w:tr w:rsidR="00554565" w:rsidRPr="00554565" w14:paraId="3266D27E" w14:textId="77777777" w:rsidTr="00554565">
        <w:trPr>
          <w:trHeight w:val="302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AF68FD3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4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FF8504B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421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42D2164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457</w:t>
            </w:r>
          </w:p>
        </w:tc>
      </w:tr>
      <w:tr w:rsidR="00554565" w:rsidRPr="00554565" w14:paraId="6C756F7B" w14:textId="77777777" w:rsidTr="00554565">
        <w:trPr>
          <w:trHeight w:val="314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DA60B75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5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6125F9E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499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9EB219E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531</w:t>
            </w:r>
          </w:p>
        </w:tc>
      </w:tr>
      <w:tr w:rsidR="00554565" w:rsidRPr="00554565" w14:paraId="14DA100D" w14:textId="77777777" w:rsidTr="00554565">
        <w:trPr>
          <w:trHeight w:val="314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42ADA7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6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490CD621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431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7F9093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471</w:t>
            </w:r>
          </w:p>
        </w:tc>
      </w:tr>
      <w:tr w:rsidR="00554565" w:rsidRPr="00554565" w14:paraId="0EB1C3EE" w14:textId="77777777" w:rsidTr="00554565">
        <w:trPr>
          <w:trHeight w:val="302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CA6827D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7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AE8BEFD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540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DF3D7FB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577</w:t>
            </w:r>
          </w:p>
        </w:tc>
      </w:tr>
      <w:tr w:rsidR="00554565" w:rsidRPr="00554565" w14:paraId="26898BA0" w14:textId="77777777" w:rsidTr="00554565">
        <w:trPr>
          <w:trHeight w:val="314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4B62BCB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highlight w:val="yellow"/>
                <w:lang w:eastAsia="ru-RU"/>
              </w:rPr>
              <w:t xml:space="preserve">8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BBAFCA2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highlight w:val="yellow"/>
                <w:lang w:eastAsia="ru-RU"/>
              </w:rPr>
              <w:t xml:space="preserve">667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F7AD6A6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highlight w:val="yellow"/>
                <w:lang w:eastAsia="ru-RU"/>
              </w:rPr>
              <w:t>703</w:t>
            </w:r>
          </w:p>
        </w:tc>
      </w:tr>
      <w:tr w:rsidR="00554565" w:rsidRPr="00554565" w14:paraId="33AD541F" w14:textId="77777777" w:rsidTr="00554565">
        <w:trPr>
          <w:trHeight w:val="314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5BE5391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9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1989E5D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399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7005AF0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433</w:t>
            </w:r>
          </w:p>
        </w:tc>
      </w:tr>
      <w:tr w:rsidR="00554565" w:rsidRPr="00554565" w14:paraId="77C5736B" w14:textId="77777777" w:rsidTr="00554565">
        <w:trPr>
          <w:trHeight w:val="302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1B81062D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10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FD6A8D1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587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91723CF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621</w:t>
            </w:r>
          </w:p>
        </w:tc>
      </w:tr>
      <w:tr w:rsidR="00554565" w:rsidRPr="00554565" w14:paraId="28000642" w14:textId="77777777" w:rsidTr="00554565">
        <w:trPr>
          <w:trHeight w:val="314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CE9CB0D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11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01FA33D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555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8C63C31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591</w:t>
            </w:r>
          </w:p>
        </w:tc>
      </w:tr>
      <w:tr w:rsidR="00554565" w:rsidRPr="00554565" w14:paraId="28201D06" w14:textId="77777777" w:rsidTr="00554565">
        <w:trPr>
          <w:trHeight w:val="302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23FCDF61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12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7125811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354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5C9571F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397</w:t>
            </w:r>
          </w:p>
        </w:tc>
      </w:tr>
      <w:tr w:rsidR="00554565" w:rsidRPr="00554565" w14:paraId="0FCAE352" w14:textId="77777777" w:rsidTr="00554565">
        <w:trPr>
          <w:trHeight w:val="314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3064412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13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26E5F06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379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6F404603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411</w:t>
            </w:r>
          </w:p>
        </w:tc>
      </w:tr>
      <w:tr w:rsidR="00554565" w:rsidRPr="00554565" w14:paraId="3610810A" w14:textId="77777777" w:rsidTr="00554565">
        <w:trPr>
          <w:trHeight w:val="314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57F6893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14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3DBBA8D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632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0F908379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663</w:t>
            </w:r>
          </w:p>
        </w:tc>
      </w:tr>
      <w:tr w:rsidR="00554565" w:rsidRPr="00554565" w14:paraId="2B84D8DF" w14:textId="77777777" w:rsidTr="00554565">
        <w:trPr>
          <w:trHeight w:val="314"/>
        </w:trPr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32332C6F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15 </w:t>
            </w:r>
          </w:p>
        </w:tc>
        <w:tc>
          <w:tcPr>
            <w:tcW w:w="32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703C62F5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 xml:space="preserve">447 </w:t>
            </w:r>
          </w:p>
        </w:tc>
        <w:tc>
          <w:tcPr>
            <w:tcW w:w="324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14:paraId="57AD3987" w14:textId="77777777" w:rsidR="00554565" w:rsidRPr="00554565" w:rsidRDefault="00554565" w:rsidP="0055456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554565">
              <w:rPr>
                <w:rFonts w:ascii="FranklinGothicBook" w:eastAsia="Times New Roman" w:hAnsi="FranklinGothicBook" w:cs="Times New Roman"/>
                <w:color w:val="000000"/>
                <w:sz w:val="26"/>
                <w:szCs w:val="26"/>
                <w:lang w:eastAsia="ru-RU"/>
              </w:rPr>
              <w:t>477</w:t>
            </w:r>
          </w:p>
        </w:tc>
      </w:tr>
    </w:tbl>
    <w:p w14:paraId="10A890D3" w14:textId="77777777" w:rsidR="00554565" w:rsidRDefault="00554565" w:rsidP="0037033A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</w:p>
    <w:p w14:paraId="299B6F3D" w14:textId="428C55D3" w:rsidR="0037033A" w:rsidRDefault="0037033A" w:rsidP="0037033A">
      <w:pPr>
        <w:spacing w:after="36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C56748" w14:textId="1332F8B4" w:rsidR="00554565" w:rsidRDefault="00554565" w:rsidP="0037033A">
      <w:pPr>
        <w:spacing w:after="36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554565">
        <w:rPr>
          <w:rFonts w:ascii="Times New Roman" w:hAnsi="Times New Roman" w:cs="Times New Roman"/>
          <w:b/>
          <w:sz w:val="28"/>
          <w:szCs w:val="28"/>
        </w:rPr>
        <w:lastRenderedPageBreak/>
        <w:t>Реализация</w:t>
      </w:r>
    </w:p>
    <w:p w14:paraId="257BCFCF" w14:textId="046641F4" w:rsidR="00554565" w:rsidRPr="00554565" w:rsidRDefault="00554565" w:rsidP="0037033A">
      <w:pPr>
        <w:spacing w:after="36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Код написан на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54565">
        <w:rPr>
          <w:rFonts w:ascii="Times New Roman" w:hAnsi="Times New Roman" w:cs="Times New Roman"/>
          <w:bCs/>
          <w:sz w:val="28"/>
          <w:szCs w:val="28"/>
        </w:rPr>
        <w:t>#</w:t>
      </w:r>
    </w:p>
    <w:p w14:paraId="4B07441C" w14:textId="2359E667" w:rsidR="0037033A" w:rsidRPr="00554565" w:rsidRDefault="00554565" w:rsidP="0055456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 рисунке 1.1 представлен код реализации нахождения НОД(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5545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554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НОД </w:t>
      </w:r>
      <w:r w:rsidRPr="00554565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5545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545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 w:rsidRPr="0055456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70CCD4EA" w14:textId="4BF107AE" w:rsidR="0037033A" w:rsidRDefault="00554565" w:rsidP="00554565">
      <w:pPr>
        <w:spacing w:after="240" w:line="240" w:lineRule="auto"/>
        <w:jc w:val="center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8C073DA" wp14:editId="2D0592C5">
            <wp:extent cx="4411980" cy="3771531"/>
            <wp:effectExtent l="0" t="0" r="7620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0951" cy="377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1100AD" w14:textId="05AF9ACA" w:rsidR="0037033A" w:rsidRPr="00554565" w:rsidRDefault="00554565" w:rsidP="0055456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1.1 реализация нахождения НОД(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5545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proofErr w:type="gramEnd"/>
      <w:r w:rsidRPr="005545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r w:rsidRPr="00554565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и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НОД(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a</w:t>
      </w:r>
      <w:r w:rsidRPr="00554565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b</w:t>
      </w:r>
      <w:r w:rsidRPr="00554565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14:paraId="5E661684" w14:textId="06CA1ECB" w:rsidR="005E32EF" w:rsidRDefault="00554565" w:rsidP="00554565">
      <w:pPr>
        <w:spacing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554565">
        <w:rPr>
          <w:rFonts w:ascii="Times New Roman" w:eastAsia="Times New Roman" w:hAnsi="Times New Roman" w:cs="Times New Roman"/>
          <w:color w:val="000000"/>
          <w:sz w:val="28"/>
          <w:szCs w:val="28"/>
        </w:rPr>
        <w:t>Для поиска простых чисел, была написана специальная функция. Код данной функии представлена на рисунке 1.2</w:t>
      </w:r>
    </w:p>
    <w:p w14:paraId="130C0453" w14:textId="1C311801" w:rsidR="00554565" w:rsidRDefault="00554565" w:rsidP="0055456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485E89FF" wp14:editId="305DDE97">
            <wp:extent cx="4495800" cy="2434605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13328" cy="244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46EEE" w14:textId="58DF9ECD" w:rsidR="00554565" w:rsidRPr="00554565" w:rsidRDefault="00554565" w:rsidP="00554565">
      <w:pPr>
        <w:spacing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Рис. 1.</w:t>
      </w:r>
      <w:r w:rsidR="00F0181D" w:rsidRPr="00F0181D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реализация </w:t>
      </w:r>
      <w:r w:rsidR="00F0181D" w:rsidRPr="00F0181D">
        <w:rPr>
          <w:rFonts w:ascii="Times New Roman" w:eastAsia="Times New Roman" w:hAnsi="Times New Roman" w:cs="Times New Roman"/>
          <w:color w:val="000000"/>
          <w:sz w:val="28"/>
          <w:szCs w:val="28"/>
        </w:rPr>
        <w:t>SieveOfEratosthenes</w:t>
      </w:r>
    </w:p>
    <w:sectPr w:rsidR="00554565" w:rsidRPr="005545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Italic">
    <w:altName w:val="Cambria"/>
    <w:panose1 w:val="00000000000000000000"/>
    <w:charset w:val="00"/>
    <w:family w:val="roman"/>
    <w:notTrueType/>
    <w:pitch w:val="default"/>
  </w:font>
  <w:font w:name="FranklinGothicBook">
    <w:altName w:val="Cambria"/>
    <w:panose1 w:val="00000000000000000000"/>
    <w:charset w:val="00"/>
    <w:family w:val="roman"/>
    <w:notTrueType/>
    <w:pitch w:val="default"/>
  </w:font>
  <w:font w:name="FranklinGothicMedium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33A"/>
    <w:rsid w:val="002A22B1"/>
    <w:rsid w:val="0037033A"/>
    <w:rsid w:val="003C0DD7"/>
    <w:rsid w:val="00554565"/>
    <w:rsid w:val="005E02CF"/>
    <w:rsid w:val="005E32EF"/>
    <w:rsid w:val="009B44B4"/>
    <w:rsid w:val="00B92F8C"/>
    <w:rsid w:val="00E706A5"/>
    <w:rsid w:val="00F01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954F46"/>
  <w15:chartTrackingRefBased/>
  <w15:docId w15:val="{3EFEEBDB-EAD5-41AF-BF30-94064D7D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4565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7033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character" w:customStyle="1" w:styleId="fontstyle01">
    <w:name w:val="fontstyle01"/>
    <w:basedOn w:val="a0"/>
    <w:rsid w:val="00554565"/>
    <w:rPr>
      <w:rFonts w:ascii="TimesNewRoman" w:hAnsi="TimesNewRoman" w:hint="default"/>
      <w:b w:val="0"/>
      <w:bCs w:val="0"/>
      <w:i w:val="0"/>
      <w:iCs w:val="0"/>
      <w:color w:val="000000"/>
      <w:sz w:val="30"/>
      <w:szCs w:val="30"/>
    </w:rPr>
  </w:style>
  <w:style w:type="character" w:customStyle="1" w:styleId="fontstyle21">
    <w:name w:val="fontstyle21"/>
    <w:basedOn w:val="a0"/>
    <w:rsid w:val="00554565"/>
    <w:rPr>
      <w:rFonts w:ascii="TimesNewRoman" w:hAnsi="TimesNewRoman" w:hint="default"/>
      <w:b w:val="0"/>
      <w:bCs w:val="0"/>
      <w:i/>
      <w:iCs/>
      <w:color w:val="000000"/>
      <w:sz w:val="30"/>
      <w:szCs w:val="30"/>
    </w:rPr>
  </w:style>
  <w:style w:type="character" w:customStyle="1" w:styleId="fontstyle31">
    <w:name w:val="fontstyle31"/>
    <w:basedOn w:val="a0"/>
    <w:rsid w:val="00554565"/>
    <w:rPr>
      <w:rFonts w:ascii="Italic" w:hAnsi="Italic" w:hint="default"/>
      <w:b w:val="0"/>
      <w:bCs w:val="0"/>
      <w:i/>
      <w:iCs/>
      <w:color w:val="000000"/>
      <w:sz w:val="30"/>
      <w:szCs w:val="30"/>
    </w:rPr>
  </w:style>
  <w:style w:type="character" w:customStyle="1" w:styleId="fontstyle41">
    <w:name w:val="fontstyle41"/>
    <w:basedOn w:val="a0"/>
    <w:rsid w:val="00554565"/>
    <w:rPr>
      <w:rFonts w:ascii="FranklinGothicBook" w:hAnsi="FranklinGothicBook" w:hint="default"/>
      <w:b w:val="0"/>
      <w:bCs w:val="0"/>
      <w:i/>
      <w:iCs/>
      <w:color w:val="00000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62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9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BD12C5-3610-4101-8CF3-DA1B434205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Kozak</dc:creator>
  <cp:keywords/>
  <dc:description/>
  <cp:lastModifiedBy>Diana Mamaeva</cp:lastModifiedBy>
  <cp:revision>4</cp:revision>
  <dcterms:created xsi:type="dcterms:W3CDTF">2023-03-21T18:55:00Z</dcterms:created>
  <dcterms:modified xsi:type="dcterms:W3CDTF">2023-06-10T23:03:00Z</dcterms:modified>
</cp:coreProperties>
</file>