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Москва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25</w:t>
      </w:r>
      <w:r w:rsidRPr="008A5B68">
        <w:rPr>
          <w:sz w:val="24"/>
          <w:lang w:val="en-US"/>
        </w:rPr>
        <w:t>»</w:t>
      </w:r>
      <w:proofErr w:type="gramEnd"/>
      <w:r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май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2022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289BF97A" w14:textId="2D214FC6" w:rsidR="00FC7EB1" w:rsidRPr="00325939" w:rsidRDefault="00FC7EB1" w:rsidP="006F3AD3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9F4E2C">
        <w:rPr>
          <w:sz w:val="24"/>
        </w:rPr>
        <w:t xml:space="preserve">. </w:t>
      </w:r>
      <w:r>
        <w:rPr>
          <w:sz w:val="24"/>
        </w:rPr>
        <w:t>РФ</w:t>
      </w:r>
      <w:r w:rsidRPr="009F4E2C">
        <w:rPr>
          <w:sz w:val="24"/>
        </w:rPr>
        <w:t xml:space="preserve"> </w:t>
      </w:r>
      <w:r w:rsidRPr="00325939">
        <w:rPr>
          <w:sz w:val="24"/>
        </w:rPr>
        <w:t>Миронов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Афанасий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Порфирьевич 1981-03-08</w:t>
      </w:r>
      <w:r w:rsidR="00FA1F20" w:rsidRPr="00325939">
        <w:rPr>
          <w:sz w:val="24"/>
        </w:rPr>
        <w:t xml:space="preserve"> </w:t>
      </w:r>
      <w:r w:rsidRPr="00325939">
        <w:rPr>
          <w:sz w:val="24"/>
        </w:rPr>
        <w:t>года рождения, место рождения Россия, г. Нефтеюганск, </w:t>
      </w:r>
      <w:r w:rsidR="008A5B68" w:rsidRPr="00325939">
        <w:rPr>
          <w:sz w:val="24"/>
        </w:rPr>
        <w:t>паспорт</w:t>
      </w:r>
      <w:r w:rsidR="008A5B68" w:rsidRPr="008A5B68">
        <w:rPr>
          <w:sz w:val="24"/>
        </w:rPr>
        <w:t xml:space="preserve"> 4461 162935</w:t>
      </w:r>
      <w:r w:rsidRPr="00325939">
        <w:rPr>
          <w:sz w:val="24"/>
        </w:rPr>
        <w:t>, выдан</w:t>
      </w:r>
      <w:r w:rsidR="006F3AD3" w:rsidRPr="00325939">
        <w:rPr>
          <w:sz w:val="24"/>
        </w:rPr>
        <w:t xml:space="preserve"> </w:t>
      </w:r>
      <w:r w:rsidR="008D4443" w:rsidRPr="00325939">
        <w:rPr>
          <w:sz w:val="24"/>
        </w:rPr>
        <w:t>Отделом внутренних дел России по г. Нефтеюганск</w:t>
      </w:r>
      <w:r w:rsidRPr="00325939">
        <w:rPr>
          <w:sz w:val="24"/>
        </w:rPr>
        <w:t xml:space="preserve">, </w:t>
      </w:r>
      <w:r w:rsidR="008D4443" w:rsidRPr="00325939">
        <w:rPr>
          <w:sz w:val="24"/>
        </w:rPr>
        <w:t>2020-01-08</w:t>
      </w:r>
      <w:r w:rsidRPr="00325939">
        <w:rPr>
          <w:sz w:val="24"/>
        </w:rPr>
        <w:t xml:space="preserve">, код подразделения </w:t>
      </w:r>
      <w:r w:rsidR="008D4443" w:rsidRPr="00325939">
        <w:rPr>
          <w:sz w:val="24"/>
        </w:rPr>
        <w:t>450-842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зарегистрированный по адресу</w:t>
      </w:r>
      <w:r w:rsidR="008D4443" w:rsidRPr="00325939">
        <w:rPr>
          <w:sz w:val="24"/>
        </w:rPr>
        <w:t>: Максима Горького ул., д. 18 кв.40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в дальнейшем именуемый «Продавец»,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test test test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2022-05-07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test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test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test, test,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test,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test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8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1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>${floor_max}</w:t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Пушкина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12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123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1000000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1000000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</w:t>
      </w:r>
      <w:r>
        <w:rPr>
          <w:sz w:val="24"/>
          <w:szCs w:val="24"/>
        </w:rPr>
        <w:lastRenderedPageBreak/>
        <w:t>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</w:t>
      </w:r>
      <w:r>
        <w:rPr>
          <w:sz w:val="24"/>
        </w:rPr>
        <w:lastRenderedPageBreak/>
        <w:t>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Максима Горького ул., д. 18 кв.40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5DABC5F2" w:rsidR="00FC7EB1" w:rsidRPr="009C50CD" w:rsidRDefault="009C50CD">
            <w:pPr>
              <w:ind w:left="318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test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22</cp:revision>
  <dcterms:created xsi:type="dcterms:W3CDTF">2022-04-28T05:50:00Z</dcterms:created>
  <dcterms:modified xsi:type="dcterms:W3CDTF">2022-05-25T07:33:00Z</dcterms:modified>
</cp:coreProperties>
</file>