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113C9" w14:textId="4581B653" w:rsidR="00FC5322" w:rsidRPr="00FC5322" w:rsidRDefault="00FC5322" w:rsidP="00AC08A8">
      <w:pPr>
        <w:pStyle w:val="Title"/>
        <w:rPr>
          <w:sz w:val="36"/>
          <w:szCs w:val="36"/>
        </w:rPr>
      </w:pPr>
      <w:proofErr w:type="spellStart"/>
      <w:r w:rsidRPr="00FC5322">
        <w:rPr>
          <w:sz w:val="36"/>
          <w:szCs w:val="36"/>
        </w:rPr>
        <w:t>Dafny</w:t>
      </w:r>
      <w:proofErr w:type="spellEnd"/>
      <w:r w:rsidRPr="00FC5322">
        <w:rPr>
          <w:sz w:val="36"/>
          <w:szCs w:val="36"/>
        </w:rPr>
        <w:t xml:space="preserve"> </w:t>
      </w:r>
      <w:r w:rsidR="00D33E3B">
        <w:rPr>
          <w:sz w:val="36"/>
          <w:szCs w:val="36"/>
        </w:rPr>
        <w:t xml:space="preserve">Material </w:t>
      </w:r>
      <w:r w:rsidRPr="00FC5322">
        <w:rPr>
          <w:sz w:val="36"/>
          <w:szCs w:val="36"/>
        </w:rPr>
        <w:t>to support the</w:t>
      </w:r>
    </w:p>
    <w:p w14:paraId="3D73B071" w14:textId="659E97E3" w:rsidR="00FC5322" w:rsidRPr="00FC5322" w:rsidRDefault="00FC5322" w:rsidP="00AC08A8">
      <w:pPr>
        <w:pStyle w:val="Title"/>
        <w:rPr>
          <w:sz w:val="40"/>
          <w:szCs w:val="40"/>
        </w:rPr>
      </w:pPr>
      <w:r w:rsidRPr="00FC5322">
        <w:rPr>
          <w:sz w:val="40"/>
          <w:szCs w:val="40"/>
        </w:rPr>
        <w:t xml:space="preserve">Imperial College </w:t>
      </w:r>
      <w:r>
        <w:rPr>
          <w:sz w:val="40"/>
          <w:szCs w:val="40"/>
        </w:rPr>
        <w:t>Course “</w:t>
      </w:r>
      <w:r w:rsidRPr="00FC5322">
        <w:rPr>
          <w:sz w:val="40"/>
          <w:szCs w:val="40"/>
        </w:rPr>
        <w:t>Reasoning about Programs</w:t>
      </w:r>
      <w:r>
        <w:rPr>
          <w:sz w:val="40"/>
          <w:szCs w:val="40"/>
        </w:rPr>
        <w:t>”</w:t>
      </w:r>
    </w:p>
    <w:p w14:paraId="1035CC1D" w14:textId="77777777" w:rsidR="00FC5322" w:rsidRDefault="00FC5322" w:rsidP="00AC08A8">
      <w:pPr>
        <w:pStyle w:val="Title"/>
        <w:rPr>
          <w:sz w:val="40"/>
          <w:szCs w:val="40"/>
        </w:rPr>
      </w:pPr>
    </w:p>
    <w:p w14:paraId="79A8DF4C" w14:textId="7AE4368B" w:rsidR="00AC08A8" w:rsidRPr="00FC5322" w:rsidRDefault="00FC5322" w:rsidP="00AC08A8">
      <w:pPr>
        <w:pStyle w:val="Title"/>
        <w:rPr>
          <w:sz w:val="32"/>
          <w:szCs w:val="32"/>
        </w:rPr>
      </w:pPr>
      <w:r w:rsidRPr="00FC5322">
        <w:rPr>
          <w:sz w:val="32"/>
          <w:szCs w:val="32"/>
        </w:rPr>
        <w:t>Sophia Drossopoulou</w:t>
      </w:r>
      <w:r w:rsidRPr="00FC5322">
        <w:rPr>
          <w:sz w:val="32"/>
          <w:szCs w:val="32"/>
        </w:rPr>
        <w:br/>
        <w:t>3</w:t>
      </w:r>
      <w:r w:rsidRPr="00FC5322">
        <w:rPr>
          <w:sz w:val="32"/>
          <w:szCs w:val="32"/>
          <w:vertAlign w:val="superscript"/>
        </w:rPr>
        <w:t>rd</w:t>
      </w:r>
      <w:r w:rsidRPr="00FC5322">
        <w:rPr>
          <w:sz w:val="32"/>
          <w:szCs w:val="32"/>
        </w:rPr>
        <w:t xml:space="preserve"> June 2013</w:t>
      </w:r>
      <w:r w:rsidR="00AC08A8" w:rsidRPr="00FC5322">
        <w:rPr>
          <w:sz w:val="32"/>
          <w:szCs w:val="32"/>
        </w:rPr>
        <w:t xml:space="preserve"> </w:t>
      </w:r>
    </w:p>
    <w:p w14:paraId="5E8B60D1" w14:textId="77777777" w:rsidR="00AC08A8" w:rsidRDefault="00AC08A8" w:rsidP="00AC08A8"/>
    <w:p w14:paraId="5BEF8C08" w14:textId="77777777" w:rsidR="00FC5322" w:rsidRPr="00D33E3B" w:rsidRDefault="00FC5322" w:rsidP="00AC08A8">
      <w:pPr>
        <w:ind w:firstLine="0"/>
        <w:rPr>
          <w:b/>
          <w:color w:val="072B62" w:themeColor="background2" w:themeShade="40"/>
          <w:sz w:val="32"/>
          <w:szCs w:val="32"/>
        </w:rPr>
      </w:pPr>
      <w:r w:rsidRPr="00D33E3B">
        <w:rPr>
          <w:b/>
          <w:color w:val="072B62" w:themeColor="background2" w:themeShade="40"/>
          <w:sz w:val="32"/>
          <w:szCs w:val="32"/>
        </w:rPr>
        <w:t>Abstract</w:t>
      </w:r>
    </w:p>
    <w:p w14:paraId="12558A29" w14:textId="7EB990A2" w:rsidR="00FC5322" w:rsidRDefault="00FC5322" w:rsidP="00AC08A8">
      <w:pPr>
        <w:ind w:firstLine="0"/>
        <w:rPr>
          <w:sz w:val="24"/>
          <w:szCs w:val="24"/>
        </w:rPr>
      </w:pPr>
      <w:r w:rsidRPr="00FC5322">
        <w:rPr>
          <w:sz w:val="24"/>
          <w:szCs w:val="24"/>
        </w:rPr>
        <w:t>In this short document</w:t>
      </w:r>
      <w:r>
        <w:rPr>
          <w:sz w:val="24"/>
          <w:szCs w:val="24"/>
        </w:rPr>
        <w:t xml:space="preserve"> I describe the rationale and the contents of the </w:t>
      </w:r>
      <w:proofErr w:type="gramStart"/>
      <w:r>
        <w:rPr>
          <w:sz w:val="24"/>
          <w:szCs w:val="24"/>
        </w:rPr>
        <w:t>material which</w:t>
      </w:r>
      <w:proofErr w:type="gram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Sonnex</w:t>
      </w:r>
      <w:proofErr w:type="spellEnd"/>
      <w:r>
        <w:rPr>
          <w:sz w:val="24"/>
          <w:szCs w:val="24"/>
        </w:rPr>
        <w:t xml:space="preserve"> and I developed to supplement our First Year Undergraduate course: “Reasoning about Programs”.</w:t>
      </w:r>
    </w:p>
    <w:p w14:paraId="6B1119FD" w14:textId="77777777" w:rsidR="006A10BF" w:rsidRDefault="006A10BF" w:rsidP="00AC08A8">
      <w:pPr>
        <w:ind w:firstLine="0"/>
        <w:rPr>
          <w:sz w:val="24"/>
          <w:szCs w:val="24"/>
        </w:rPr>
      </w:pPr>
    </w:p>
    <w:p w14:paraId="0A1EE198" w14:textId="5F3BB595" w:rsidR="006A10BF" w:rsidRDefault="006A10BF" w:rsidP="00AC08A8">
      <w:pPr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 w:rsidR="00D33E3B">
        <w:rPr>
          <w:sz w:val="24"/>
          <w:szCs w:val="24"/>
        </w:rPr>
        <w:t xml:space="preserve">development of the </w:t>
      </w:r>
      <w:proofErr w:type="spellStart"/>
      <w:r w:rsidR="00D33E3B">
        <w:rPr>
          <w:sz w:val="24"/>
          <w:szCs w:val="24"/>
        </w:rPr>
        <w:t>Dafny</w:t>
      </w:r>
      <w:proofErr w:type="spellEnd"/>
      <w:r w:rsidR="00D33E3B">
        <w:rPr>
          <w:sz w:val="24"/>
          <w:szCs w:val="24"/>
        </w:rPr>
        <w:t xml:space="preserve"> material </w:t>
      </w:r>
      <w:r>
        <w:rPr>
          <w:sz w:val="24"/>
          <w:szCs w:val="24"/>
        </w:rPr>
        <w:t xml:space="preserve">was </w:t>
      </w:r>
      <w:r w:rsidR="00D33E3B">
        <w:rPr>
          <w:sz w:val="24"/>
          <w:szCs w:val="24"/>
        </w:rPr>
        <w:t>financed through</w:t>
      </w:r>
      <w:r>
        <w:rPr>
          <w:sz w:val="24"/>
          <w:szCs w:val="24"/>
        </w:rPr>
        <w:t xml:space="preserve"> a gift </w:t>
      </w:r>
      <w:r w:rsidR="00D33E3B">
        <w:rPr>
          <w:sz w:val="24"/>
          <w:szCs w:val="24"/>
        </w:rPr>
        <w:t>by</w:t>
      </w:r>
      <w:r>
        <w:rPr>
          <w:sz w:val="24"/>
          <w:szCs w:val="24"/>
        </w:rPr>
        <w:t xml:space="preserve"> Microsoft </w:t>
      </w:r>
      <w:r w:rsidR="00D33E3B">
        <w:rPr>
          <w:sz w:val="24"/>
          <w:szCs w:val="24"/>
        </w:rPr>
        <w:t>R</w:t>
      </w:r>
      <w:r>
        <w:rPr>
          <w:sz w:val="24"/>
          <w:szCs w:val="24"/>
        </w:rPr>
        <w:t>esearch</w:t>
      </w:r>
      <w:r w:rsidR="00D33E3B">
        <w:rPr>
          <w:sz w:val="24"/>
          <w:szCs w:val="24"/>
        </w:rPr>
        <w:t xml:space="preserve"> Connections</w:t>
      </w:r>
      <w:r>
        <w:rPr>
          <w:sz w:val="24"/>
          <w:szCs w:val="24"/>
        </w:rPr>
        <w:t xml:space="preserve">, </w:t>
      </w:r>
      <w:r w:rsidR="00D33E3B">
        <w:rPr>
          <w:sz w:val="24"/>
          <w:szCs w:val="24"/>
        </w:rPr>
        <w:t>and a visit to Microsoft Research</w:t>
      </w:r>
      <w:proofErr w:type="gramEnd"/>
      <w:r w:rsidR="00D33E3B">
        <w:rPr>
          <w:sz w:val="24"/>
          <w:szCs w:val="24"/>
        </w:rPr>
        <w:t xml:space="preserve">. </w:t>
      </w:r>
      <w:proofErr w:type="gramStart"/>
      <w:r w:rsidR="00D33E3B">
        <w:rPr>
          <w:sz w:val="24"/>
          <w:szCs w:val="24"/>
        </w:rPr>
        <w:t>The gift and the visit were</w:t>
      </w:r>
      <w:r>
        <w:rPr>
          <w:sz w:val="24"/>
          <w:szCs w:val="24"/>
        </w:rPr>
        <w:t xml:space="preserve"> organized by Judi</w:t>
      </w:r>
      <w:r w:rsidR="00935B18">
        <w:rPr>
          <w:sz w:val="24"/>
          <w:szCs w:val="24"/>
        </w:rPr>
        <w:t>t</w:t>
      </w:r>
      <w:r>
        <w:rPr>
          <w:sz w:val="24"/>
          <w:szCs w:val="24"/>
        </w:rPr>
        <w:t>h Bishop</w:t>
      </w:r>
      <w:proofErr w:type="gramEnd"/>
      <w:r>
        <w:rPr>
          <w:sz w:val="24"/>
          <w:szCs w:val="24"/>
        </w:rPr>
        <w:t>.</w:t>
      </w:r>
    </w:p>
    <w:p w14:paraId="2FB27367" w14:textId="6953B4F2" w:rsidR="007A7E10" w:rsidRDefault="00FC5322" w:rsidP="007A7E10">
      <w:r>
        <w:t xml:space="preserve"> </w:t>
      </w:r>
    </w:p>
    <w:p w14:paraId="392A46CE" w14:textId="7A783BAB" w:rsidR="00FC5322" w:rsidRPr="00D33E3B" w:rsidRDefault="00FC5322" w:rsidP="00D33E3B">
      <w:pPr>
        <w:ind w:right="-613" w:firstLine="0"/>
        <w:rPr>
          <w:color w:val="072B62" w:themeColor="background2" w:themeShade="40"/>
          <w:sz w:val="32"/>
          <w:szCs w:val="32"/>
        </w:rPr>
      </w:pPr>
      <w:r w:rsidRPr="00D33E3B">
        <w:rPr>
          <w:b/>
          <w:color w:val="072B62" w:themeColor="background2" w:themeShade="40"/>
          <w:sz w:val="32"/>
          <w:szCs w:val="32"/>
        </w:rPr>
        <w:t>Background</w:t>
      </w:r>
      <w:r w:rsidRPr="00D33E3B">
        <w:rPr>
          <w:color w:val="072B62" w:themeColor="background2" w:themeShade="40"/>
          <w:sz w:val="32"/>
          <w:szCs w:val="32"/>
        </w:rPr>
        <w:t xml:space="preserve"> The Undergraduate course: “Reasoning about Programs”</w:t>
      </w:r>
    </w:p>
    <w:p w14:paraId="02C7E3FE" w14:textId="31CA92E9" w:rsidR="005773D2" w:rsidRPr="00F507A3" w:rsidRDefault="00711DF1" w:rsidP="0030356A">
      <w:pPr>
        <w:ind w:firstLine="0"/>
        <w:rPr>
          <w:sz w:val="24"/>
          <w:szCs w:val="24"/>
        </w:rPr>
      </w:pPr>
      <w:r>
        <w:rPr>
          <w:b/>
          <w:color w:val="072B62" w:themeColor="background2" w:themeShade="40"/>
          <w:sz w:val="24"/>
          <w:szCs w:val="24"/>
        </w:rPr>
        <w:t>T</w:t>
      </w:r>
      <w:r w:rsidR="0016706A">
        <w:rPr>
          <w:b/>
          <w:color w:val="072B62" w:themeColor="background2" w:themeShade="40"/>
          <w:sz w:val="24"/>
          <w:szCs w:val="24"/>
        </w:rPr>
        <w:t>arget audience</w:t>
      </w:r>
      <w:r w:rsidR="0016706A" w:rsidRPr="0016706A">
        <w:rPr>
          <w:b/>
          <w:color w:val="072B62" w:themeColor="background2" w:themeShade="40"/>
          <w:sz w:val="24"/>
          <w:szCs w:val="24"/>
        </w:rPr>
        <w:t xml:space="preserve"> of the course “Reasoning about Programs” </w:t>
      </w:r>
      <w:r w:rsidR="0030356A" w:rsidRPr="00F507A3">
        <w:rPr>
          <w:sz w:val="24"/>
          <w:szCs w:val="24"/>
          <w:lang w:val="en-US"/>
        </w:rPr>
        <w:t xml:space="preserve">The course is taught in the </w:t>
      </w:r>
      <w:r w:rsidR="009A1B2B" w:rsidRPr="00F507A3">
        <w:rPr>
          <w:sz w:val="24"/>
          <w:szCs w:val="24"/>
          <w:lang w:val="en-US"/>
        </w:rPr>
        <w:t>2</w:t>
      </w:r>
      <w:r w:rsidR="009A1B2B" w:rsidRPr="00F507A3">
        <w:rPr>
          <w:sz w:val="24"/>
          <w:szCs w:val="24"/>
          <w:vertAlign w:val="superscript"/>
          <w:lang w:val="en-US"/>
        </w:rPr>
        <w:t>nd</w:t>
      </w:r>
      <w:r w:rsidR="009A1B2B" w:rsidRPr="00F507A3">
        <w:rPr>
          <w:sz w:val="24"/>
          <w:szCs w:val="24"/>
          <w:lang w:val="en-US"/>
        </w:rPr>
        <w:t xml:space="preserve"> term of the 1</w:t>
      </w:r>
      <w:r w:rsidR="009A1B2B" w:rsidRPr="00F507A3">
        <w:rPr>
          <w:sz w:val="24"/>
          <w:szCs w:val="24"/>
          <w:vertAlign w:val="superscript"/>
          <w:lang w:val="en-US"/>
        </w:rPr>
        <w:t>st</w:t>
      </w:r>
      <w:r w:rsidR="009A1B2B" w:rsidRPr="00F507A3">
        <w:rPr>
          <w:sz w:val="24"/>
          <w:szCs w:val="24"/>
          <w:lang w:val="en-US"/>
        </w:rPr>
        <w:t xml:space="preserve"> year.</w:t>
      </w:r>
      <w:r w:rsidR="0030356A" w:rsidRPr="00F507A3">
        <w:rPr>
          <w:sz w:val="24"/>
          <w:szCs w:val="24"/>
          <w:lang w:val="en-US"/>
        </w:rPr>
        <w:t xml:space="preserve"> The s</w:t>
      </w:r>
      <w:r w:rsidR="009A1B2B" w:rsidRPr="00F507A3">
        <w:rPr>
          <w:sz w:val="24"/>
          <w:szCs w:val="24"/>
          <w:lang w:val="en-US"/>
        </w:rPr>
        <w:t>tudents have been taught Haskell and Java.</w:t>
      </w:r>
      <w:r w:rsidR="0016706A">
        <w:rPr>
          <w:sz w:val="24"/>
          <w:szCs w:val="24"/>
          <w:lang w:val="en-US"/>
        </w:rPr>
        <w:t xml:space="preserve"> They</w:t>
      </w:r>
      <w:r w:rsidR="009A1B2B" w:rsidRPr="00F507A3">
        <w:rPr>
          <w:sz w:val="24"/>
          <w:szCs w:val="24"/>
          <w:lang w:val="en-US"/>
        </w:rPr>
        <w:t xml:space="preserve"> have had a course on First order Logic, and some training in proving</w:t>
      </w:r>
      <w:r w:rsidR="0030356A" w:rsidRPr="00F507A3">
        <w:rPr>
          <w:sz w:val="24"/>
          <w:szCs w:val="24"/>
          <w:lang w:val="en-US"/>
        </w:rPr>
        <w:t>, but are not yet very good at it</w:t>
      </w:r>
      <w:proofErr w:type="gramStart"/>
      <w:r w:rsidR="0030356A" w:rsidRPr="00F507A3">
        <w:rPr>
          <w:sz w:val="24"/>
          <w:szCs w:val="24"/>
          <w:lang w:val="en-US"/>
        </w:rPr>
        <w:t>.</w:t>
      </w:r>
      <w:r w:rsidR="009A1B2B" w:rsidRPr="00F507A3">
        <w:rPr>
          <w:sz w:val="24"/>
          <w:szCs w:val="24"/>
          <w:lang w:val="en-US"/>
        </w:rPr>
        <w:t>.</w:t>
      </w:r>
      <w:proofErr w:type="gramEnd"/>
    </w:p>
    <w:p w14:paraId="60770B8B" w14:textId="77777777" w:rsidR="007A7E10" w:rsidRPr="00F507A3" w:rsidRDefault="007A7E10" w:rsidP="0030356A">
      <w:pPr>
        <w:ind w:firstLine="0"/>
        <w:rPr>
          <w:sz w:val="24"/>
          <w:szCs w:val="24"/>
        </w:rPr>
      </w:pPr>
    </w:p>
    <w:p w14:paraId="3A36CCB5" w14:textId="0071C517" w:rsidR="0030356A" w:rsidRPr="00F507A3" w:rsidRDefault="00711DF1" w:rsidP="0030356A">
      <w:pPr>
        <w:ind w:firstLine="0"/>
        <w:rPr>
          <w:sz w:val="24"/>
          <w:szCs w:val="24"/>
        </w:rPr>
      </w:pPr>
      <w:r>
        <w:rPr>
          <w:b/>
          <w:color w:val="072B62" w:themeColor="background2" w:themeShade="40"/>
          <w:sz w:val="24"/>
          <w:szCs w:val="24"/>
        </w:rPr>
        <w:t>A</w:t>
      </w:r>
      <w:r w:rsidR="0030356A" w:rsidRPr="0016706A">
        <w:rPr>
          <w:b/>
          <w:color w:val="072B62" w:themeColor="background2" w:themeShade="40"/>
          <w:sz w:val="24"/>
          <w:szCs w:val="24"/>
        </w:rPr>
        <w:t>im</w:t>
      </w:r>
      <w:r w:rsidR="006A10BF" w:rsidRPr="0016706A">
        <w:rPr>
          <w:b/>
          <w:color w:val="072B62" w:themeColor="background2" w:themeShade="40"/>
          <w:sz w:val="24"/>
          <w:szCs w:val="24"/>
        </w:rPr>
        <w:t>s</w:t>
      </w:r>
      <w:r w:rsidR="0030356A" w:rsidRPr="0016706A">
        <w:rPr>
          <w:b/>
          <w:color w:val="072B62" w:themeColor="background2" w:themeShade="40"/>
          <w:sz w:val="24"/>
          <w:szCs w:val="24"/>
        </w:rPr>
        <w:t xml:space="preserve"> of the course</w:t>
      </w:r>
      <w:r w:rsidR="0016706A" w:rsidRPr="0016706A">
        <w:rPr>
          <w:b/>
          <w:color w:val="072B62" w:themeColor="background2" w:themeShade="40"/>
          <w:sz w:val="24"/>
          <w:szCs w:val="24"/>
        </w:rPr>
        <w:t xml:space="preserve"> </w:t>
      </w:r>
      <w:r w:rsidR="0030356A" w:rsidRPr="0016706A">
        <w:rPr>
          <w:b/>
          <w:color w:val="072B62" w:themeColor="background2" w:themeShade="40"/>
          <w:sz w:val="24"/>
          <w:szCs w:val="24"/>
        </w:rPr>
        <w:t>“Reasoning about Programs”</w:t>
      </w:r>
      <w:r w:rsidR="0016706A" w:rsidRPr="0016706A">
        <w:rPr>
          <w:b/>
          <w:color w:val="072B62" w:themeColor="background2" w:themeShade="40"/>
          <w:sz w:val="24"/>
          <w:szCs w:val="24"/>
        </w:rPr>
        <w:t>:</w:t>
      </w:r>
    </w:p>
    <w:p w14:paraId="1DB09B71" w14:textId="77777777" w:rsidR="005773D2" w:rsidRPr="00F507A3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Write specs for functional code.</w:t>
      </w:r>
    </w:p>
    <w:p w14:paraId="1B480490" w14:textId="77777777" w:rsidR="005773D2" w:rsidRPr="00F507A3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Detailed</w:t>
      </w:r>
      <w:r w:rsidRPr="00F507A3">
        <w:rPr>
          <w:b/>
          <w:sz w:val="24"/>
          <w:szCs w:val="24"/>
          <w:lang w:val="en-US"/>
        </w:rPr>
        <w:t>, precise proofs</w:t>
      </w:r>
      <w:r w:rsidRPr="00F507A3">
        <w:rPr>
          <w:sz w:val="24"/>
          <w:szCs w:val="24"/>
          <w:lang w:val="en-US"/>
        </w:rPr>
        <w:t xml:space="preserve"> using induction (various)</w:t>
      </w:r>
      <w:proofErr w:type="gramStart"/>
      <w:r w:rsidRPr="00F507A3">
        <w:rPr>
          <w:sz w:val="24"/>
          <w:szCs w:val="24"/>
          <w:lang w:val="en-US"/>
        </w:rPr>
        <w:t>;</w:t>
      </w:r>
      <w:proofErr w:type="gramEnd"/>
      <w:r w:rsidRPr="00F507A3">
        <w:rPr>
          <w:sz w:val="24"/>
          <w:szCs w:val="24"/>
          <w:lang w:val="en-US"/>
        </w:rPr>
        <w:t xml:space="preserve"> explicit proof steps, justification, and precision in application of lemmas. </w:t>
      </w:r>
    </w:p>
    <w:p w14:paraId="34E3B8DE" w14:textId="77777777" w:rsidR="005773D2" w:rsidRPr="00F507A3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“Architecture” of the proof – discover auxiliary lemmas.</w:t>
      </w:r>
    </w:p>
    <w:p w14:paraId="1F37EB1A" w14:textId="12855B36" w:rsidR="005773D2" w:rsidRPr="00F507A3" w:rsidRDefault="00F507A3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Develop specs</w:t>
      </w:r>
      <w:r w:rsidR="009A1B2B" w:rsidRPr="00F507A3">
        <w:rPr>
          <w:sz w:val="24"/>
          <w:szCs w:val="24"/>
          <w:lang w:val="en-US"/>
        </w:rPr>
        <w:t xml:space="preserve"> for imperative code</w:t>
      </w:r>
      <w:r w:rsidR="006A10BF">
        <w:rPr>
          <w:sz w:val="24"/>
          <w:szCs w:val="24"/>
          <w:lang w:val="en-US"/>
        </w:rPr>
        <w:t xml:space="preserve">, with pre and post conditions. Also defining and </w:t>
      </w:r>
      <w:proofErr w:type="gramStart"/>
      <w:r w:rsidR="006A10BF">
        <w:rPr>
          <w:sz w:val="24"/>
          <w:szCs w:val="24"/>
          <w:lang w:val="en-US"/>
        </w:rPr>
        <w:t>using</w:t>
      </w:r>
      <w:proofErr w:type="gramEnd"/>
      <w:r w:rsidR="006A10BF">
        <w:rPr>
          <w:sz w:val="24"/>
          <w:szCs w:val="24"/>
          <w:lang w:val="en-US"/>
        </w:rPr>
        <w:t xml:space="preserve"> appropriate predicates to specify and prove the code.</w:t>
      </w:r>
    </w:p>
    <w:p w14:paraId="3F42FEBD" w14:textId="28BEFDC1" w:rsidR="005773D2" w:rsidRPr="00F507A3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 xml:space="preserve">“Architecture” of the proof: invariants, assertions, </w:t>
      </w:r>
      <w:proofErr w:type="gramStart"/>
      <w:r w:rsidRPr="00F507A3">
        <w:rPr>
          <w:sz w:val="24"/>
          <w:szCs w:val="24"/>
          <w:lang w:val="en-US"/>
        </w:rPr>
        <w:t>specs</w:t>
      </w:r>
      <w:proofErr w:type="gramEnd"/>
      <w:r w:rsidRPr="00F507A3">
        <w:rPr>
          <w:sz w:val="24"/>
          <w:szCs w:val="24"/>
          <w:lang w:val="en-US"/>
        </w:rPr>
        <w:t xml:space="preserve"> of auxiliary code.</w:t>
      </w:r>
      <w:r w:rsidR="006A10BF">
        <w:rPr>
          <w:sz w:val="24"/>
          <w:szCs w:val="24"/>
          <w:lang w:val="en-US"/>
        </w:rPr>
        <w:t xml:space="preserve"> Also, find the lemmas necessary to prove the code, and apply the</w:t>
      </w:r>
      <w:r w:rsidR="00635FFD">
        <w:rPr>
          <w:sz w:val="24"/>
          <w:szCs w:val="24"/>
          <w:lang w:val="en-US"/>
        </w:rPr>
        <w:t>se</w:t>
      </w:r>
      <w:r w:rsidR="006A10BF">
        <w:rPr>
          <w:sz w:val="24"/>
          <w:szCs w:val="24"/>
          <w:lang w:val="en-US"/>
        </w:rPr>
        <w:t xml:space="preserve"> lemmas.</w:t>
      </w:r>
    </w:p>
    <w:p w14:paraId="08337EA4" w14:textId="77777777" w:rsidR="005773D2" w:rsidRPr="00635FFD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 xml:space="preserve">Detailed Hoare-logic proofs, using, essentially the </w:t>
      </w:r>
      <w:proofErr w:type="gramStart"/>
      <w:r w:rsidRPr="00F507A3">
        <w:rPr>
          <w:sz w:val="24"/>
          <w:szCs w:val="24"/>
          <w:lang w:val="en-US"/>
        </w:rPr>
        <w:t>SSA  equivalent</w:t>
      </w:r>
      <w:proofErr w:type="gramEnd"/>
      <w:r w:rsidRPr="00F507A3">
        <w:rPr>
          <w:sz w:val="24"/>
          <w:szCs w:val="24"/>
          <w:lang w:val="en-US"/>
        </w:rPr>
        <w:t xml:space="preserve">. </w:t>
      </w:r>
    </w:p>
    <w:p w14:paraId="42199973" w14:textId="36E49CBE" w:rsidR="00635FFD" w:rsidRPr="00F507A3" w:rsidRDefault="00635FFD" w:rsidP="0030356A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Refinement: Develop code from spec: Form spec to invariant, and from invariant to code.</w:t>
      </w:r>
    </w:p>
    <w:p w14:paraId="3A8E1539" w14:textId="650B0910" w:rsidR="005773D2" w:rsidRPr="00F507A3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 xml:space="preserve">Notation (use, develop new). </w:t>
      </w:r>
      <w:r w:rsidR="00F507A3" w:rsidRPr="00F507A3">
        <w:rPr>
          <w:sz w:val="24"/>
          <w:szCs w:val="24"/>
          <w:lang w:val="en-US"/>
        </w:rPr>
        <w:t xml:space="preserve"> For example, notation like </w:t>
      </w:r>
      <w:r w:rsidR="00F507A3" w:rsidRPr="00F507A3">
        <w:rPr>
          <w:sz w:val="24"/>
          <w:szCs w:val="24"/>
          <w:lang w:val="en-US"/>
        </w:rPr>
        <w:br/>
        <w:t xml:space="preserve"> </w:t>
      </w:r>
      <w:r w:rsidR="00F507A3" w:rsidRPr="00F507A3">
        <w:rPr>
          <w:sz w:val="24"/>
          <w:szCs w:val="24"/>
          <w:lang w:val="en-US"/>
        </w:rPr>
        <w:tab/>
      </w:r>
      <w:r w:rsidR="00F507A3" w:rsidRPr="00F507A3">
        <w:rPr>
          <w:sz w:val="24"/>
          <w:szCs w:val="24"/>
          <w:lang w:val="en-US"/>
        </w:rPr>
        <w:tab/>
      </w:r>
      <w:proofErr w:type="gramStart"/>
      <w:r w:rsidR="00F507A3" w:rsidRPr="00F507A3">
        <w:rPr>
          <w:sz w:val="24"/>
          <w:szCs w:val="24"/>
          <w:lang w:val="en-US"/>
        </w:rPr>
        <w:t>a[</w:t>
      </w:r>
      <w:proofErr w:type="gramEnd"/>
      <w:r w:rsidR="00F507A3" w:rsidRPr="00F507A3">
        <w:rPr>
          <w:sz w:val="24"/>
          <w:szCs w:val="24"/>
          <w:lang w:val="en-US"/>
        </w:rPr>
        <w:t>0..</w:t>
      </w:r>
      <w:proofErr w:type="gramStart"/>
      <w:r w:rsidR="00F507A3" w:rsidRPr="00F507A3">
        <w:rPr>
          <w:sz w:val="24"/>
          <w:szCs w:val="24"/>
          <w:lang w:val="en-US"/>
        </w:rPr>
        <w:t>start</w:t>
      </w:r>
      <w:proofErr w:type="gramEnd"/>
      <w:r w:rsidR="00F507A3" w:rsidRPr="00F507A3">
        <w:rPr>
          <w:sz w:val="24"/>
          <w:szCs w:val="24"/>
          <w:lang w:val="en-US"/>
        </w:rPr>
        <w:t>)&lt;pivot=a[</w:t>
      </w:r>
      <w:proofErr w:type="spellStart"/>
      <w:r w:rsidR="00F507A3" w:rsidRPr="00F507A3">
        <w:rPr>
          <w:sz w:val="24"/>
          <w:szCs w:val="24"/>
          <w:lang w:val="en-US"/>
        </w:rPr>
        <w:t>start..</w:t>
      </w:r>
      <w:proofErr w:type="gramStart"/>
      <w:r w:rsidR="00F507A3" w:rsidRPr="00F507A3">
        <w:rPr>
          <w:sz w:val="24"/>
          <w:szCs w:val="24"/>
          <w:lang w:val="en-US"/>
        </w:rPr>
        <w:t>middle</w:t>
      </w:r>
      <w:proofErr w:type="spellEnd"/>
      <w:proofErr w:type="gramEnd"/>
      <w:r w:rsidR="00F507A3" w:rsidRPr="00F507A3">
        <w:rPr>
          <w:sz w:val="24"/>
          <w:szCs w:val="24"/>
          <w:lang w:val="en-US"/>
        </w:rPr>
        <w:t>]&lt;=a(middle..</w:t>
      </w:r>
      <w:proofErr w:type="spellStart"/>
      <w:proofErr w:type="gramStart"/>
      <w:r w:rsidR="00F507A3" w:rsidRPr="00F507A3">
        <w:rPr>
          <w:sz w:val="24"/>
          <w:szCs w:val="24"/>
          <w:lang w:val="en-US"/>
        </w:rPr>
        <w:t>a</w:t>
      </w:r>
      <w:proofErr w:type="gramEnd"/>
      <w:r w:rsidR="00F507A3" w:rsidRPr="00F507A3">
        <w:rPr>
          <w:sz w:val="24"/>
          <w:szCs w:val="24"/>
          <w:lang w:val="en-US"/>
        </w:rPr>
        <w:t>.length</w:t>
      </w:r>
      <w:proofErr w:type="spellEnd"/>
      <w:r w:rsidR="00F507A3" w:rsidRPr="00F507A3">
        <w:rPr>
          <w:sz w:val="24"/>
          <w:szCs w:val="24"/>
          <w:lang w:val="en-US"/>
        </w:rPr>
        <w:t>)</w:t>
      </w:r>
    </w:p>
    <w:p w14:paraId="1D1C62E7" w14:textId="2AB87930" w:rsidR="00F507A3" w:rsidRPr="00F507A3" w:rsidRDefault="00F507A3" w:rsidP="00F507A3">
      <w:pPr>
        <w:ind w:left="720" w:firstLine="0"/>
        <w:rPr>
          <w:sz w:val="24"/>
          <w:szCs w:val="24"/>
        </w:rPr>
      </w:pPr>
      <w:proofErr w:type="gramStart"/>
      <w:r w:rsidRPr="00F507A3">
        <w:rPr>
          <w:sz w:val="24"/>
          <w:szCs w:val="24"/>
          <w:lang w:val="en-US"/>
        </w:rPr>
        <w:t>is</w:t>
      </w:r>
      <w:proofErr w:type="gramEnd"/>
      <w:r w:rsidRPr="00F507A3">
        <w:rPr>
          <w:sz w:val="24"/>
          <w:szCs w:val="24"/>
          <w:lang w:val="en-US"/>
        </w:rPr>
        <w:t xml:space="preserve"> a convenient shorthand for</w:t>
      </w:r>
      <w:r w:rsidRPr="00F507A3">
        <w:rPr>
          <w:sz w:val="24"/>
          <w:szCs w:val="24"/>
          <w:lang w:val="en-US"/>
        </w:rPr>
        <w:br/>
      </w:r>
      <w:r w:rsidRPr="00F507A3">
        <w:rPr>
          <w:rFonts w:ascii="Lucida Sans Unicode" w:hAnsi="Lucida Sans Unicode" w:cs="Lucida Sans Unicode"/>
          <w:sz w:val="24"/>
          <w:szCs w:val="24"/>
        </w:rPr>
        <w:t xml:space="preserve">    </w:t>
      </w:r>
      <w:r w:rsidRPr="00F507A3">
        <w:rPr>
          <w:rFonts w:ascii="Lucida Sans Unicode" w:hAnsi="Lucida Sans Unicode" w:cs="Lucida Sans Unicode"/>
          <w:sz w:val="24"/>
          <w:szCs w:val="24"/>
        </w:rPr>
        <w:tab/>
      </w:r>
      <w:r w:rsidRPr="00F507A3">
        <w:rPr>
          <w:rFonts w:ascii="Lucida Sans Unicode" w:hAnsi="Lucida Sans Unicode" w:cs="Lucida Sans Unicode"/>
          <w:sz w:val="24"/>
          <w:szCs w:val="24"/>
        </w:rPr>
        <w:tab/>
        <w:t>∀</w:t>
      </w:r>
      <w:proofErr w:type="spellStart"/>
      <w:r w:rsidRPr="00F507A3">
        <w:rPr>
          <w:sz w:val="24"/>
          <w:szCs w:val="24"/>
        </w:rPr>
        <w:t>i:</w:t>
      </w:r>
      <w:r w:rsidRPr="00F507A3">
        <w:rPr>
          <w:rFonts w:ascii="Lucida Sans Unicode" w:hAnsi="Lucida Sans Unicode" w:cs="Lucida Sans Unicode"/>
          <w:sz w:val="24"/>
          <w:szCs w:val="24"/>
        </w:rPr>
        <w:t>ℕ</w:t>
      </w:r>
      <w:proofErr w:type="spellEnd"/>
      <w:r w:rsidRPr="00F507A3">
        <w:rPr>
          <w:sz w:val="24"/>
          <w:szCs w:val="24"/>
        </w:rPr>
        <w:t>. 0</w:t>
      </w:r>
      <w:r w:rsidRPr="00F507A3">
        <w:rPr>
          <w:rFonts w:cstheme="minorHAnsi"/>
          <w:sz w:val="24"/>
          <w:szCs w:val="24"/>
        </w:rPr>
        <w:t>≤</w:t>
      </w:r>
      <w:r w:rsidRPr="00F507A3">
        <w:rPr>
          <w:sz w:val="24"/>
          <w:szCs w:val="24"/>
        </w:rPr>
        <w:t xml:space="preserve">i&lt;start </w:t>
      </w:r>
      <w:r w:rsidRPr="00F507A3">
        <w:rPr>
          <w:rFonts w:ascii="Lucida Sans Unicode" w:hAnsi="Lucida Sans Unicode" w:cs="Lucida Sans Unicode"/>
          <w:sz w:val="24"/>
          <w:szCs w:val="24"/>
        </w:rPr>
        <w:t>⇒</w:t>
      </w:r>
      <w:r w:rsidRPr="00F507A3">
        <w:rPr>
          <w:sz w:val="24"/>
          <w:szCs w:val="24"/>
        </w:rPr>
        <w:t>a[</w:t>
      </w:r>
      <w:proofErr w:type="spellStart"/>
      <w:r w:rsidRPr="00F507A3">
        <w:rPr>
          <w:sz w:val="24"/>
          <w:szCs w:val="24"/>
        </w:rPr>
        <w:t>i</w:t>
      </w:r>
      <w:proofErr w:type="spellEnd"/>
      <w:r w:rsidRPr="00F507A3">
        <w:rPr>
          <w:sz w:val="24"/>
          <w:szCs w:val="24"/>
        </w:rPr>
        <w:t xml:space="preserve">] &lt; pivot </w:t>
      </w:r>
      <w:r>
        <w:rPr>
          <w:sz w:val="24"/>
          <w:szCs w:val="24"/>
        </w:rPr>
        <w:t xml:space="preserve">  </w:t>
      </w:r>
      <w:r w:rsidRPr="00F507A3">
        <w:rPr>
          <w:sz w:val="24"/>
          <w:szCs w:val="24"/>
        </w:rPr>
        <w:t xml:space="preserve"> </w:t>
      </w:r>
      <w:r w:rsidRPr="00F507A3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 </w:t>
      </w:r>
      <w:r w:rsidRPr="00F507A3">
        <w:rPr>
          <w:sz w:val="24"/>
          <w:szCs w:val="24"/>
        </w:rPr>
        <w:t xml:space="preserve">  </w:t>
      </w:r>
      <w:r w:rsidRPr="00F507A3">
        <w:rPr>
          <w:rFonts w:ascii="Lucida Sans Unicode" w:hAnsi="Lucida Sans Unicode" w:cs="Lucida Sans Unicode"/>
          <w:sz w:val="24"/>
          <w:szCs w:val="24"/>
        </w:rPr>
        <w:t>∀</w:t>
      </w:r>
      <w:proofErr w:type="spellStart"/>
      <w:r w:rsidRPr="00F507A3">
        <w:rPr>
          <w:sz w:val="24"/>
          <w:szCs w:val="24"/>
        </w:rPr>
        <w:t>i:</w:t>
      </w:r>
      <w:r w:rsidRPr="00F507A3">
        <w:rPr>
          <w:rFonts w:ascii="Lucida Sans Unicode" w:hAnsi="Lucida Sans Unicode" w:cs="Lucida Sans Unicode"/>
          <w:sz w:val="24"/>
          <w:szCs w:val="24"/>
        </w:rPr>
        <w:t>ℕ</w:t>
      </w:r>
      <w:proofErr w:type="spellEnd"/>
      <w:r w:rsidRPr="00F507A3">
        <w:rPr>
          <w:sz w:val="24"/>
          <w:szCs w:val="24"/>
        </w:rPr>
        <w:t xml:space="preserve">. </w:t>
      </w:r>
      <w:proofErr w:type="spellStart"/>
      <w:r w:rsidRPr="00F507A3">
        <w:rPr>
          <w:sz w:val="24"/>
          <w:szCs w:val="24"/>
        </w:rPr>
        <w:t>start</w:t>
      </w:r>
      <w:r w:rsidRPr="00F507A3">
        <w:rPr>
          <w:rFonts w:cstheme="minorHAnsi"/>
          <w:sz w:val="24"/>
          <w:szCs w:val="24"/>
        </w:rPr>
        <w:t>≤</w:t>
      </w:r>
      <w:r w:rsidRPr="00F507A3">
        <w:rPr>
          <w:sz w:val="24"/>
          <w:szCs w:val="24"/>
        </w:rPr>
        <w:t>i</w:t>
      </w:r>
      <w:r w:rsidRPr="00F507A3">
        <w:rPr>
          <w:rFonts w:cstheme="minorHAnsi"/>
          <w:sz w:val="24"/>
          <w:szCs w:val="24"/>
        </w:rPr>
        <w:t>≤</w:t>
      </w:r>
      <w:r w:rsidRPr="00F507A3">
        <w:rPr>
          <w:sz w:val="24"/>
          <w:szCs w:val="24"/>
        </w:rPr>
        <w:t>middle</w:t>
      </w:r>
      <w:proofErr w:type="spellEnd"/>
      <w:r w:rsidRPr="00F507A3">
        <w:rPr>
          <w:sz w:val="24"/>
          <w:szCs w:val="24"/>
        </w:rPr>
        <w:t xml:space="preserve"> </w:t>
      </w:r>
      <w:r w:rsidRPr="00F507A3">
        <w:rPr>
          <w:rFonts w:ascii="Lucida Sans Unicode" w:hAnsi="Lucida Sans Unicode" w:cs="Lucida Sans Unicode"/>
          <w:sz w:val="24"/>
          <w:szCs w:val="24"/>
        </w:rPr>
        <w:t>⇒</w:t>
      </w:r>
      <w:r w:rsidRPr="00F507A3">
        <w:rPr>
          <w:sz w:val="24"/>
          <w:szCs w:val="24"/>
        </w:rPr>
        <w:t>a[</w:t>
      </w:r>
      <w:proofErr w:type="spellStart"/>
      <w:r w:rsidRPr="00F507A3">
        <w:rPr>
          <w:sz w:val="24"/>
          <w:szCs w:val="24"/>
        </w:rPr>
        <w:t>i</w:t>
      </w:r>
      <w:proofErr w:type="spellEnd"/>
      <w:r w:rsidRPr="00F507A3">
        <w:rPr>
          <w:sz w:val="24"/>
          <w:szCs w:val="24"/>
        </w:rPr>
        <w:t xml:space="preserve">] = pivot  </w:t>
      </w:r>
      <w:r w:rsidRPr="00F507A3">
        <w:rPr>
          <w:sz w:val="24"/>
          <w:szCs w:val="24"/>
        </w:rPr>
        <w:br/>
        <w:t xml:space="preserve"> </w:t>
      </w:r>
      <w:r w:rsidRPr="00F507A3">
        <w:rPr>
          <w:sz w:val="24"/>
          <w:szCs w:val="24"/>
        </w:rPr>
        <w:tab/>
      </w:r>
      <w:r w:rsidRPr="00F507A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F507A3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    </w:t>
      </w:r>
      <w:r w:rsidRPr="00F507A3">
        <w:rPr>
          <w:rFonts w:ascii="Lucida Sans Unicode" w:hAnsi="Lucida Sans Unicode" w:cs="Lucida Sans Unicode"/>
          <w:sz w:val="24"/>
          <w:szCs w:val="24"/>
        </w:rPr>
        <w:t>∀</w:t>
      </w:r>
      <w:proofErr w:type="spellStart"/>
      <w:r w:rsidRPr="00F507A3">
        <w:rPr>
          <w:sz w:val="24"/>
          <w:szCs w:val="24"/>
        </w:rPr>
        <w:t>i:</w:t>
      </w:r>
      <w:r w:rsidRPr="00F507A3">
        <w:rPr>
          <w:rFonts w:ascii="Lucida Sans Unicode" w:hAnsi="Lucida Sans Unicode" w:cs="Lucida Sans Unicode"/>
          <w:sz w:val="24"/>
          <w:szCs w:val="24"/>
        </w:rPr>
        <w:t>ℕ</w:t>
      </w:r>
      <w:proofErr w:type="spellEnd"/>
      <w:r w:rsidRPr="00F507A3">
        <w:rPr>
          <w:sz w:val="24"/>
          <w:szCs w:val="24"/>
        </w:rPr>
        <w:t>. middle&lt;</w:t>
      </w:r>
      <w:proofErr w:type="spellStart"/>
      <w:r w:rsidRPr="00F507A3">
        <w:rPr>
          <w:sz w:val="24"/>
          <w:szCs w:val="24"/>
        </w:rPr>
        <w:t>i</w:t>
      </w:r>
      <w:proofErr w:type="spellEnd"/>
      <w:r w:rsidRPr="00F507A3">
        <w:rPr>
          <w:rFonts w:cstheme="minorHAnsi"/>
          <w:sz w:val="24"/>
          <w:szCs w:val="24"/>
        </w:rPr>
        <w:t>&lt;</w:t>
      </w:r>
      <w:proofErr w:type="spellStart"/>
      <w:r w:rsidRPr="00F507A3">
        <w:rPr>
          <w:rFonts w:cstheme="minorHAnsi"/>
          <w:sz w:val="24"/>
          <w:szCs w:val="24"/>
        </w:rPr>
        <w:t>a.length</w:t>
      </w:r>
      <w:proofErr w:type="spellEnd"/>
      <w:r w:rsidRPr="00F507A3">
        <w:rPr>
          <w:sz w:val="24"/>
          <w:szCs w:val="24"/>
        </w:rPr>
        <w:t xml:space="preserve"> </w:t>
      </w:r>
      <w:r w:rsidRPr="00F507A3">
        <w:rPr>
          <w:rFonts w:ascii="Lucida Sans Unicode" w:hAnsi="Lucida Sans Unicode" w:cs="Lucida Sans Unicode"/>
          <w:sz w:val="24"/>
          <w:szCs w:val="24"/>
        </w:rPr>
        <w:t>⇒</w:t>
      </w:r>
      <w:r w:rsidRPr="00F507A3">
        <w:rPr>
          <w:sz w:val="24"/>
          <w:szCs w:val="24"/>
        </w:rPr>
        <w:t>pivot</w:t>
      </w:r>
      <w:r w:rsidRPr="00F507A3">
        <w:rPr>
          <w:rFonts w:ascii="Lucida Sans Unicode" w:hAnsi="Lucida Sans Unicode" w:cs="Lucida Sans Unicode"/>
          <w:sz w:val="24"/>
          <w:szCs w:val="24"/>
        </w:rPr>
        <w:t xml:space="preserve"> &lt; </w:t>
      </w:r>
      <w:r w:rsidRPr="00F507A3">
        <w:rPr>
          <w:sz w:val="24"/>
          <w:szCs w:val="24"/>
        </w:rPr>
        <w:t>a[</w:t>
      </w:r>
      <w:proofErr w:type="spellStart"/>
      <w:r w:rsidRPr="00F507A3">
        <w:rPr>
          <w:sz w:val="24"/>
          <w:szCs w:val="24"/>
        </w:rPr>
        <w:t>i</w:t>
      </w:r>
      <w:proofErr w:type="spellEnd"/>
      <w:r w:rsidRPr="00F507A3">
        <w:rPr>
          <w:sz w:val="24"/>
          <w:szCs w:val="24"/>
        </w:rPr>
        <w:t xml:space="preserve">]    </w:t>
      </w:r>
    </w:p>
    <w:p w14:paraId="77D0F5A8" w14:textId="0146E18F" w:rsidR="005773D2" w:rsidRPr="00F507A3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 xml:space="preserve">No framing </w:t>
      </w:r>
      <w:r w:rsidRPr="00F507A3">
        <w:rPr>
          <w:i/>
          <w:iCs/>
          <w:sz w:val="24"/>
          <w:szCs w:val="24"/>
          <w:lang w:val="en-US"/>
        </w:rPr>
        <w:t>– perhaps this should change</w:t>
      </w:r>
      <w:r w:rsidR="00F507A3" w:rsidRPr="00F507A3">
        <w:rPr>
          <w:sz w:val="24"/>
          <w:szCs w:val="24"/>
          <w:lang w:val="en-US"/>
        </w:rPr>
        <w:t>?</w:t>
      </w:r>
    </w:p>
    <w:p w14:paraId="266D38F3" w14:textId="77777777" w:rsidR="005773D2" w:rsidRPr="00F507A3" w:rsidRDefault="009A1B2B" w:rsidP="0030356A">
      <w:pPr>
        <w:numPr>
          <w:ilvl w:val="0"/>
          <w:numId w:val="11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No concurrency.</w:t>
      </w:r>
    </w:p>
    <w:p w14:paraId="01B6AB8F" w14:textId="77777777" w:rsidR="0030356A" w:rsidRDefault="0030356A" w:rsidP="007A7E10"/>
    <w:p w14:paraId="71BC72A9" w14:textId="6C51F106" w:rsidR="0030356A" w:rsidRPr="0016706A" w:rsidRDefault="0030356A" w:rsidP="0030356A">
      <w:pPr>
        <w:ind w:firstLine="0"/>
        <w:rPr>
          <w:b/>
          <w:color w:val="072B62" w:themeColor="background2" w:themeShade="40"/>
          <w:sz w:val="24"/>
          <w:szCs w:val="24"/>
        </w:rPr>
      </w:pPr>
      <w:r w:rsidRPr="0016706A">
        <w:rPr>
          <w:b/>
          <w:color w:val="072B62" w:themeColor="background2" w:themeShade="40"/>
          <w:sz w:val="24"/>
          <w:szCs w:val="24"/>
        </w:rPr>
        <w:t>Why use</w:t>
      </w:r>
      <w:r w:rsidR="0016706A" w:rsidRPr="0016706A">
        <w:rPr>
          <w:b/>
          <w:color w:val="072B62" w:themeColor="background2" w:themeShade="40"/>
          <w:sz w:val="24"/>
          <w:szCs w:val="24"/>
        </w:rPr>
        <w:t xml:space="preserve"> a </w:t>
      </w:r>
      <w:r w:rsidRPr="0016706A">
        <w:rPr>
          <w:b/>
          <w:color w:val="072B62" w:themeColor="background2" w:themeShade="40"/>
          <w:sz w:val="24"/>
          <w:szCs w:val="24"/>
        </w:rPr>
        <w:t>tool to support the Reasoning Course</w:t>
      </w:r>
      <w:r w:rsidR="0016706A" w:rsidRPr="0016706A">
        <w:rPr>
          <w:b/>
          <w:color w:val="072B62" w:themeColor="background2" w:themeShade="40"/>
          <w:sz w:val="24"/>
          <w:szCs w:val="24"/>
        </w:rPr>
        <w:t>?</w:t>
      </w:r>
    </w:p>
    <w:p w14:paraId="245A2B91" w14:textId="77777777" w:rsidR="005773D2" w:rsidRPr="0030356A" w:rsidRDefault="009A1B2B" w:rsidP="0016706A">
      <w:pPr>
        <w:pStyle w:val="ListParagraph"/>
        <w:numPr>
          <w:ilvl w:val="0"/>
          <w:numId w:val="12"/>
        </w:numPr>
      </w:pPr>
      <w:r w:rsidRPr="0016706A">
        <w:rPr>
          <w:lang w:val="en-US"/>
        </w:rPr>
        <w:t xml:space="preserve">Some students like using tools. </w:t>
      </w:r>
    </w:p>
    <w:p w14:paraId="32462CEC" w14:textId="77777777" w:rsidR="005773D2" w:rsidRPr="0030356A" w:rsidRDefault="009A1B2B" w:rsidP="0016706A">
      <w:pPr>
        <w:pStyle w:val="ListParagraph"/>
        <w:numPr>
          <w:ilvl w:val="0"/>
          <w:numId w:val="12"/>
        </w:numPr>
      </w:pPr>
      <w:r w:rsidRPr="0016706A">
        <w:rPr>
          <w:lang w:val="en-US"/>
        </w:rPr>
        <w:lastRenderedPageBreak/>
        <w:t xml:space="preserve">Tools make the area look more relevant; several students asked whether they would be using </w:t>
      </w:r>
      <w:proofErr w:type="spellStart"/>
      <w:r w:rsidRPr="0016706A">
        <w:rPr>
          <w:lang w:val="en-US"/>
        </w:rPr>
        <w:t>Dafny</w:t>
      </w:r>
      <w:proofErr w:type="spellEnd"/>
      <w:r w:rsidRPr="0016706A">
        <w:rPr>
          <w:lang w:val="en-US"/>
        </w:rPr>
        <w:t xml:space="preserve"> in their careers.</w:t>
      </w:r>
    </w:p>
    <w:p w14:paraId="49362C01" w14:textId="77777777" w:rsidR="005773D2" w:rsidRPr="006B6B34" w:rsidRDefault="009A1B2B" w:rsidP="0016706A">
      <w:pPr>
        <w:pStyle w:val="ListParagraph"/>
        <w:numPr>
          <w:ilvl w:val="0"/>
          <w:numId w:val="12"/>
        </w:numPr>
      </w:pPr>
      <w:r w:rsidRPr="0016706A">
        <w:rPr>
          <w:lang w:val="en-US"/>
        </w:rPr>
        <w:t xml:space="preserve">Immediate feedback and soundness of the tool – </w:t>
      </w:r>
      <w:proofErr w:type="spellStart"/>
      <w:r w:rsidRPr="0016706A">
        <w:rPr>
          <w:lang w:val="en-US"/>
        </w:rPr>
        <w:t>ie</w:t>
      </w:r>
      <w:proofErr w:type="spellEnd"/>
      <w:r w:rsidRPr="0016706A">
        <w:rPr>
          <w:lang w:val="en-US"/>
        </w:rPr>
        <w:t xml:space="preserve"> great when proof has been found and accepted.</w:t>
      </w:r>
    </w:p>
    <w:p w14:paraId="75C511DC" w14:textId="77777777" w:rsidR="006B6B34" w:rsidRPr="0030356A" w:rsidRDefault="006B6B34" w:rsidP="006B6B34">
      <w:pPr>
        <w:pStyle w:val="ListParagraph"/>
        <w:ind w:firstLine="0"/>
      </w:pPr>
    </w:p>
    <w:p w14:paraId="22BF4FB0" w14:textId="00BCA40B" w:rsidR="00D50772" w:rsidRPr="00984D01" w:rsidRDefault="0016706A" w:rsidP="00D50772">
      <w:pPr>
        <w:ind w:firstLine="0"/>
        <w:rPr>
          <w:b/>
          <w:color w:val="072B62" w:themeColor="background2" w:themeShade="40"/>
          <w:sz w:val="24"/>
          <w:szCs w:val="24"/>
        </w:rPr>
      </w:pPr>
      <w:r w:rsidRPr="00984D01">
        <w:rPr>
          <w:b/>
          <w:color w:val="072B62" w:themeColor="background2" w:themeShade="40"/>
          <w:sz w:val="24"/>
          <w:szCs w:val="24"/>
        </w:rPr>
        <w:t xml:space="preserve">Why chose </w:t>
      </w:r>
      <w:proofErr w:type="spellStart"/>
      <w:r w:rsidRPr="00984D01">
        <w:rPr>
          <w:b/>
          <w:color w:val="072B62" w:themeColor="background2" w:themeShade="40"/>
          <w:sz w:val="24"/>
          <w:szCs w:val="24"/>
        </w:rPr>
        <w:t>Dafny</w:t>
      </w:r>
      <w:proofErr w:type="spellEnd"/>
      <w:r w:rsidRPr="00984D01">
        <w:rPr>
          <w:b/>
          <w:color w:val="072B62" w:themeColor="background2" w:themeShade="40"/>
          <w:sz w:val="24"/>
          <w:szCs w:val="24"/>
        </w:rPr>
        <w:t xml:space="preserve"> as a tool to support the Reasoning</w:t>
      </w:r>
      <w:r w:rsidR="00D50772" w:rsidRPr="00D50772">
        <w:rPr>
          <w:b/>
          <w:color w:val="072B62" w:themeColor="background2" w:themeShade="40"/>
          <w:sz w:val="24"/>
          <w:szCs w:val="24"/>
        </w:rPr>
        <w:t xml:space="preserve"> </w:t>
      </w:r>
      <w:r w:rsidR="00D50772" w:rsidRPr="00984D01">
        <w:rPr>
          <w:b/>
          <w:color w:val="072B62" w:themeColor="background2" w:themeShade="40"/>
          <w:sz w:val="24"/>
          <w:szCs w:val="24"/>
        </w:rPr>
        <w:t>Course?</w:t>
      </w:r>
    </w:p>
    <w:p w14:paraId="2060C524" w14:textId="77777777" w:rsidR="00D50772" w:rsidRPr="0016706A" w:rsidRDefault="00D50772" w:rsidP="00D50772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Dafny</w:t>
      </w:r>
      <w:proofErr w:type="spellEnd"/>
      <w:r>
        <w:rPr>
          <w:lang w:val="en-US"/>
        </w:rPr>
        <w:t xml:space="preserve"> supports theorem proving</w:t>
      </w:r>
    </w:p>
    <w:p w14:paraId="3B77C461" w14:textId="77777777" w:rsidR="00D50772" w:rsidRPr="0016706A" w:rsidRDefault="00D50772" w:rsidP="00D50772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Dafny</w:t>
      </w:r>
      <w:proofErr w:type="spellEnd"/>
      <w:r>
        <w:rPr>
          <w:lang w:val="en-US"/>
        </w:rPr>
        <w:t xml:space="preserve"> supports both functional and imperative programming. On the other hand, it does not support concurrency, which would have been beyond the scope of a First Years Undergraduate course.</w:t>
      </w:r>
    </w:p>
    <w:p w14:paraId="7CB58FF5" w14:textId="77777777" w:rsidR="00D50772" w:rsidRPr="0016706A" w:rsidRDefault="00D50772" w:rsidP="00D50772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Dafny</w:t>
      </w:r>
      <w:proofErr w:type="spellEnd"/>
      <w:r>
        <w:rPr>
          <w:lang w:val="en-US"/>
        </w:rPr>
        <w:t xml:space="preserve"> is constantly improved and upgraded, and there is a wide range of available exercises.</w:t>
      </w:r>
    </w:p>
    <w:p w14:paraId="5C609839" w14:textId="4EC73FC5" w:rsidR="00D50772" w:rsidRPr="00D50772" w:rsidRDefault="00D50772" w:rsidP="00D50772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Dafny</w:t>
      </w:r>
      <w:proofErr w:type="spellEnd"/>
      <w:r>
        <w:rPr>
          <w:lang w:val="en-US"/>
        </w:rPr>
        <w:t xml:space="preserve"> has good support in Visual Studio</w:t>
      </w:r>
      <w:r w:rsidR="002D22C5">
        <w:rPr>
          <w:lang w:val="en-US"/>
        </w:rPr>
        <w:t xml:space="preserve">, and one can “cheaply” start </w:t>
      </w:r>
      <w:proofErr w:type="spellStart"/>
      <w:r w:rsidR="002D22C5">
        <w:rPr>
          <w:lang w:val="en-US"/>
        </w:rPr>
        <w:t>Dafny</w:t>
      </w:r>
      <w:proofErr w:type="spellEnd"/>
      <w:r w:rsidR="002D22C5">
        <w:rPr>
          <w:lang w:val="en-US"/>
        </w:rPr>
        <w:t xml:space="preserve"> on rise4fun - even </w:t>
      </w:r>
      <w:proofErr w:type="gramStart"/>
      <w:r w:rsidR="002D22C5">
        <w:rPr>
          <w:lang w:val="en-US"/>
        </w:rPr>
        <w:t>though  Visual</w:t>
      </w:r>
      <w:proofErr w:type="gramEnd"/>
      <w:r w:rsidR="002D22C5">
        <w:rPr>
          <w:lang w:val="en-US"/>
        </w:rPr>
        <w:t xml:space="preserve"> Studio is much better.</w:t>
      </w:r>
      <w:r>
        <w:rPr>
          <w:lang w:val="en-US"/>
        </w:rPr>
        <w:br/>
      </w:r>
    </w:p>
    <w:p w14:paraId="04C32A53" w14:textId="77777777" w:rsidR="00D50772" w:rsidRDefault="00D50772" w:rsidP="00D50772">
      <w:pPr>
        <w:ind w:firstLine="0"/>
        <w:rPr>
          <w:b/>
          <w:color w:val="072B62" w:themeColor="background2" w:themeShade="40"/>
          <w:sz w:val="24"/>
          <w:szCs w:val="24"/>
        </w:rPr>
      </w:pPr>
    </w:p>
    <w:p w14:paraId="4E3B5285" w14:textId="77777777" w:rsidR="00D50772" w:rsidRPr="00D33E3B" w:rsidRDefault="00D50772" w:rsidP="00D50772">
      <w:pPr>
        <w:ind w:firstLine="0"/>
        <w:rPr>
          <w:b/>
          <w:color w:val="072B62" w:themeColor="background2" w:themeShade="40"/>
          <w:sz w:val="32"/>
          <w:szCs w:val="32"/>
        </w:rPr>
      </w:pPr>
      <w:r>
        <w:rPr>
          <w:b/>
          <w:color w:val="072B62" w:themeColor="background2" w:themeShade="40"/>
          <w:sz w:val="32"/>
          <w:szCs w:val="32"/>
        </w:rPr>
        <w:t>T</w:t>
      </w:r>
      <w:r w:rsidRPr="00D33E3B">
        <w:rPr>
          <w:b/>
          <w:color w:val="072B62" w:themeColor="background2" w:themeShade="40"/>
          <w:sz w:val="32"/>
          <w:szCs w:val="32"/>
        </w:rPr>
        <w:t xml:space="preserve">he </w:t>
      </w:r>
      <w:proofErr w:type="spellStart"/>
      <w:r w:rsidRPr="00D33E3B">
        <w:rPr>
          <w:b/>
          <w:color w:val="072B62" w:themeColor="background2" w:themeShade="40"/>
          <w:sz w:val="32"/>
          <w:szCs w:val="32"/>
        </w:rPr>
        <w:t>Dafny</w:t>
      </w:r>
      <w:proofErr w:type="spellEnd"/>
      <w:r w:rsidRPr="00D33E3B">
        <w:rPr>
          <w:b/>
          <w:color w:val="072B62" w:themeColor="background2" w:themeShade="40"/>
          <w:sz w:val="32"/>
          <w:szCs w:val="32"/>
        </w:rPr>
        <w:t xml:space="preserve"> </w:t>
      </w:r>
      <w:r>
        <w:rPr>
          <w:b/>
          <w:color w:val="072B62" w:themeColor="background2" w:themeShade="40"/>
          <w:sz w:val="32"/>
          <w:szCs w:val="32"/>
        </w:rPr>
        <w:t>Material</w:t>
      </w:r>
    </w:p>
    <w:p w14:paraId="54D9A423" w14:textId="5AFC4BDA" w:rsidR="00D50772" w:rsidRDefault="00711DF1" w:rsidP="00D50772">
      <w:pPr>
        <w:ind w:firstLine="0"/>
        <w:rPr>
          <w:b/>
          <w:color w:val="072B62" w:themeColor="background2" w:themeShade="40"/>
          <w:sz w:val="24"/>
          <w:szCs w:val="24"/>
        </w:rPr>
      </w:pPr>
      <w:r>
        <w:rPr>
          <w:b/>
          <w:color w:val="072B62" w:themeColor="background2" w:themeShade="40"/>
          <w:sz w:val="24"/>
          <w:szCs w:val="24"/>
        </w:rPr>
        <w:t>“</w:t>
      </w:r>
      <w:r w:rsidR="00D50772" w:rsidRPr="007F7A0B">
        <w:rPr>
          <w:b/>
          <w:color w:val="072B62" w:themeColor="background2" w:themeShade="40"/>
          <w:sz w:val="24"/>
          <w:szCs w:val="24"/>
        </w:rPr>
        <w:t>Philosophy</w:t>
      </w:r>
      <w:r>
        <w:rPr>
          <w:b/>
          <w:color w:val="072B62" w:themeColor="background2" w:themeShade="40"/>
          <w:sz w:val="24"/>
          <w:szCs w:val="24"/>
        </w:rPr>
        <w:t>”</w:t>
      </w:r>
      <w:r w:rsidR="00D50772" w:rsidRPr="007F7A0B">
        <w:rPr>
          <w:b/>
          <w:color w:val="072B62" w:themeColor="background2" w:themeShade="40"/>
          <w:sz w:val="24"/>
          <w:szCs w:val="24"/>
        </w:rPr>
        <w:t xml:space="preserve"> of the </w:t>
      </w:r>
      <w:r w:rsidR="00D50772">
        <w:rPr>
          <w:b/>
          <w:color w:val="072B62" w:themeColor="background2" w:themeShade="40"/>
          <w:sz w:val="24"/>
          <w:szCs w:val="24"/>
        </w:rPr>
        <w:t>Material</w:t>
      </w:r>
    </w:p>
    <w:p w14:paraId="3C7ABB2A" w14:textId="77777777" w:rsidR="00D50772" w:rsidRDefault="00D50772" w:rsidP="00D50772">
      <w:pPr>
        <w:ind w:firstLine="0"/>
      </w:pPr>
      <w:r>
        <w:t xml:space="preserve">The aim overall is to show to the students how they can use </w:t>
      </w:r>
      <w:proofErr w:type="spellStart"/>
      <w:r>
        <w:t>Dafny</w:t>
      </w:r>
      <w:proofErr w:type="spellEnd"/>
      <w:r>
        <w:t xml:space="preserve"> to check their proofs and their programs, and also how to use it to incrementally develop their proofs/programs. Some if this is shown in an upcoming episode of Verification Corner.</w:t>
      </w:r>
    </w:p>
    <w:p w14:paraId="23E30EEB" w14:textId="5CC6D8AC" w:rsidR="00711DF1" w:rsidRDefault="00711DF1" w:rsidP="00D50772">
      <w:pPr>
        <w:pStyle w:val="ListParagraph"/>
        <w:numPr>
          <w:ilvl w:val="0"/>
          <w:numId w:val="3"/>
        </w:numPr>
      </w:pPr>
      <w:r>
        <w:t xml:space="preserve">Use only a subset of the </w:t>
      </w:r>
      <w:proofErr w:type="spellStart"/>
      <w:r>
        <w:t>Dafny</w:t>
      </w:r>
      <w:proofErr w:type="spellEnd"/>
      <w:r>
        <w:t xml:space="preserve"> features. After all, the material is supposed to support another course, and not teach a new programming language. Luckily, </w:t>
      </w:r>
      <w:proofErr w:type="spellStart"/>
      <w:r>
        <w:t>Dafny</w:t>
      </w:r>
      <w:proofErr w:type="spellEnd"/>
      <w:r>
        <w:t xml:space="preserve"> syntax is easy to pick up when you have Haskell and </w:t>
      </w:r>
      <w:proofErr w:type="spellStart"/>
      <w:r>
        <w:t>Jva</w:t>
      </w:r>
      <w:proofErr w:type="spellEnd"/>
      <w:r>
        <w:t xml:space="preserve"> experience.</w:t>
      </w:r>
    </w:p>
    <w:p w14:paraId="4B6B1C0A" w14:textId="58C02376" w:rsidR="00D50772" w:rsidRDefault="00D50772" w:rsidP="00D50772">
      <w:pPr>
        <w:pStyle w:val="ListParagraph"/>
        <w:numPr>
          <w:ilvl w:val="0"/>
          <w:numId w:val="3"/>
        </w:numPr>
      </w:pPr>
      <w:r>
        <w:t xml:space="preserve">Explain that </w:t>
      </w:r>
      <w:proofErr w:type="spellStart"/>
      <w:r>
        <w:t>Dafny</w:t>
      </w:r>
      <w:proofErr w:type="spellEnd"/>
      <w:r>
        <w:t xml:space="preserve"> does several proof steps from a hand-written proof implicitly, and show the relation between the hand-written and the </w:t>
      </w:r>
      <w:proofErr w:type="spellStart"/>
      <w:r>
        <w:t>Dafny</w:t>
      </w:r>
      <w:proofErr w:type="spellEnd"/>
      <w:r>
        <w:t xml:space="preserve"> proof. Thus, </w:t>
      </w:r>
      <w:proofErr w:type="spellStart"/>
      <w:r>
        <w:t>Dafny</w:t>
      </w:r>
      <w:proofErr w:type="spellEnd"/>
      <w:r>
        <w:t xml:space="preserve"> cannot substitute the detailed proof writing skills we need, but it can support checking the larger steps in a proof.</w:t>
      </w:r>
    </w:p>
    <w:p w14:paraId="671F870B" w14:textId="32FC2D54" w:rsidR="00D50772" w:rsidRDefault="00D50772" w:rsidP="00D5077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Dafny</w:t>
      </w:r>
      <w:proofErr w:type="spellEnd"/>
      <w:r>
        <w:t xml:space="preserve"> to explore possible specifications</w:t>
      </w:r>
      <w:r w:rsidR="0099381D">
        <w:t xml:space="preserve"> </w:t>
      </w:r>
      <w:r>
        <w:t xml:space="preserve">and </w:t>
      </w:r>
      <w:r w:rsidR="000928B7">
        <w:t xml:space="preserve">to find </w:t>
      </w:r>
      <w:r>
        <w:t xml:space="preserve">counterexamples. </w:t>
      </w:r>
    </w:p>
    <w:p w14:paraId="3F8CA1EA" w14:textId="77777777" w:rsidR="00D50772" w:rsidRDefault="00D50772" w:rsidP="00D50772">
      <w:pPr>
        <w:pStyle w:val="ListParagraph"/>
        <w:numPr>
          <w:ilvl w:val="0"/>
          <w:numId w:val="3"/>
        </w:numPr>
      </w:pPr>
      <w:r>
        <w:t xml:space="preserve">Stress the incremental, exploratory nature of discovery of the “architecture” of proof. </w:t>
      </w:r>
      <w:proofErr w:type="spellStart"/>
      <w:r>
        <w:t>Dafny</w:t>
      </w:r>
      <w:proofErr w:type="spellEnd"/>
      <w:r>
        <w:t xml:space="preserve"> supports that through assume-clauses, and ghost method declarations.</w:t>
      </w:r>
    </w:p>
    <w:p w14:paraId="112C5D96" w14:textId="77777777" w:rsidR="00D50772" w:rsidRDefault="00D50772" w:rsidP="00D50772">
      <w:pPr>
        <w:pStyle w:val="ListParagraph"/>
        <w:numPr>
          <w:ilvl w:val="0"/>
          <w:numId w:val="3"/>
        </w:numPr>
      </w:pPr>
      <w:r>
        <w:t>Program and proof development through refinement.</w:t>
      </w:r>
    </w:p>
    <w:p w14:paraId="6E0EF338" w14:textId="4BD0C027" w:rsidR="00D50772" w:rsidRDefault="00D50772" w:rsidP="00D50772">
      <w:pPr>
        <w:pStyle w:val="ListParagraph"/>
        <w:numPr>
          <w:ilvl w:val="0"/>
          <w:numId w:val="3"/>
        </w:numPr>
      </w:pPr>
      <w:r>
        <w:t>Show “wrong” code</w:t>
      </w:r>
      <w:r w:rsidR="009C34BD">
        <w:t>, explain the reason for the error being reported, and show</w:t>
      </w:r>
      <w:r>
        <w:t xml:space="preserve"> and how to fix.</w:t>
      </w:r>
    </w:p>
    <w:p w14:paraId="4E95A03B" w14:textId="77777777" w:rsidR="00D50772" w:rsidRDefault="00D50772" w:rsidP="00D50772">
      <w:pPr>
        <w:ind w:firstLine="0"/>
        <w:rPr>
          <w:b/>
          <w:color w:val="072B62" w:themeColor="background2" w:themeShade="40"/>
          <w:sz w:val="24"/>
          <w:szCs w:val="24"/>
        </w:rPr>
      </w:pPr>
    </w:p>
    <w:p w14:paraId="2D585E1C" w14:textId="5D30DF0F" w:rsidR="00D50772" w:rsidRPr="00D50772" w:rsidRDefault="00D50772" w:rsidP="00D50772">
      <w:pPr>
        <w:ind w:firstLine="0"/>
        <w:rPr>
          <w:b/>
          <w:color w:val="072B62" w:themeColor="background2" w:themeShade="40"/>
          <w:sz w:val="24"/>
          <w:szCs w:val="24"/>
        </w:rPr>
      </w:pPr>
      <w:r>
        <w:rPr>
          <w:b/>
          <w:color w:val="072B62" w:themeColor="background2" w:themeShade="40"/>
          <w:sz w:val="24"/>
          <w:szCs w:val="24"/>
        </w:rPr>
        <w:t xml:space="preserve">Contents of </w:t>
      </w:r>
      <w:proofErr w:type="spellStart"/>
      <w:r>
        <w:rPr>
          <w:b/>
          <w:color w:val="072B62" w:themeColor="background2" w:themeShade="40"/>
          <w:sz w:val="24"/>
          <w:szCs w:val="24"/>
        </w:rPr>
        <w:t>Dafny</w:t>
      </w:r>
      <w:proofErr w:type="spellEnd"/>
      <w:r>
        <w:rPr>
          <w:b/>
          <w:color w:val="072B62" w:themeColor="background2" w:themeShade="40"/>
          <w:sz w:val="24"/>
          <w:szCs w:val="24"/>
        </w:rPr>
        <w:t xml:space="preserve"> Material</w:t>
      </w:r>
    </w:p>
    <w:p w14:paraId="6BD9F212" w14:textId="53C8FBEC" w:rsidR="00D50772" w:rsidRDefault="00D50772" w:rsidP="00D50772">
      <w:pPr>
        <w:pStyle w:val="ListParagraph"/>
        <w:ind w:left="0" w:firstLine="0"/>
      </w:pPr>
      <w:bookmarkStart w:id="0" w:name="_GoBack"/>
      <w:r>
        <w:t xml:space="preserve">All material is available on </w:t>
      </w:r>
      <w:proofErr w:type="spellStart"/>
      <w:r>
        <w:t>Skydrive</w:t>
      </w:r>
      <w:proofErr w:type="spellEnd"/>
      <w:r>
        <w:t>, and is detailed below. Some m</w:t>
      </w:r>
      <w:r w:rsidR="00407259">
        <w:t>o</w:t>
      </w:r>
      <w:r>
        <w:t xml:space="preserve">re material is in preparation. The Lectures are available in one file, called Lectures, while the exercises are on a separate file each. Together with each exercise there is the corresponding </w:t>
      </w:r>
      <w:proofErr w:type="spellStart"/>
      <w:r>
        <w:t>Dafny</w:t>
      </w:r>
      <w:proofErr w:type="spellEnd"/>
      <w:r>
        <w:t xml:space="preserve"> code (in a file called </w:t>
      </w:r>
      <w:proofErr w:type="spellStart"/>
      <w:r>
        <w:t>xxx.dfy</w:t>
      </w:r>
      <w:proofErr w:type="spellEnd"/>
      <w:r>
        <w:t xml:space="preserve">), and the sample answers (in a file called </w:t>
      </w:r>
      <w:proofErr w:type="spellStart"/>
      <w:r>
        <w:t>xxx_SA.dfy</w:t>
      </w:r>
      <w:proofErr w:type="spellEnd"/>
      <w:r>
        <w:t>).</w:t>
      </w:r>
    </w:p>
    <w:bookmarkEnd w:id="0"/>
    <w:p w14:paraId="4E3C36EF" w14:textId="77777777" w:rsidR="00D50772" w:rsidRPr="0016706A" w:rsidRDefault="00D50772" w:rsidP="00D50772">
      <w:pPr>
        <w:pStyle w:val="ListParagraph"/>
        <w:ind w:left="0" w:firstLine="0"/>
      </w:pPr>
    </w:p>
    <w:p w14:paraId="7A168892" w14:textId="77E6C205" w:rsidR="00D50772" w:rsidRPr="00B62C42" w:rsidRDefault="00D50772" w:rsidP="00D50772">
      <w:pPr>
        <w:pStyle w:val="ListParagraph"/>
        <w:numPr>
          <w:ilvl w:val="0"/>
          <w:numId w:val="2"/>
        </w:numPr>
      </w:pPr>
      <w:r w:rsidRPr="00D50772">
        <w:t xml:space="preserve"> </w:t>
      </w:r>
      <w:r w:rsidRPr="00B62C42">
        <w:t xml:space="preserve">Lecture </w:t>
      </w:r>
      <w:r>
        <w:t>1</w:t>
      </w:r>
      <w:r w:rsidRPr="00B62C42">
        <w:t xml:space="preserve">: Introduction to the tool </w:t>
      </w:r>
      <w:proofErr w:type="spellStart"/>
      <w:r w:rsidRPr="00B62C42">
        <w:t>Dafny</w:t>
      </w:r>
      <w:proofErr w:type="spellEnd"/>
      <w:r w:rsidRPr="00B62C42">
        <w:t xml:space="preserve"> in Visual Studio</w:t>
      </w:r>
    </w:p>
    <w:p w14:paraId="4D824F03" w14:textId="77777777" w:rsidR="00D50772" w:rsidRPr="00B62C42" w:rsidRDefault="00D50772" w:rsidP="00D50772">
      <w:pPr>
        <w:pStyle w:val="ListParagraph"/>
        <w:numPr>
          <w:ilvl w:val="0"/>
          <w:numId w:val="2"/>
        </w:numPr>
      </w:pPr>
      <w:r w:rsidRPr="00B62C42">
        <w:t xml:space="preserve">Lecture </w:t>
      </w:r>
      <w:r>
        <w:t>2</w:t>
      </w:r>
      <w:r w:rsidRPr="00B62C42">
        <w:t xml:space="preserve">: functional part of </w:t>
      </w:r>
      <w:proofErr w:type="spellStart"/>
      <w:r w:rsidRPr="00B62C42">
        <w:t>Dafny</w:t>
      </w:r>
      <w:proofErr w:type="spellEnd"/>
      <w:r w:rsidRPr="00B62C42">
        <w:t xml:space="preserve">, from Haskell to </w:t>
      </w:r>
      <w:proofErr w:type="spellStart"/>
      <w:r w:rsidRPr="00B62C42">
        <w:t>Dafny</w:t>
      </w:r>
      <w:proofErr w:type="spellEnd"/>
      <w:r w:rsidRPr="00B62C42">
        <w:t xml:space="preserve">, from handwritten proofs to </w:t>
      </w:r>
      <w:proofErr w:type="spellStart"/>
      <w:r w:rsidRPr="00B62C42">
        <w:t>Dafny</w:t>
      </w:r>
      <w:proofErr w:type="spellEnd"/>
      <w:r w:rsidRPr="00B62C42">
        <w:t xml:space="preserve"> proofs.</w:t>
      </w:r>
    </w:p>
    <w:p w14:paraId="1B1DF73D" w14:textId="77777777" w:rsidR="00D50772" w:rsidRPr="00B62C42" w:rsidRDefault="00D50772" w:rsidP="00D50772">
      <w:pPr>
        <w:pStyle w:val="ListParagraph"/>
        <w:numPr>
          <w:ilvl w:val="1"/>
          <w:numId w:val="2"/>
        </w:numPr>
      </w:pPr>
      <w:r w:rsidRPr="00B62C42">
        <w:t xml:space="preserve">Question 1: Lists </w:t>
      </w:r>
      <w:r w:rsidRPr="00B62C42">
        <w:br/>
        <w:t>develop proofs, specifications and functions, give counterexamples</w:t>
      </w:r>
    </w:p>
    <w:p w14:paraId="67A2AE22" w14:textId="77777777" w:rsidR="00D50772" w:rsidRPr="00B62C42" w:rsidRDefault="00D50772" w:rsidP="00D50772">
      <w:pPr>
        <w:pStyle w:val="ListParagraph"/>
        <w:numPr>
          <w:ilvl w:val="1"/>
          <w:numId w:val="2"/>
        </w:numPr>
      </w:pPr>
      <w:r w:rsidRPr="00B62C42">
        <w:t xml:space="preserve">Question 2: Making Change </w:t>
      </w:r>
      <w:r w:rsidRPr="00B62C42">
        <w:br/>
        <w:t>develop proofs, specifications and functions, give counterexamples</w:t>
      </w:r>
    </w:p>
    <w:p w14:paraId="66FF396C" w14:textId="77777777" w:rsidR="00D50772" w:rsidRPr="00B62C42" w:rsidRDefault="00D50772" w:rsidP="00D50772">
      <w:pPr>
        <w:pStyle w:val="ListParagraph"/>
        <w:numPr>
          <w:ilvl w:val="0"/>
          <w:numId w:val="2"/>
        </w:numPr>
      </w:pPr>
      <w:r w:rsidRPr="00B62C42">
        <w:t xml:space="preserve">Lecture </w:t>
      </w:r>
      <w:r>
        <w:t>3</w:t>
      </w:r>
      <w:r w:rsidRPr="00B62C42">
        <w:t>: Proof Development – Quicksort   Proof developed incrementally, in a top-down manner</w:t>
      </w:r>
    </w:p>
    <w:p w14:paraId="684AD3BA" w14:textId="77777777" w:rsidR="00D50772" w:rsidRPr="00B62C42" w:rsidRDefault="00D50772" w:rsidP="00D50772">
      <w:pPr>
        <w:pStyle w:val="ListParagraph"/>
        <w:numPr>
          <w:ilvl w:val="1"/>
          <w:numId w:val="2"/>
        </w:numPr>
      </w:pPr>
      <w:r w:rsidRPr="00B62C42">
        <w:lastRenderedPageBreak/>
        <w:t>Question 3: Tail Recursion</w:t>
      </w:r>
      <w:r w:rsidRPr="00B62C42">
        <w:br/>
        <w:t xml:space="preserve">Interesting Cases for application of inductive hypothesis, intermediate lemmas, and tail recursion. </w:t>
      </w:r>
    </w:p>
    <w:p w14:paraId="19A96B34" w14:textId="77777777" w:rsidR="00D50772" w:rsidRPr="00B62C42" w:rsidRDefault="00D50772" w:rsidP="00D50772">
      <w:pPr>
        <w:pStyle w:val="ListParagraph"/>
        <w:numPr>
          <w:ilvl w:val="1"/>
          <w:numId w:val="2"/>
        </w:numPr>
      </w:pPr>
      <w:r w:rsidRPr="00B62C42">
        <w:t>Question 4: Tree Encode/Decode</w:t>
      </w:r>
      <w:r w:rsidRPr="00B62C42">
        <w:br/>
        <w:t>Interesting Question, succinct but non-obvious program (Good programmer puzzled about correctness)</w:t>
      </w:r>
    </w:p>
    <w:p w14:paraId="13825B32" w14:textId="77777777" w:rsidR="00D50772" w:rsidRPr="00B62C42" w:rsidRDefault="00D50772" w:rsidP="00D50772">
      <w:pPr>
        <w:pStyle w:val="ListParagraph"/>
        <w:numPr>
          <w:ilvl w:val="0"/>
          <w:numId w:val="2"/>
        </w:numPr>
      </w:pPr>
      <w:r w:rsidRPr="00B62C42">
        <w:t xml:space="preserve">Lecture </w:t>
      </w:r>
      <w:r>
        <w:t>4</w:t>
      </w:r>
      <w:r w:rsidRPr="00B62C42">
        <w:t xml:space="preserve">: Imperative </w:t>
      </w:r>
      <w:proofErr w:type="spellStart"/>
      <w:r w:rsidRPr="00B62C42">
        <w:t>Dafny</w:t>
      </w:r>
      <w:proofErr w:type="spellEnd"/>
      <w:r w:rsidRPr="00B62C42">
        <w:t xml:space="preserve"> and Loop Invariants</w:t>
      </w:r>
    </w:p>
    <w:p w14:paraId="0AF15493" w14:textId="77777777" w:rsidR="00D50772" w:rsidRPr="00B62C42" w:rsidRDefault="00D50772" w:rsidP="00D50772">
      <w:pPr>
        <w:pStyle w:val="ListParagraph"/>
        <w:numPr>
          <w:ilvl w:val="1"/>
          <w:numId w:val="2"/>
        </w:numPr>
      </w:pPr>
      <w:r w:rsidRPr="00B62C42">
        <w:t xml:space="preserve">Question </w:t>
      </w:r>
      <w:r>
        <w:t>5</w:t>
      </w:r>
      <w:r w:rsidRPr="00B62C42">
        <w:t>: Loops</w:t>
      </w:r>
      <w:r w:rsidRPr="00B62C42">
        <w:br/>
        <w:t>loops, nesting, triple nesting, sequences; only simple arithmetic involved</w:t>
      </w:r>
    </w:p>
    <w:p w14:paraId="674642D9" w14:textId="77777777" w:rsidR="00D50772" w:rsidRPr="00B62C42" w:rsidRDefault="00D50772" w:rsidP="00D50772">
      <w:pPr>
        <w:pStyle w:val="ListParagraph"/>
        <w:numPr>
          <w:ilvl w:val="1"/>
          <w:numId w:val="2"/>
        </w:numPr>
      </w:pPr>
      <w:r w:rsidRPr="00B62C42">
        <w:t xml:space="preserve">Question </w:t>
      </w:r>
      <w:r>
        <w:t>6</w:t>
      </w:r>
      <w:r w:rsidRPr="00B62C42">
        <w:t xml:space="preserve">: Loops and Arrays:   </w:t>
      </w:r>
    </w:p>
    <w:p w14:paraId="0D7F688F" w14:textId="77777777" w:rsidR="00D50772" w:rsidRPr="00B62C42" w:rsidRDefault="00D50772" w:rsidP="00D50772">
      <w:pPr>
        <w:pStyle w:val="ListParagraph"/>
        <w:ind w:left="1440" w:firstLine="0"/>
      </w:pPr>
      <w:r w:rsidRPr="00B62C42">
        <w:t xml:space="preserve">Finding max or array, Product of array, </w:t>
      </w:r>
      <w:proofErr w:type="gramStart"/>
      <w:r w:rsidRPr="00B62C42">
        <w:t>Sorting</w:t>
      </w:r>
      <w:proofErr w:type="gramEnd"/>
      <w:r w:rsidRPr="00B62C42">
        <w:t xml:space="preserve"> an array. Good mix of simpler parts and parts where they need to think, or prove and use Lemmas.</w:t>
      </w:r>
    </w:p>
    <w:p w14:paraId="6BDAF4BD" w14:textId="77777777" w:rsidR="00D50772" w:rsidRPr="00B62C42" w:rsidRDefault="00D50772" w:rsidP="00D50772">
      <w:pPr>
        <w:pStyle w:val="ListParagraph"/>
        <w:numPr>
          <w:ilvl w:val="0"/>
          <w:numId w:val="2"/>
        </w:numPr>
      </w:pPr>
      <w:r w:rsidRPr="00B62C42">
        <w:t xml:space="preserve">Lecture </w:t>
      </w:r>
      <w:r>
        <w:t>5</w:t>
      </w:r>
      <w:r w:rsidRPr="00B62C42">
        <w:t xml:space="preserve">: Incremental Development of Imperative code using </w:t>
      </w:r>
      <w:proofErr w:type="gramStart"/>
      <w:r w:rsidRPr="00B62C42">
        <w:t>assume</w:t>
      </w:r>
      <w:proofErr w:type="gramEnd"/>
      <w:r w:rsidRPr="00B62C42">
        <w:t xml:space="preserve"> statements</w:t>
      </w:r>
      <w:r>
        <w:t xml:space="preserve"> – bubble sort.</w:t>
      </w:r>
    </w:p>
    <w:p w14:paraId="49EBD8BE" w14:textId="77777777" w:rsidR="00D50772" w:rsidRPr="00B62C42" w:rsidRDefault="00D50772" w:rsidP="00D50772">
      <w:pPr>
        <w:pStyle w:val="ListParagraph"/>
        <w:numPr>
          <w:ilvl w:val="1"/>
          <w:numId w:val="2"/>
        </w:numPr>
      </w:pPr>
      <w:r w:rsidRPr="00B62C42">
        <w:t xml:space="preserve">Question </w:t>
      </w:r>
      <w:r>
        <w:t>7</w:t>
      </w:r>
      <w:r w:rsidRPr="00B62C42">
        <w:t xml:space="preserve">: </w:t>
      </w:r>
      <w:r>
        <w:t>Insertion Sort of an Array. The invariant is more sophisticated than that of bubble sort, and proving preservation of this invariant requires the proof of some useful lemmas.</w:t>
      </w:r>
    </w:p>
    <w:p w14:paraId="567EDE79" w14:textId="77777777" w:rsidR="00080BC3" w:rsidRDefault="00080BC3" w:rsidP="001A44CB">
      <w:pPr>
        <w:ind w:firstLine="0"/>
        <w:rPr>
          <w:color w:val="072B62" w:themeColor="background2" w:themeShade="40"/>
          <w:sz w:val="32"/>
          <w:szCs w:val="32"/>
        </w:rPr>
      </w:pPr>
    </w:p>
    <w:p w14:paraId="3D0004E9" w14:textId="5F90DD7D" w:rsidR="00B242D6" w:rsidRPr="00D50772" w:rsidRDefault="00B242D6" w:rsidP="00B242D6">
      <w:pPr>
        <w:ind w:firstLine="0"/>
        <w:rPr>
          <w:b/>
          <w:color w:val="072B62" w:themeColor="background2" w:themeShade="40"/>
          <w:sz w:val="24"/>
          <w:szCs w:val="24"/>
        </w:rPr>
      </w:pPr>
      <w:proofErr w:type="spellStart"/>
      <w:r w:rsidRPr="00D50772">
        <w:rPr>
          <w:b/>
          <w:color w:val="072B62" w:themeColor="background2" w:themeShade="40"/>
          <w:sz w:val="24"/>
          <w:szCs w:val="24"/>
        </w:rPr>
        <w:t>Dafny</w:t>
      </w:r>
      <w:proofErr w:type="spellEnd"/>
      <w:r w:rsidRPr="00D50772">
        <w:rPr>
          <w:b/>
          <w:color w:val="072B62" w:themeColor="background2" w:themeShade="40"/>
          <w:sz w:val="24"/>
          <w:szCs w:val="24"/>
        </w:rPr>
        <w:t xml:space="preserve"> </w:t>
      </w:r>
      <w:r>
        <w:rPr>
          <w:b/>
          <w:color w:val="072B62" w:themeColor="background2" w:themeShade="40"/>
          <w:sz w:val="24"/>
          <w:szCs w:val="24"/>
        </w:rPr>
        <w:t>features taught</w:t>
      </w:r>
    </w:p>
    <w:p w14:paraId="162EA2E9" w14:textId="3F72D6BB" w:rsidR="00B242D6" w:rsidRDefault="00B242D6" w:rsidP="00B242D6">
      <w:pPr>
        <w:ind w:firstLine="0"/>
      </w:pPr>
      <w:r>
        <w:t xml:space="preserve">Use a restricted, but powerful subset of </w:t>
      </w:r>
      <w:proofErr w:type="spellStart"/>
      <w:r>
        <w:t>Dafny</w:t>
      </w:r>
      <w:proofErr w:type="spellEnd"/>
      <w:r>
        <w:t>, and follow a certain style in code/specifications.</w:t>
      </w:r>
      <w:r w:rsidR="000928B7">
        <w:t xml:space="preserve"> Here is the list of features that we found were necessary in order to be able to make an interesting list of examples:</w:t>
      </w:r>
    </w:p>
    <w:p w14:paraId="162C8024" w14:textId="49626BE8" w:rsidR="00B242D6" w:rsidRDefault="00B242D6" w:rsidP="00B242D6">
      <w:pPr>
        <w:pStyle w:val="ListParagraph"/>
        <w:numPr>
          <w:ilvl w:val="0"/>
          <w:numId w:val="7"/>
        </w:numPr>
      </w:pPr>
      <w:r>
        <w:t>For functional programs, define new types, pattern matching, function call</w:t>
      </w:r>
    </w:p>
    <w:p w14:paraId="70EF8117" w14:textId="060F2FED" w:rsidR="00B242D6" w:rsidRDefault="00B242D6" w:rsidP="00B242D6">
      <w:pPr>
        <w:pStyle w:val="ListParagraph"/>
        <w:numPr>
          <w:ilvl w:val="0"/>
          <w:numId w:val="7"/>
        </w:numPr>
      </w:pPr>
      <w:r>
        <w:t>For lemmas and specifications use</w:t>
      </w:r>
      <w:r w:rsidR="009C34BD">
        <w:t xml:space="preserve"> ghost methods </w:t>
      </w:r>
      <w:proofErr w:type="gramStart"/>
      <w:r w:rsidR="009C34BD">
        <w:t xml:space="preserve">and </w:t>
      </w:r>
      <w:r>
        <w:t xml:space="preserve"> requires</w:t>
      </w:r>
      <w:proofErr w:type="gramEnd"/>
      <w:r>
        <w:t>/</w:t>
      </w:r>
      <w:proofErr w:type="spellStart"/>
      <w:r>
        <w:t>encures</w:t>
      </w:r>
      <w:proofErr w:type="spellEnd"/>
      <w:r>
        <w:t xml:space="preserve"> clauses, and reads clauses when a function depends on state.</w:t>
      </w:r>
    </w:p>
    <w:p w14:paraId="1EA44EDF" w14:textId="3FAFA49E" w:rsidR="00B242D6" w:rsidRDefault="00B242D6" w:rsidP="00B242D6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qu</w:t>
      </w:r>
      <w:r w:rsidR="000928B7">
        <w:t>ant</w:t>
      </w:r>
      <w:r>
        <w:t>tifiers</w:t>
      </w:r>
      <w:proofErr w:type="spellEnd"/>
      <w:r>
        <w:t xml:space="preserve">, negation, </w:t>
      </w:r>
      <w:proofErr w:type="gramStart"/>
      <w:r>
        <w:t>implication</w:t>
      </w:r>
      <w:proofErr w:type="gramEnd"/>
      <w:r>
        <w:t>.</w:t>
      </w:r>
    </w:p>
    <w:p w14:paraId="4C147638" w14:textId="298D310C" w:rsidR="00B242D6" w:rsidRDefault="00B242D6" w:rsidP="00B242D6">
      <w:pPr>
        <w:pStyle w:val="ListParagraph"/>
        <w:numPr>
          <w:ilvl w:val="0"/>
          <w:numId w:val="7"/>
        </w:numPr>
      </w:pPr>
      <w:r>
        <w:t xml:space="preserve">For functional </w:t>
      </w:r>
      <w:proofErr w:type="spellStart"/>
      <w:r>
        <w:t>datatypes</w:t>
      </w:r>
      <w:proofErr w:type="spellEnd"/>
      <w:r>
        <w:t>, pretty much everything can be encoded through lists. No need to introduce sequences yet, but of course sequences allow for more succinct notation.</w:t>
      </w:r>
    </w:p>
    <w:p w14:paraId="66F09745" w14:textId="2D3EB1C4" w:rsidR="00B242D6" w:rsidRDefault="00B242D6" w:rsidP="00B242D6">
      <w:pPr>
        <w:pStyle w:val="ListParagraph"/>
        <w:numPr>
          <w:ilvl w:val="0"/>
          <w:numId w:val="7"/>
        </w:numPr>
      </w:pPr>
      <w:r>
        <w:t>For imperat</w:t>
      </w:r>
      <w:r w:rsidR="009C34BD">
        <w:t>ive programs, use variables, assignment, arrays, reads clauses, requires/</w:t>
      </w:r>
      <w:proofErr w:type="spellStart"/>
      <w:r w:rsidR="009C34BD">
        <w:t>encures</w:t>
      </w:r>
      <w:proofErr w:type="spellEnd"/>
      <w:r w:rsidR="009C34BD">
        <w:t xml:space="preserve"> clauses.</w:t>
      </w:r>
    </w:p>
    <w:p w14:paraId="50A4CBB9" w14:textId="77777777" w:rsidR="009C34BD" w:rsidRPr="009C34BD" w:rsidRDefault="009C34BD" w:rsidP="009C34BD">
      <w:pPr>
        <w:pStyle w:val="ListParagraph"/>
        <w:numPr>
          <w:ilvl w:val="0"/>
          <w:numId w:val="7"/>
        </w:numPr>
        <w:rPr>
          <w:color w:val="072B62" w:themeColor="background2" w:themeShade="40"/>
          <w:sz w:val="24"/>
          <w:szCs w:val="24"/>
        </w:rPr>
      </w:pPr>
      <w:proofErr w:type="gramStart"/>
      <w:r>
        <w:t>array</w:t>
      </w:r>
      <w:proofErr w:type="gramEnd"/>
      <w:r>
        <w:t>&lt;</w:t>
      </w:r>
      <w:proofErr w:type="spellStart"/>
      <w:r>
        <w:t>nat</w:t>
      </w:r>
      <w:proofErr w:type="spellEnd"/>
      <w:r>
        <w:t xml:space="preserve">&gt;, </w:t>
      </w:r>
      <w:proofErr w:type="spellStart"/>
      <w:r>
        <w:t>seq</w:t>
      </w:r>
      <w:proofErr w:type="spellEnd"/>
      <w:r>
        <w:t>&lt;</w:t>
      </w:r>
      <w:proofErr w:type="spellStart"/>
      <w:r>
        <w:t>nat</w:t>
      </w:r>
      <w:proofErr w:type="spellEnd"/>
      <w:r>
        <w:t>&gt; do not work. However perhaps this will be improved. At the moment I am using array&lt;</w:t>
      </w:r>
      <w:proofErr w:type="spellStart"/>
      <w:r>
        <w:t>int</w:t>
      </w:r>
      <w:proofErr w:type="spellEnd"/>
      <w:r>
        <w:t xml:space="preserve">&gt; and </w:t>
      </w:r>
      <w:proofErr w:type="spellStart"/>
      <w:r>
        <w:t>seq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and supply extra properties in </w:t>
      </w:r>
      <w:r w:rsidRPr="009C34BD">
        <w:rPr>
          <w:b/>
        </w:rPr>
        <w:t>requires</w:t>
      </w:r>
      <w:r>
        <w:t xml:space="preserve"> clauses.</w:t>
      </w:r>
    </w:p>
    <w:p w14:paraId="0FAE4FF9" w14:textId="6DD953E3" w:rsidR="009C34BD" w:rsidRDefault="000928B7" w:rsidP="00B242D6">
      <w:pPr>
        <w:pStyle w:val="ListParagraph"/>
        <w:numPr>
          <w:ilvl w:val="0"/>
          <w:numId w:val="7"/>
        </w:numPr>
      </w:pPr>
      <w:r>
        <w:t>Use ghost variables to record intermediate state, use auxiliary lemmas in the proofs.</w:t>
      </w:r>
    </w:p>
    <w:p w14:paraId="504B250D" w14:textId="67AF3538" w:rsidR="000928B7" w:rsidRDefault="000928B7" w:rsidP="00B242D6">
      <w:pPr>
        <w:pStyle w:val="ListParagraph"/>
        <w:numPr>
          <w:ilvl w:val="0"/>
          <w:numId w:val="7"/>
        </w:numPr>
      </w:pPr>
      <w:r>
        <w:t>In imperative code use sequences to record the contents of an array upon entry to a method (</w:t>
      </w:r>
      <w:proofErr w:type="spellStart"/>
      <w:r>
        <w:t>eg</w:t>
      </w:r>
      <w:proofErr w:type="spellEnd"/>
      <w:r>
        <w:t xml:space="preserve"> </w:t>
      </w:r>
      <w:proofErr w:type="gramStart"/>
      <w:r>
        <w:t>old(</w:t>
      </w:r>
      <w:proofErr w:type="gramEnd"/>
      <w:r>
        <w:t xml:space="preserve">a[..]).  </w:t>
      </w:r>
    </w:p>
    <w:p w14:paraId="7477D683" w14:textId="77777777" w:rsidR="00B242D6" w:rsidRDefault="00B242D6" w:rsidP="001A44CB">
      <w:pPr>
        <w:ind w:firstLine="0"/>
        <w:rPr>
          <w:b/>
          <w:color w:val="072B62" w:themeColor="background2" w:themeShade="40"/>
          <w:sz w:val="24"/>
          <w:szCs w:val="24"/>
        </w:rPr>
      </w:pPr>
    </w:p>
    <w:p w14:paraId="39A0FCFD" w14:textId="77777777" w:rsidR="001A44CB" w:rsidRPr="00D50772" w:rsidRDefault="001A44CB" w:rsidP="001A44CB">
      <w:pPr>
        <w:ind w:firstLine="0"/>
        <w:rPr>
          <w:b/>
          <w:color w:val="072B62" w:themeColor="background2" w:themeShade="40"/>
          <w:sz w:val="24"/>
          <w:szCs w:val="24"/>
        </w:rPr>
      </w:pPr>
      <w:r w:rsidRPr="00D50772">
        <w:rPr>
          <w:b/>
          <w:color w:val="072B62" w:themeColor="background2" w:themeShade="40"/>
          <w:sz w:val="24"/>
          <w:szCs w:val="24"/>
        </w:rPr>
        <w:t xml:space="preserve">Style of writing </w:t>
      </w:r>
      <w:proofErr w:type="spellStart"/>
      <w:r w:rsidRPr="00D50772">
        <w:rPr>
          <w:b/>
          <w:color w:val="072B62" w:themeColor="background2" w:themeShade="40"/>
          <w:sz w:val="24"/>
          <w:szCs w:val="24"/>
        </w:rPr>
        <w:t>Dafny</w:t>
      </w:r>
      <w:proofErr w:type="spellEnd"/>
      <w:r w:rsidRPr="00D50772">
        <w:rPr>
          <w:b/>
          <w:color w:val="072B62" w:themeColor="background2" w:themeShade="40"/>
          <w:sz w:val="24"/>
          <w:szCs w:val="24"/>
        </w:rPr>
        <w:t xml:space="preserve"> code and assertions</w:t>
      </w:r>
    </w:p>
    <w:p w14:paraId="3B3ADAEE" w14:textId="70938D85" w:rsidR="007A7E10" w:rsidRDefault="007A7E10" w:rsidP="00CC0FC0">
      <w:pPr>
        <w:ind w:firstLine="0"/>
      </w:pPr>
      <w:r>
        <w:t xml:space="preserve">Use a restricted, but powerful subset of </w:t>
      </w:r>
      <w:proofErr w:type="spellStart"/>
      <w:r>
        <w:t>Dafny</w:t>
      </w:r>
      <w:proofErr w:type="spellEnd"/>
      <w:r>
        <w:t xml:space="preserve">, and follow a certain style in </w:t>
      </w:r>
      <w:r w:rsidR="00D30FAD">
        <w:t>code/</w:t>
      </w:r>
      <w:r>
        <w:t>specifications</w:t>
      </w:r>
      <w:r w:rsidR="00CA7CD6">
        <w:t>.</w:t>
      </w:r>
    </w:p>
    <w:p w14:paraId="615479B2" w14:textId="32945831" w:rsidR="00D30FAD" w:rsidRDefault="00D30FAD" w:rsidP="009C34BD">
      <w:pPr>
        <w:pStyle w:val="ListParagraph"/>
        <w:numPr>
          <w:ilvl w:val="0"/>
          <w:numId w:val="14"/>
        </w:numPr>
      </w:pPr>
      <w:r>
        <w:t xml:space="preserve">For functional programs, give their specification in ghost methods, rather than through ensures clauses – sometimes we need to break this, </w:t>
      </w:r>
      <w:proofErr w:type="spellStart"/>
      <w:r>
        <w:t>eg</w:t>
      </w:r>
      <w:proofErr w:type="spellEnd"/>
      <w:r>
        <w:t xml:space="preserve"> when we need the properties of a function to prove termination of another (might change in future versions)</w:t>
      </w:r>
      <w:r w:rsidR="00C16D4E">
        <w:t>.</w:t>
      </w:r>
    </w:p>
    <w:p w14:paraId="5F71FA18" w14:textId="46708333" w:rsidR="00C16D4E" w:rsidRDefault="00C16D4E" w:rsidP="009C34BD">
      <w:pPr>
        <w:pStyle w:val="ListParagraph"/>
        <w:numPr>
          <w:ilvl w:val="0"/>
          <w:numId w:val="14"/>
        </w:numPr>
      </w:pPr>
      <w:r>
        <w:t xml:space="preserve">Avoid writing </w:t>
      </w:r>
      <w:proofErr w:type="gramStart"/>
      <w:r>
        <w:t>specs which</w:t>
      </w:r>
      <w:proofErr w:type="gramEnd"/>
      <w:r>
        <w:t xml:space="preserve"> involve symbolic multiplication, as Z3 often cannot prove the relevant properties. Also, sometimes avoid writing terms involving addition on the natural numbers – similar reasons. Instead, you can define natural numbers recursively </w:t>
      </w:r>
      <w:proofErr w:type="gramStart"/>
      <w:r>
        <w:t>and  define</w:t>
      </w:r>
      <w:proofErr w:type="gramEnd"/>
      <w:r>
        <w:t xml:space="preserve"> addition, and then Z3 will be able to find the proofs. Alternatively, if the exact </w:t>
      </w:r>
      <w:proofErr w:type="gramStart"/>
      <w:r>
        <w:t>operations  do</w:t>
      </w:r>
      <w:proofErr w:type="gramEnd"/>
      <w:r>
        <w:t xml:space="preserve"> not matter for what the exercise is trying to achieve, you could define tour own </w:t>
      </w:r>
      <w:proofErr w:type="spellStart"/>
      <w:r>
        <w:t>datastructures</w:t>
      </w:r>
      <w:proofErr w:type="spellEnd"/>
      <w:r>
        <w:t xml:space="preserve"> and the operations on it.</w:t>
      </w:r>
    </w:p>
    <w:p w14:paraId="40EC2FAB" w14:textId="66A1AF9F" w:rsidR="00D30FAD" w:rsidRDefault="00D30FAD" w:rsidP="009C34BD">
      <w:pPr>
        <w:pStyle w:val="ListParagraph"/>
        <w:numPr>
          <w:ilvl w:val="0"/>
          <w:numId w:val="14"/>
        </w:numPr>
      </w:pPr>
      <w:r>
        <w:t xml:space="preserve">Ghost method which state lemmas which involve universal quantification </w:t>
      </w:r>
      <w:proofErr w:type="gramStart"/>
      <w:r>
        <w:t>are  expressed</w:t>
      </w:r>
      <w:proofErr w:type="gramEnd"/>
      <w:r>
        <w:t xml:space="preserve"> through parameters, rather than </w:t>
      </w:r>
      <w:proofErr w:type="spellStart"/>
      <w:r>
        <w:t>forall</w:t>
      </w:r>
      <w:proofErr w:type="spellEnd"/>
      <w:r>
        <w:t>. This makes the lemma more re-usable. For example, we define</w:t>
      </w:r>
    </w:p>
    <w:p w14:paraId="2378A6BF" w14:textId="50FDA50C" w:rsidR="00D30FAD" w:rsidRDefault="00D30FAD" w:rsidP="009C34BD">
      <w:pPr>
        <w:ind w:left="1080" w:firstLine="0"/>
      </w:pPr>
      <w:proofErr w:type="gramStart"/>
      <w:r w:rsidRPr="009C34BD">
        <w:rPr>
          <w:b/>
        </w:rPr>
        <w:t>ghost</w:t>
      </w:r>
      <w:proofErr w:type="gramEnd"/>
      <w:r>
        <w:t xml:space="preserve"> </w:t>
      </w:r>
      <w:r w:rsidRPr="009C34BD">
        <w:rPr>
          <w:b/>
        </w:rPr>
        <w:t>method</w:t>
      </w:r>
      <w:r>
        <w:t xml:space="preserve"> Lemma(</w:t>
      </w:r>
      <w:proofErr w:type="spellStart"/>
      <w:r>
        <w:t>xs</w:t>
      </w:r>
      <w:proofErr w:type="spellEnd"/>
      <w:r>
        <w:t>: list&lt;</w:t>
      </w:r>
      <w:proofErr w:type="spellStart"/>
      <w:r>
        <w:t>int</w:t>
      </w:r>
      <w:proofErr w:type="spellEnd"/>
      <w:r>
        <w:t>&gt;)</w:t>
      </w:r>
    </w:p>
    <w:p w14:paraId="2DB18DD5" w14:textId="33073ACC" w:rsidR="00D30FAD" w:rsidRDefault="00D30FAD" w:rsidP="009C34BD">
      <w:pPr>
        <w:ind w:left="1080" w:firstLine="0"/>
      </w:pPr>
      <w:proofErr w:type="gramStart"/>
      <w:r w:rsidRPr="009C34BD">
        <w:rPr>
          <w:b/>
        </w:rPr>
        <w:lastRenderedPageBreak/>
        <w:t>ensures</w:t>
      </w:r>
      <w:proofErr w:type="gramEnd"/>
      <w:r>
        <w:t xml:space="preserve"> </w:t>
      </w:r>
      <w:r w:rsidR="00E06500">
        <w:t>r</w:t>
      </w:r>
      <w:r>
        <w:t>everse(</w:t>
      </w:r>
      <w:r w:rsidR="00E06500">
        <w:t>r</w:t>
      </w:r>
      <w:r>
        <w:t>everse(</w:t>
      </w:r>
      <w:proofErr w:type="spellStart"/>
      <w:r>
        <w:t>xs</w:t>
      </w:r>
      <w:proofErr w:type="spellEnd"/>
      <w:r>
        <w:t>)</w:t>
      </w:r>
      <w:r w:rsidR="00E06500">
        <w:t>)</w:t>
      </w:r>
      <w:r>
        <w:t>==</w:t>
      </w:r>
      <w:proofErr w:type="spellStart"/>
      <w:r>
        <w:t>xs</w:t>
      </w:r>
      <w:proofErr w:type="spellEnd"/>
      <w:r>
        <w:t>;</w:t>
      </w:r>
    </w:p>
    <w:p w14:paraId="24A113D5" w14:textId="1FAA8CE2" w:rsidR="00D30FAD" w:rsidRDefault="00D30FAD" w:rsidP="009C34BD">
      <w:pPr>
        <w:ind w:left="1800"/>
      </w:pPr>
      <w:proofErr w:type="gramStart"/>
      <w:r>
        <w:t>rather</w:t>
      </w:r>
      <w:proofErr w:type="gramEnd"/>
      <w:r>
        <w:t xml:space="preserve"> than</w:t>
      </w:r>
    </w:p>
    <w:p w14:paraId="3C4042CC" w14:textId="47F5E59A" w:rsidR="00D30FAD" w:rsidRDefault="00D30FAD" w:rsidP="009C34BD">
      <w:pPr>
        <w:ind w:left="1080" w:firstLine="0"/>
      </w:pPr>
      <w:proofErr w:type="gramStart"/>
      <w:r w:rsidRPr="009C34BD">
        <w:rPr>
          <w:b/>
        </w:rPr>
        <w:t>ghost</w:t>
      </w:r>
      <w:proofErr w:type="gramEnd"/>
      <w:r>
        <w:t xml:space="preserve"> method Lemma( )</w:t>
      </w:r>
    </w:p>
    <w:p w14:paraId="084F6594" w14:textId="37676AC5" w:rsidR="00D30FAD" w:rsidRDefault="00D30FAD" w:rsidP="009C34BD">
      <w:pPr>
        <w:ind w:left="1080" w:firstLine="0"/>
      </w:pPr>
      <w:proofErr w:type="gramStart"/>
      <w:r w:rsidRPr="009C34BD">
        <w:rPr>
          <w:b/>
        </w:rPr>
        <w:t>ensures</w:t>
      </w:r>
      <w:proofErr w:type="gramEnd"/>
      <w:r>
        <w:t xml:space="preserve"> </w:t>
      </w:r>
      <w:proofErr w:type="spellStart"/>
      <w:r w:rsidRPr="009C34BD">
        <w:rPr>
          <w:b/>
        </w:rPr>
        <w:t>forall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:: </w:t>
      </w:r>
      <w:r w:rsidR="00E06500">
        <w:t>r</w:t>
      </w:r>
      <w:r>
        <w:t>everse(</w:t>
      </w:r>
      <w:r w:rsidR="00E06500">
        <w:t>r</w:t>
      </w:r>
      <w:r>
        <w:t>everse(</w:t>
      </w:r>
      <w:proofErr w:type="spellStart"/>
      <w:r>
        <w:t>xs</w:t>
      </w:r>
      <w:proofErr w:type="spellEnd"/>
      <w:r>
        <w:t>)</w:t>
      </w:r>
      <w:r w:rsidR="00E06500">
        <w:t>)</w:t>
      </w:r>
      <w:r>
        <w:t>==</w:t>
      </w:r>
      <w:proofErr w:type="spellStart"/>
      <w:r>
        <w:t>xs</w:t>
      </w:r>
      <w:proofErr w:type="spellEnd"/>
      <w:r>
        <w:t>;</w:t>
      </w:r>
    </w:p>
    <w:p w14:paraId="5AF22C38" w14:textId="7502957B" w:rsidR="00CA7CD6" w:rsidRDefault="00CA7CD6" w:rsidP="009C34BD">
      <w:pPr>
        <w:pStyle w:val="ListParagraph"/>
        <w:numPr>
          <w:ilvl w:val="0"/>
          <w:numId w:val="14"/>
        </w:numPr>
      </w:pPr>
      <w:r w:rsidRPr="00CA7CD6">
        <w:t xml:space="preserve">The style we </w:t>
      </w:r>
      <w:r>
        <w:t>adopted allows us to apply the lemmas with concrete arguments, and thus better guide the proofs.</w:t>
      </w:r>
    </w:p>
    <w:p w14:paraId="56EEA654" w14:textId="2F14814D" w:rsidR="00D30FAD" w:rsidRDefault="00D30FAD" w:rsidP="009C34BD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 w:rsidRPr="00CA7CD6">
        <w:rPr>
          <w:b/>
        </w:rPr>
        <w:t>calc</w:t>
      </w:r>
      <w:proofErr w:type="spellEnd"/>
      <w:r>
        <w:t xml:space="preserve"> rather than call ghost methods, as this expresses what the intermediate result is, rather than how to get there. </w:t>
      </w:r>
    </w:p>
    <w:p w14:paraId="22EDB93E" w14:textId="7F2BCAE9" w:rsidR="0006387A" w:rsidRDefault="0006387A" w:rsidP="009C34BD">
      <w:pPr>
        <w:pStyle w:val="ListParagraph"/>
        <w:numPr>
          <w:ilvl w:val="0"/>
          <w:numId w:val="14"/>
        </w:numPr>
      </w:pPr>
      <w:r>
        <w:t xml:space="preserve">Tension between most succinct </w:t>
      </w:r>
      <w:proofErr w:type="spellStart"/>
      <w:r>
        <w:t>vs</w:t>
      </w:r>
      <w:proofErr w:type="spellEnd"/>
      <w:r>
        <w:t xml:space="preserve"> more “readable” proof</w:t>
      </w:r>
      <w:r w:rsidR="0052613F">
        <w:t>. I decided to show both. After all, mathematicians use different styles too.</w:t>
      </w:r>
    </w:p>
    <w:p w14:paraId="40B144DC" w14:textId="10005D65" w:rsidR="00E71B4E" w:rsidRDefault="00E71B4E" w:rsidP="009C34BD">
      <w:pPr>
        <w:pStyle w:val="ListParagraph"/>
        <w:numPr>
          <w:ilvl w:val="0"/>
          <w:numId w:val="14"/>
        </w:numPr>
      </w:pPr>
      <w:proofErr w:type="gramStart"/>
      <w:r>
        <w:t xml:space="preserve">Use </w:t>
      </w:r>
      <w:r w:rsidRPr="0052613F">
        <w:rPr>
          <w:b/>
        </w:rPr>
        <w:t>assert</w:t>
      </w:r>
      <w:proofErr w:type="gramEnd"/>
      <w:r>
        <w:t xml:space="preserve"> statements, even when they are superfluous, for the same reason as those given above. </w:t>
      </w:r>
      <w:proofErr w:type="spellStart"/>
      <w:r>
        <w:t>Eg</w:t>
      </w:r>
      <w:proofErr w:type="spellEnd"/>
      <w:r>
        <w:t xml:space="preserve"> say</w:t>
      </w:r>
    </w:p>
    <w:p w14:paraId="78A5E99E" w14:textId="4D9589EA" w:rsidR="00E71B4E" w:rsidRDefault="00E71B4E" w:rsidP="009C34BD">
      <w:pPr>
        <w:ind w:left="1980" w:firstLine="0"/>
      </w:pPr>
      <w:proofErr w:type="gramStart"/>
      <w:r>
        <w:t>Lemma(</w:t>
      </w:r>
      <w:proofErr w:type="spellStart"/>
      <w:proofErr w:type="gramEnd"/>
      <w:r>
        <w:t>zs</w:t>
      </w:r>
      <w:proofErr w:type="spellEnd"/>
      <w:r>
        <w:t>);</w:t>
      </w:r>
      <w:r>
        <w:br/>
      </w:r>
      <w:r w:rsidRPr="009C34BD">
        <w:rPr>
          <w:b/>
        </w:rPr>
        <w:t>assert</w:t>
      </w:r>
      <w:r>
        <w:t xml:space="preserve"> P(</w:t>
      </w:r>
      <w:proofErr w:type="spellStart"/>
      <w:r>
        <w:t>zs</w:t>
      </w:r>
      <w:proofErr w:type="spellEnd"/>
      <w:r>
        <w:t>);</w:t>
      </w:r>
    </w:p>
    <w:p w14:paraId="790B9D11" w14:textId="6229730B" w:rsidR="00E71B4E" w:rsidRDefault="00E71B4E" w:rsidP="009C34BD">
      <w:pPr>
        <w:ind w:left="1080" w:firstLine="0"/>
      </w:pPr>
      <w:r>
        <w:t xml:space="preserve">(In further work, if would be nice if </w:t>
      </w:r>
      <w:proofErr w:type="spellStart"/>
      <w:r>
        <w:t>Dafny</w:t>
      </w:r>
      <w:proofErr w:type="spellEnd"/>
      <w:r>
        <w:t xml:space="preserve"> supported something like:</w:t>
      </w:r>
    </w:p>
    <w:p w14:paraId="2BFB8D64" w14:textId="6F666481" w:rsidR="001A44CB" w:rsidRDefault="00E71B4E" w:rsidP="009C34BD">
      <w:pPr>
        <w:ind w:left="1980" w:firstLine="0"/>
      </w:pPr>
      <w:proofErr w:type="gramStart"/>
      <w:r w:rsidRPr="009C34BD">
        <w:rPr>
          <w:b/>
        </w:rPr>
        <w:t>assert</w:t>
      </w:r>
      <w:proofErr w:type="gramEnd"/>
      <w:r>
        <w:t xml:space="preserve"> P(</w:t>
      </w:r>
      <w:proofErr w:type="spellStart"/>
      <w:r>
        <w:t>xs</w:t>
      </w:r>
      <w:proofErr w:type="spellEnd"/>
      <w:r>
        <w:t xml:space="preserve">) </w:t>
      </w:r>
      <w:r w:rsidRPr="009C34BD">
        <w:rPr>
          <w:b/>
        </w:rPr>
        <w:t>by</w:t>
      </w:r>
      <w:r>
        <w:t xml:space="preserve"> Lemma(</w:t>
      </w:r>
      <w:proofErr w:type="spellStart"/>
      <w:r>
        <w:t>zs</w:t>
      </w:r>
      <w:proofErr w:type="spellEnd"/>
      <w:r>
        <w:t>);</w:t>
      </w:r>
    </w:p>
    <w:p w14:paraId="67074B0D" w14:textId="7C0F6CB0" w:rsidR="00CC0FC0" w:rsidRDefault="002D22C5" w:rsidP="009C34BD">
      <w:pPr>
        <w:pStyle w:val="ListParagraph"/>
        <w:numPr>
          <w:ilvl w:val="0"/>
          <w:numId w:val="14"/>
        </w:numPr>
      </w:pPr>
      <w:r>
        <w:t>Note that the order of assertions matters. For example, when</w:t>
      </w:r>
      <w:r w:rsidR="00CC0FC0">
        <w:t xml:space="preserve"> writing conjunctions which contain subparts which validity depend of each other the order matters,</w:t>
      </w:r>
      <w:r w:rsidR="00CC0FC0">
        <w:br/>
        <w:t>For example, the following works:</w:t>
      </w:r>
    </w:p>
    <w:p w14:paraId="1DD70D10" w14:textId="5132CFA4" w:rsidR="00CC0FC0" w:rsidRDefault="00CC0FC0" w:rsidP="009C34BD">
      <w:pPr>
        <w:ind w:left="1980" w:firstLine="0"/>
      </w:pPr>
      <w:proofErr w:type="gramStart"/>
      <w:r w:rsidRPr="009C34BD">
        <w:rPr>
          <w:b/>
        </w:rPr>
        <w:t>assume</w:t>
      </w:r>
      <w:proofErr w:type="gramEnd"/>
      <w:r>
        <w:t xml:space="preserve"> 0 &lt;= k &lt; </w:t>
      </w:r>
      <w:proofErr w:type="spellStart"/>
      <w:r>
        <w:t>a.Length</w:t>
      </w:r>
      <w:proofErr w:type="spellEnd"/>
      <w:r>
        <w:t xml:space="preserve"> &amp;&amp; a[k]&gt;0;</w:t>
      </w:r>
    </w:p>
    <w:p w14:paraId="4CD2998C" w14:textId="6C438403" w:rsidR="00CC0FC0" w:rsidRDefault="00CC0FC0" w:rsidP="009C34BD">
      <w:pPr>
        <w:ind w:left="1080" w:firstLine="0"/>
      </w:pPr>
      <w:proofErr w:type="gramStart"/>
      <w:r>
        <w:t>while</w:t>
      </w:r>
      <w:proofErr w:type="gramEnd"/>
      <w:r>
        <w:t xml:space="preserve"> the following does not work:</w:t>
      </w:r>
    </w:p>
    <w:p w14:paraId="465973E3" w14:textId="3E6791AB" w:rsidR="00CC0FC0" w:rsidRDefault="00CC0FC0" w:rsidP="009C34BD">
      <w:pPr>
        <w:ind w:left="1980" w:firstLine="0"/>
      </w:pPr>
      <w:proofErr w:type="gramStart"/>
      <w:r w:rsidRPr="009C34BD">
        <w:rPr>
          <w:b/>
        </w:rPr>
        <w:t>assume</w:t>
      </w:r>
      <w:proofErr w:type="gramEnd"/>
      <w:r>
        <w:t xml:space="preserve"> a[k]&gt;0 &amp;&amp; 0 &lt;= k &lt; </w:t>
      </w:r>
      <w:proofErr w:type="spellStart"/>
      <w:r>
        <w:t>a.Length</w:t>
      </w:r>
      <w:proofErr w:type="spellEnd"/>
      <w:r>
        <w:t>;</w:t>
      </w:r>
    </w:p>
    <w:p w14:paraId="446EDDB5" w14:textId="2729BF74" w:rsidR="00CC0FC0" w:rsidRDefault="00E06500" w:rsidP="009C34BD">
      <w:pPr>
        <w:pStyle w:val="ListParagraph"/>
        <w:numPr>
          <w:ilvl w:val="0"/>
          <w:numId w:val="14"/>
        </w:numPr>
      </w:pPr>
      <w:r>
        <w:t>Avoid</w:t>
      </w:r>
      <w:r w:rsidR="00CC0FC0">
        <w:t xml:space="preserve"> put</w:t>
      </w:r>
      <w:r>
        <w:t>ting</w:t>
      </w:r>
      <w:r w:rsidR="00CC0FC0">
        <w:t xml:space="preserve"> assertions under quantifiers when </w:t>
      </w:r>
      <w:r>
        <w:t xml:space="preserve">not </w:t>
      </w:r>
      <w:r w:rsidR="00CC0FC0">
        <w:t>necessary.</w:t>
      </w:r>
      <w:r w:rsidR="00CC0FC0">
        <w:br/>
        <w:t xml:space="preserve">For example, the following </w:t>
      </w:r>
      <w:r>
        <w:t>assertion could be proven as an invariant in Pascal’s triangle</w:t>
      </w:r>
      <w:r w:rsidR="00CC0FC0">
        <w:t>:</w:t>
      </w:r>
    </w:p>
    <w:p w14:paraId="6C3C4C8E" w14:textId="033A32A7" w:rsidR="00CC0FC0" w:rsidRDefault="00CC0FC0" w:rsidP="009C34BD">
      <w:pPr>
        <w:ind w:left="1980" w:firstLine="0"/>
      </w:pPr>
      <w:proofErr w:type="gramStart"/>
      <w:r w:rsidRPr="009C34BD">
        <w:rPr>
          <w:b/>
        </w:rPr>
        <w:t>assume</w:t>
      </w:r>
      <w:proofErr w:type="gramEnd"/>
      <w:r>
        <w:t xml:space="preserve"> </w:t>
      </w:r>
      <w:proofErr w:type="spellStart"/>
      <w:r w:rsidRPr="009C34BD">
        <w:rPr>
          <w:b/>
        </w:rP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:: </w:t>
      </w:r>
      <w:r w:rsidR="007B03A0">
        <w:t>0</w:t>
      </w:r>
      <w:r>
        <w:t>&lt;</w:t>
      </w:r>
      <w:proofErr w:type="spellStart"/>
      <w:r>
        <w:t>i</w:t>
      </w:r>
      <w:proofErr w:type="spellEnd"/>
      <w:r>
        <w:t xml:space="preserve">&lt;max </w:t>
      </w:r>
      <w:r>
        <w:sym w:font="Wingdings" w:char="F0E8"/>
      </w:r>
      <w:r>
        <w:t xml:space="preserve"> a</w:t>
      </w:r>
      <w:r w:rsidR="00641CB9">
        <w:t>[</w:t>
      </w:r>
      <w:proofErr w:type="spellStart"/>
      <w:r w:rsidR="00641CB9">
        <w:t>i</w:t>
      </w:r>
      <w:proofErr w:type="spellEnd"/>
      <w:r w:rsidR="00641CB9">
        <w:t>]</w:t>
      </w:r>
      <w:r>
        <w:t>.Length</w:t>
      </w:r>
      <w:r w:rsidR="00641CB9">
        <w:t xml:space="preserve"> </w:t>
      </w:r>
      <w:r>
        <w:t>=</w:t>
      </w:r>
      <w:proofErr w:type="spellStart"/>
      <w:r>
        <w:t>i</w:t>
      </w:r>
      <w:proofErr w:type="spellEnd"/>
      <w:r>
        <w:t>;</w:t>
      </w:r>
      <w:r>
        <w:br/>
      </w:r>
      <w:r w:rsidRPr="009C34BD">
        <w:rPr>
          <w:b/>
        </w:rPr>
        <w:t>assume</w:t>
      </w:r>
      <w:r>
        <w:t xml:space="preserve"> </w:t>
      </w:r>
      <w:proofErr w:type="spellStart"/>
      <w:r w:rsidRPr="009C34BD">
        <w:rPr>
          <w:b/>
        </w:rP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:: </w:t>
      </w:r>
      <w:proofErr w:type="spellStart"/>
      <w:r w:rsidR="007B03A0" w:rsidRPr="009C34BD">
        <w:rPr>
          <w:b/>
        </w:rPr>
        <w:t>forall</w:t>
      </w:r>
      <w:proofErr w:type="spellEnd"/>
      <w:r w:rsidR="007B03A0">
        <w:t xml:space="preserve"> j:: 0</w:t>
      </w:r>
      <w:r>
        <w:t>&lt;</w:t>
      </w:r>
      <w:proofErr w:type="spellStart"/>
      <w:r>
        <w:t>i</w:t>
      </w:r>
      <w:proofErr w:type="spellEnd"/>
      <w:r>
        <w:t xml:space="preserve">&lt;max </w:t>
      </w:r>
      <w:r w:rsidR="007B03A0">
        <w:t xml:space="preserve">&amp;&amp; 0&lt;j&lt; I  </w:t>
      </w:r>
      <w:r>
        <w:sym w:font="Wingdings" w:char="F0E8"/>
      </w:r>
      <w:r>
        <w:t xml:space="preserve"> </w:t>
      </w:r>
      <w:r w:rsidR="007B03A0">
        <w:t>a[</w:t>
      </w:r>
      <w:proofErr w:type="spellStart"/>
      <w:r w:rsidR="007B03A0">
        <w:t>i</w:t>
      </w:r>
      <w:proofErr w:type="spellEnd"/>
      <w:r w:rsidR="007B03A0">
        <w:t>][j]&gt;0;</w:t>
      </w:r>
    </w:p>
    <w:p w14:paraId="78DEC75A" w14:textId="77777777" w:rsidR="00641CB9" w:rsidRDefault="00641CB9" w:rsidP="009C34BD">
      <w:pPr>
        <w:ind w:left="1080" w:firstLine="0"/>
      </w:pPr>
      <w:proofErr w:type="gramStart"/>
      <w:r>
        <w:t>while</w:t>
      </w:r>
      <w:proofErr w:type="gramEnd"/>
      <w:r>
        <w:t xml:space="preserve"> the following does not work:</w:t>
      </w:r>
    </w:p>
    <w:p w14:paraId="3A4EE417" w14:textId="6AB5EB8F" w:rsidR="007B03A0" w:rsidRDefault="007B03A0" w:rsidP="009C34BD">
      <w:pPr>
        <w:ind w:left="1980" w:firstLine="0"/>
      </w:pPr>
      <w:proofErr w:type="gramStart"/>
      <w:r w:rsidRPr="009C34BD">
        <w:rPr>
          <w:b/>
        </w:rPr>
        <w:t>assume</w:t>
      </w:r>
      <w:proofErr w:type="gramEnd"/>
      <w:r>
        <w:t xml:space="preserve"> </w:t>
      </w:r>
      <w:proofErr w:type="spellStart"/>
      <w:r w:rsidRPr="009C34BD">
        <w:rPr>
          <w:b/>
        </w:rP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:: </w:t>
      </w:r>
      <w:proofErr w:type="spellStart"/>
      <w:r w:rsidRPr="009C34BD">
        <w:rPr>
          <w:b/>
        </w:rPr>
        <w:t>forall</w:t>
      </w:r>
      <w:proofErr w:type="spellEnd"/>
      <w:r>
        <w:t xml:space="preserve"> j:: 0&lt;</w:t>
      </w:r>
      <w:proofErr w:type="spellStart"/>
      <w:r>
        <w:t>i</w:t>
      </w:r>
      <w:proofErr w:type="spellEnd"/>
      <w:r>
        <w:t xml:space="preserve">&lt;max  &amp;&amp; 0&lt;j&lt; I  </w:t>
      </w:r>
      <w:r>
        <w:sym w:font="Wingdings" w:char="F0E8"/>
      </w:r>
      <w:r>
        <w:t xml:space="preserve"> a</w:t>
      </w:r>
      <w:r w:rsidR="00641CB9">
        <w:t>[</w:t>
      </w:r>
      <w:proofErr w:type="spellStart"/>
      <w:r w:rsidR="00641CB9">
        <w:t>i</w:t>
      </w:r>
      <w:proofErr w:type="spellEnd"/>
      <w:r w:rsidR="00641CB9">
        <w:t>]</w:t>
      </w:r>
      <w:r>
        <w:t>.Length[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 xml:space="preserve">  &amp;&amp; a[</w:t>
      </w:r>
      <w:proofErr w:type="spellStart"/>
      <w:r>
        <w:t>i</w:t>
      </w:r>
      <w:proofErr w:type="spellEnd"/>
      <w:r>
        <w:t>][j]&gt;0;</w:t>
      </w:r>
    </w:p>
    <w:p w14:paraId="149B01F2" w14:textId="794A01AB" w:rsidR="00641CB9" w:rsidRDefault="00641CB9" w:rsidP="009C34BD">
      <w:pPr>
        <w:pStyle w:val="ListParagraph"/>
        <w:numPr>
          <w:ilvl w:val="0"/>
          <w:numId w:val="14"/>
        </w:numPr>
      </w:pPr>
      <w:r>
        <w:t>Quantify over tuples, rather than use nested quantifiers.</w:t>
      </w:r>
      <w:r>
        <w:br/>
        <w:t>For example the following is usually more “provable”</w:t>
      </w:r>
    </w:p>
    <w:p w14:paraId="19A64A5A" w14:textId="4CA2C936" w:rsidR="00641CB9" w:rsidRDefault="00641CB9" w:rsidP="009C34BD">
      <w:pPr>
        <w:ind w:left="1980" w:firstLine="0"/>
      </w:pPr>
      <w:proofErr w:type="gramStart"/>
      <w:r w:rsidRPr="009C34BD">
        <w:rPr>
          <w:b/>
        </w:rPr>
        <w:t>assume</w:t>
      </w:r>
      <w:proofErr w:type="gramEnd"/>
      <w:r>
        <w:t xml:space="preserve"> </w:t>
      </w:r>
      <w:proofErr w:type="spellStart"/>
      <w:r w:rsidRPr="009C34BD">
        <w:rPr>
          <w:b/>
        </w:rPr>
        <w:t>forall</w:t>
      </w:r>
      <w:proofErr w:type="spellEnd"/>
      <w:r>
        <w:t xml:space="preserve"> I, j :: 0&lt;=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 &amp;&amp; 0&lt;=j&lt; </w:t>
      </w:r>
      <w:proofErr w:type="spellStart"/>
      <w:r>
        <w:t>i</w:t>
      </w:r>
      <w:proofErr w:type="spellEnd"/>
      <w:r>
        <w:t xml:space="preserve">  </w:t>
      </w:r>
      <w:r>
        <w:sym w:font="Wingdings" w:char="F0E8"/>
      </w:r>
      <w:r>
        <w:t xml:space="preserve"> a[</w:t>
      </w:r>
      <w:proofErr w:type="spellStart"/>
      <w:r>
        <w:t>i</w:t>
      </w:r>
      <w:proofErr w:type="spellEnd"/>
      <w:r>
        <w:t>][j]&gt;0;</w:t>
      </w:r>
    </w:p>
    <w:p w14:paraId="1B7F2355" w14:textId="4D6EF0DE" w:rsidR="00641CB9" w:rsidRDefault="00641CB9" w:rsidP="009C34BD">
      <w:pPr>
        <w:ind w:left="1080" w:firstLine="0"/>
      </w:pPr>
      <w:proofErr w:type="gramStart"/>
      <w:r>
        <w:t>than</w:t>
      </w:r>
      <w:proofErr w:type="gramEnd"/>
      <w:r>
        <w:t xml:space="preserve"> the following:</w:t>
      </w:r>
    </w:p>
    <w:p w14:paraId="687FFEEC" w14:textId="1C0E0B83" w:rsidR="001A44CB" w:rsidRDefault="00641CB9" w:rsidP="009C34BD">
      <w:pPr>
        <w:ind w:left="2520" w:firstLine="0"/>
      </w:pPr>
      <w:proofErr w:type="gramStart"/>
      <w:r w:rsidRPr="009C34BD">
        <w:rPr>
          <w:b/>
        </w:rPr>
        <w:t>assume</w:t>
      </w:r>
      <w:proofErr w:type="gramEnd"/>
      <w:r>
        <w:t xml:space="preserve"> </w:t>
      </w:r>
      <w:proofErr w:type="spellStart"/>
      <w:r w:rsidRPr="009C34BD">
        <w:rPr>
          <w:b/>
        </w:rP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:: </w:t>
      </w:r>
      <w:proofErr w:type="spellStart"/>
      <w:r w:rsidRPr="009C34BD">
        <w:rPr>
          <w:b/>
        </w:rPr>
        <w:t>forall</w:t>
      </w:r>
      <w:proofErr w:type="spellEnd"/>
      <w:r>
        <w:t xml:space="preserve"> j:: 0&lt;=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 &amp;&amp; 0&lt;j&lt; I  </w:t>
      </w:r>
      <w:r>
        <w:sym w:font="Wingdings" w:char="F0E8"/>
      </w:r>
      <w:r>
        <w:t xml:space="preserve"> a[</w:t>
      </w:r>
      <w:proofErr w:type="spellStart"/>
      <w:r>
        <w:t>i</w:t>
      </w:r>
      <w:proofErr w:type="spellEnd"/>
      <w:r>
        <w:t>][j]&gt;0;</w:t>
      </w:r>
    </w:p>
    <w:p w14:paraId="645891D7" w14:textId="77777777" w:rsidR="00DD1299" w:rsidRDefault="00DD1299" w:rsidP="00DD1299"/>
    <w:p w14:paraId="094AC0DA" w14:textId="67ED85B3" w:rsidR="003043DD" w:rsidRDefault="001B73A5" w:rsidP="003043DD">
      <w:pPr>
        <w:ind w:firstLine="0"/>
        <w:rPr>
          <w:b/>
          <w:color w:val="072B62" w:themeColor="background2" w:themeShade="40"/>
          <w:sz w:val="32"/>
          <w:szCs w:val="32"/>
        </w:rPr>
      </w:pPr>
      <w:r w:rsidRPr="001B73A5">
        <w:rPr>
          <w:b/>
          <w:color w:val="072B62" w:themeColor="background2" w:themeShade="40"/>
          <w:sz w:val="32"/>
          <w:szCs w:val="32"/>
        </w:rPr>
        <w:t>Conclusions</w:t>
      </w:r>
      <w:r w:rsidR="00E83A60" w:rsidRPr="001B73A5">
        <w:rPr>
          <w:b/>
          <w:color w:val="072B62" w:themeColor="background2" w:themeShade="40"/>
          <w:sz w:val="32"/>
          <w:szCs w:val="32"/>
        </w:rPr>
        <w:t xml:space="preserve"> </w:t>
      </w:r>
    </w:p>
    <w:p w14:paraId="1E2F1911" w14:textId="2A5F8F3E" w:rsidR="001B73A5" w:rsidRPr="001B73A5" w:rsidRDefault="001B73A5" w:rsidP="003043DD">
      <w:pPr>
        <w:ind w:firstLine="0"/>
        <w:rPr>
          <w:b/>
          <w:color w:val="072B62" w:themeColor="background2" w:themeShade="40"/>
          <w:sz w:val="24"/>
          <w:szCs w:val="24"/>
        </w:rPr>
      </w:pPr>
      <w:r w:rsidRPr="001B73A5">
        <w:rPr>
          <w:b/>
          <w:color w:val="072B62" w:themeColor="background2" w:themeShade="40"/>
          <w:sz w:val="24"/>
          <w:szCs w:val="24"/>
        </w:rPr>
        <w:t xml:space="preserve">How </w:t>
      </w:r>
      <w:r w:rsidR="00F26E97">
        <w:rPr>
          <w:b/>
          <w:color w:val="072B62" w:themeColor="background2" w:themeShade="40"/>
          <w:sz w:val="24"/>
          <w:szCs w:val="24"/>
        </w:rPr>
        <w:t xml:space="preserve">well </w:t>
      </w:r>
      <w:proofErr w:type="gramStart"/>
      <w:r w:rsidRPr="001B73A5">
        <w:rPr>
          <w:b/>
          <w:color w:val="072B62" w:themeColor="background2" w:themeShade="40"/>
          <w:sz w:val="24"/>
          <w:szCs w:val="24"/>
        </w:rPr>
        <w:t>does</w:t>
      </w:r>
      <w:proofErr w:type="gramEnd"/>
      <w:r w:rsidRPr="001B73A5">
        <w:rPr>
          <w:b/>
          <w:color w:val="072B62" w:themeColor="background2" w:themeShade="40"/>
          <w:sz w:val="24"/>
          <w:szCs w:val="24"/>
        </w:rPr>
        <w:t xml:space="preserve"> </w:t>
      </w:r>
      <w:proofErr w:type="spellStart"/>
      <w:r w:rsidRPr="001B73A5">
        <w:rPr>
          <w:b/>
          <w:color w:val="072B62" w:themeColor="background2" w:themeShade="40"/>
          <w:sz w:val="24"/>
          <w:szCs w:val="24"/>
        </w:rPr>
        <w:t>Dafny</w:t>
      </w:r>
      <w:proofErr w:type="spellEnd"/>
      <w:r w:rsidRPr="001B73A5">
        <w:rPr>
          <w:b/>
          <w:color w:val="072B62" w:themeColor="background2" w:themeShade="40"/>
          <w:sz w:val="24"/>
          <w:szCs w:val="24"/>
        </w:rPr>
        <w:t xml:space="preserve"> and the material de</w:t>
      </w:r>
      <w:r w:rsidR="00C16D4E">
        <w:rPr>
          <w:b/>
          <w:color w:val="072B62" w:themeColor="background2" w:themeShade="40"/>
          <w:sz w:val="24"/>
          <w:szCs w:val="24"/>
        </w:rPr>
        <w:t>v</w:t>
      </w:r>
      <w:r w:rsidRPr="001B73A5">
        <w:rPr>
          <w:b/>
          <w:color w:val="072B62" w:themeColor="background2" w:themeShade="40"/>
          <w:sz w:val="24"/>
          <w:szCs w:val="24"/>
        </w:rPr>
        <w:t>eloped support the Reasoning course?</w:t>
      </w:r>
    </w:p>
    <w:p w14:paraId="0A19EE59" w14:textId="2F0719C3" w:rsidR="00F26E97" w:rsidRPr="00F507A3" w:rsidRDefault="00F26E97" w:rsidP="00F26E97">
      <w:pPr>
        <w:numPr>
          <w:ilvl w:val="0"/>
          <w:numId w:val="15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Write specs for functional code.</w:t>
      </w:r>
      <w:r>
        <w:rPr>
          <w:sz w:val="24"/>
          <w:szCs w:val="24"/>
          <w:lang w:val="en-US"/>
        </w:rPr>
        <w:t xml:space="preserve">  </w:t>
      </w:r>
      <w:r w:rsidRPr="00F26E97">
        <w:rPr>
          <w:i/>
          <w:sz w:val="24"/>
          <w:szCs w:val="24"/>
          <w:lang w:val="en-US"/>
        </w:rPr>
        <w:t>YES</w:t>
      </w:r>
    </w:p>
    <w:p w14:paraId="1FD980B6" w14:textId="17765FEF" w:rsidR="00F26E97" w:rsidRPr="00F507A3" w:rsidRDefault="00F26E97" w:rsidP="00F26E97">
      <w:pPr>
        <w:numPr>
          <w:ilvl w:val="0"/>
          <w:numId w:val="15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Detailed</w:t>
      </w:r>
      <w:r w:rsidRPr="00F507A3">
        <w:rPr>
          <w:b/>
          <w:sz w:val="24"/>
          <w:szCs w:val="24"/>
          <w:lang w:val="en-US"/>
        </w:rPr>
        <w:t>, precise proofs</w:t>
      </w:r>
      <w:r w:rsidRPr="00F507A3">
        <w:rPr>
          <w:sz w:val="24"/>
          <w:szCs w:val="24"/>
          <w:lang w:val="en-US"/>
        </w:rPr>
        <w:t xml:space="preserve"> using induction (various)</w:t>
      </w:r>
      <w:proofErr w:type="gramStart"/>
      <w:r w:rsidRPr="00F507A3">
        <w:rPr>
          <w:sz w:val="24"/>
          <w:szCs w:val="24"/>
          <w:lang w:val="en-US"/>
        </w:rPr>
        <w:t>;</w:t>
      </w:r>
      <w:proofErr w:type="gramEnd"/>
      <w:r w:rsidRPr="00F507A3">
        <w:rPr>
          <w:sz w:val="24"/>
          <w:szCs w:val="24"/>
          <w:lang w:val="en-US"/>
        </w:rPr>
        <w:t xml:space="preserve"> explicit proof steps, justification, and precision in application of lemmas. </w:t>
      </w:r>
      <w:r>
        <w:rPr>
          <w:i/>
          <w:sz w:val="24"/>
          <w:szCs w:val="24"/>
          <w:lang w:val="en-US"/>
        </w:rPr>
        <w:t xml:space="preserve">Proof steps in </w:t>
      </w:r>
      <w:proofErr w:type="spellStart"/>
      <w:r>
        <w:rPr>
          <w:i/>
          <w:sz w:val="24"/>
          <w:szCs w:val="24"/>
          <w:lang w:val="en-US"/>
        </w:rPr>
        <w:t>Dafny</w:t>
      </w:r>
      <w:proofErr w:type="spellEnd"/>
      <w:r>
        <w:rPr>
          <w:i/>
          <w:sz w:val="24"/>
          <w:szCs w:val="24"/>
          <w:lang w:val="en-US"/>
        </w:rPr>
        <w:t xml:space="preserve"> are coarser than in had-written proofs. But on the other hand, </w:t>
      </w:r>
      <w:proofErr w:type="spellStart"/>
      <w:r>
        <w:rPr>
          <w:i/>
          <w:sz w:val="24"/>
          <w:szCs w:val="24"/>
          <w:lang w:val="en-US"/>
        </w:rPr>
        <w:t>Dafny</w:t>
      </w:r>
      <w:proofErr w:type="spellEnd"/>
      <w:r>
        <w:rPr>
          <w:i/>
          <w:sz w:val="24"/>
          <w:szCs w:val="24"/>
          <w:lang w:val="en-US"/>
        </w:rPr>
        <w:t xml:space="preserve"> supports writing of larger proofs, which require several </w:t>
      </w:r>
      <w:proofErr w:type="spellStart"/>
      <w:r>
        <w:rPr>
          <w:i/>
          <w:sz w:val="24"/>
          <w:szCs w:val="24"/>
          <w:lang w:val="en-US"/>
        </w:rPr>
        <w:t>inrermediate</w:t>
      </w:r>
      <w:proofErr w:type="spellEnd"/>
      <w:r>
        <w:rPr>
          <w:i/>
          <w:sz w:val="24"/>
          <w:szCs w:val="24"/>
          <w:lang w:val="en-US"/>
        </w:rPr>
        <w:t xml:space="preserve"> lemmas – see 3 below. </w:t>
      </w:r>
    </w:p>
    <w:p w14:paraId="762B7851" w14:textId="334B1025" w:rsidR="00F26E97" w:rsidRPr="00F507A3" w:rsidRDefault="00F26E97" w:rsidP="00F26E97">
      <w:pPr>
        <w:numPr>
          <w:ilvl w:val="0"/>
          <w:numId w:val="15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“Architecture” of the proof – discover auxiliary lemmas.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Good, see 2 above, and also Verification Corner episode.</w:t>
      </w:r>
    </w:p>
    <w:p w14:paraId="7CB3B016" w14:textId="06C8851B" w:rsidR="00F26E97" w:rsidRPr="00F507A3" w:rsidRDefault="00F26E97" w:rsidP="00F26E97">
      <w:pPr>
        <w:numPr>
          <w:ilvl w:val="0"/>
          <w:numId w:val="15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Develop specs for imperative code</w:t>
      </w:r>
      <w:r>
        <w:rPr>
          <w:sz w:val="24"/>
          <w:szCs w:val="24"/>
          <w:lang w:val="en-US"/>
        </w:rPr>
        <w:t xml:space="preserve">, with pre and post conditions. Also defining and using appropriate predicates to specify and prove the code. </w:t>
      </w:r>
      <w:r>
        <w:rPr>
          <w:i/>
          <w:sz w:val="24"/>
          <w:szCs w:val="24"/>
          <w:lang w:val="en-US"/>
        </w:rPr>
        <w:t>Good</w:t>
      </w:r>
    </w:p>
    <w:p w14:paraId="14773527" w14:textId="7E70DB8C" w:rsidR="00F26E97" w:rsidRPr="00F26E97" w:rsidRDefault="00F26E97" w:rsidP="00F26E97">
      <w:pPr>
        <w:numPr>
          <w:ilvl w:val="0"/>
          <w:numId w:val="15"/>
        </w:numPr>
        <w:rPr>
          <w:i/>
          <w:sz w:val="24"/>
          <w:szCs w:val="24"/>
        </w:rPr>
      </w:pPr>
      <w:r w:rsidRPr="00F507A3">
        <w:rPr>
          <w:sz w:val="24"/>
          <w:szCs w:val="24"/>
          <w:lang w:val="en-US"/>
        </w:rPr>
        <w:t xml:space="preserve">“Architecture” of the proof: invariants, assertions, </w:t>
      </w:r>
      <w:proofErr w:type="gramStart"/>
      <w:r w:rsidRPr="00F507A3">
        <w:rPr>
          <w:sz w:val="24"/>
          <w:szCs w:val="24"/>
          <w:lang w:val="en-US"/>
        </w:rPr>
        <w:t>specs</w:t>
      </w:r>
      <w:proofErr w:type="gramEnd"/>
      <w:r w:rsidRPr="00F507A3">
        <w:rPr>
          <w:sz w:val="24"/>
          <w:szCs w:val="24"/>
          <w:lang w:val="en-US"/>
        </w:rPr>
        <w:t xml:space="preserve"> of auxiliary code.</w:t>
      </w:r>
      <w:r>
        <w:rPr>
          <w:sz w:val="24"/>
          <w:szCs w:val="24"/>
          <w:lang w:val="en-US"/>
        </w:rPr>
        <w:t xml:space="preserve"> Also, find the lemmas necessary to prove the code, and apply these lemmas. </w:t>
      </w:r>
      <w:proofErr w:type="spellStart"/>
      <w:r w:rsidRPr="00F26E97">
        <w:rPr>
          <w:i/>
          <w:sz w:val="24"/>
          <w:szCs w:val="24"/>
          <w:lang w:val="en-US"/>
        </w:rPr>
        <w:t>Dafny</w:t>
      </w:r>
      <w:proofErr w:type="spellEnd"/>
      <w:r w:rsidRPr="00F26E97">
        <w:rPr>
          <w:i/>
          <w:sz w:val="24"/>
          <w:szCs w:val="24"/>
          <w:lang w:val="en-US"/>
        </w:rPr>
        <w:t xml:space="preserve"> more coarse-grained. Only when auxiliary lemmas need to be used</w:t>
      </w:r>
      <w:proofErr w:type="gramStart"/>
      <w:r w:rsidRPr="00F26E97">
        <w:rPr>
          <w:i/>
          <w:sz w:val="24"/>
          <w:szCs w:val="24"/>
          <w:lang w:val="en-US"/>
        </w:rPr>
        <w:t>..</w:t>
      </w:r>
      <w:proofErr w:type="gramEnd"/>
    </w:p>
    <w:p w14:paraId="3C3EE811" w14:textId="095D09D2" w:rsidR="00F26E97" w:rsidRPr="00635FFD" w:rsidRDefault="00F26E97" w:rsidP="00F26E97">
      <w:pPr>
        <w:numPr>
          <w:ilvl w:val="0"/>
          <w:numId w:val="15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 xml:space="preserve">Detailed Hoare-logic proofs, using, essentially the </w:t>
      </w:r>
      <w:proofErr w:type="gramStart"/>
      <w:r w:rsidRPr="00F507A3">
        <w:rPr>
          <w:sz w:val="24"/>
          <w:szCs w:val="24"/>
          <w:lang w:val="en-US"/>
        </w:rPr>
        <w:t>SSA  equivalent</w:t>
      </w:r>
      <w:proofErr w:type="gramEnd"/>
      <w:r w:rsidRPr="00F507A3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 </w:t>
      </w:r>
      <w:r w:rsidRPr="00F26E97">
        <w:rPr>
          <w:i/>
          <w:sz w:val="24"/>
          <w:szCs w:val="24"/>
          <w:lang w:val="en-US"/>
        </w:rPr>
        <w:t>Very little.</w:t>
      </w:r>
      <w:r w:rsidR="00084311">
        <w:rPr>
          <w:i/>
          <w:sz w:val="24"/>
          <w:szCs w:val="24"/>
          <w:lang w:val="en-US"/>
        </w:rPr>
        <w:t xml:space="preserve"> In some cases the annotated </w:t>
      </w:r>
      <w:proofErr w:type="spellStart"/>
      <w:r w:rsidR="00084311">
        <w:rPr>
          <w:i/>
          <w:sz w:val="24"/>
          <w:szCs w:val="24"/>
          <w:lang w:val="en-US"/>
        </w:rPr>
        <w:t>Dafny</w:t>
      </w:r>
      <w:proofErr w:type="spellEnd"/>
      <w:r w:rsidR="00084311">
        <w:rPr>
          <w:i/>
          <w:sz w:val="24"/>
          <w:szCs w:val="24"/>
          <w:lang w:val="en-US"/>
        </w:rPr>
        <w:t xml:space="preserve"> code checks without need for proof of any further </w:t>
      </w:r>
      <w:r w:rsidR="00084311">
        <w:rPr>
          <w:i/>
          <w:sz w:val="24"/>
          <w:szCs w:val="24"/>
          <w:lang w:val="en-US"/>
        </w:rPr>
        <w:lastRenderedPageBreak/>
        <w:t xml:space="preserve">properties, as opposed to what we teach in the course. But we have </w:t>
      </w:r>
      <w:proofErr w:type="spellStart"/>
      <w:r w:rsidR="00084311">
        <w:rPr>
          <w:i/>
          <w:sz w:val="24"/>
          <w:szCs w:val="24"/>
          <w:lang w:val="en-US"/>
        </w:rPr>
        <w:t>ebough</w:t>
      </w:r>
      <w:proofErr w:type="spellEnd"/>
      <w:r w:rsidR="00084311">
        <w:rPr>
          <w:i/>
          <w:sz w:val="24"/>
          <w:szCs w:val="24"/>
          <w:lang w:val="en-US"/>
        </w:rPr>
        <w:t xml:space="preserve"> exercises where the </w:t>
      </w:r>
      <w:proofErr w:type="spellStart"/>
      <w:r w:rsidR="00084311">
        <w:rPr>
          <w:i/>
          <w:sz w:val="24"/>
          <w:szCs w:val="24"/>
          <w:lang w:val="en-US"/>
        </w:rPr>
        <w:t>Dafny</w:t>
      </w:r>
      <w:proofErr w:type="spellEnd"/>
      <w:r w:rsidR="00084311">
        <w:rPr>
          <w:i/>
          <w:sz w:val="24"/>
          <w:szCs w:val="24"/>
          <w:lang w:val="en-US"/>
        </w:rPr>
        <w:t xml:space="preserve"> </w:t>
      </w:r>
      <w:proofErr w:type="spellStart"/>
      <w:r w:rsidR="00084311">
        <w:rPr>
          <w:i/>
          <w:sz w:val="24"/>
          <w:szCs w:val="24"/>
          <w:lang w:val="en-US"/>
        </w:rPr>
        <w:t>proff</w:t>
      </w:r>
      <w:proofErr w:type="spellEnd"/>
      <w:r w:rsidR="00084311">
        <w:rPr>
          <w:i/>
          <w:sz w:val="24"/>
          <w:szCs w:val="24"/>
          <w:lang w:val="en-US"/>
        </w:rPr>
        <w:t xml:space="preserve"> requires proving and using auxiliary lemmas</w:t>
      </w:r>
    </w:p>
    <w:p w14:paraId="5459B847" w14:textId="4003C536" w:rsidR="00F26E97" w:rsidRPr="00F26E97" w:rsidRDefault="00F26E97" w:rsidP="00F26E97">
      <w:pPr>
        <w:numPr>
          <w:ilvl w:val="0"/>
          <w:numId w:val="15"/>
        </w:numPr>
        <w:rPr>
          <w:i/>
          <w:sz w:val="24"/>
          <w:szCs w:val="24"/>
        </w:rPr>
      </w:pPr>
      <w:r>
        <w:rPr>
          <w:sz w:val="24"/>
          <w:szCs w:val="24"/>
          <w:lang w:val="en-US"/>
        </w:rPr>
        <w:t xml:space="preserve">Refinement: Develop code from spec: Form spec to invariant, and from invariant to code. </w:t>
      </w:r>
      <w:r w:rsidRPr="00F26E97">
        <w:rPr>
          <w:i/>
          <w:sz w:val="24"/>
          <w:szCs w:val="24"/>
          <w:lang w:val="en-US"/>
        </w:rPr>
        <w:t>Excellent support through assume-clauses, and ghost methods without bodies.</w:t>
      </w:r>
    </w:p>
    <w:p w14:paraId="3261CD09" w14:textId="0829B339" w:rsidR="00F26E97" w:rsidRPr="00F507A3" w:rsidRDefault="00F26E97" w:rsidP="00F26E97">
      <w:pPr>
        <w:numPr>
          <w:ilvl w:val="0"/>
          <w:numId w:val="15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 xml:space="preserve">Notation (use, develop new).  </w:t>
      </w:r>
      <w:r>
        <w:rPr>
          <w:sz w:val="24"/>
          <w:szCs w:val="24"/>
          <w:lang w:val="en-US"/>
        </w:rPr>
        <w:t xml:space="preserve">… </w:t>
      </w:r>
      <w:r w:rsidRPr="00F507A3">
        <w:rPr>
          <w:sz w:val="24"/>
          <w:szCs w:val="24"/>
        </w:rPr>
        <w:t xml:space="preserve">  </w:t>
      </w:r>
      <w:r>
        <w:rPr>
          <w:i/>
          <w:sz w:val="24"/>
          <w:szCs w:val="24"/>
          <w:lang w:val="en-US"/>
        </w:rPr>
        <w:t>Not much there, and no possibility to develop</w:t>
      </w:r>
    </w:p>
    <w:p w14:paraId="6D03AD74" w14:textId="3BC43AFD" w:rsidR="00F26E97" w:rsidRPr="00F507A3" w:rsidRDefault="00F26E97" w:rsidP="00F26E97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507A3">
        <w:rPr>
          <w:sz w:val="24"/>
          <w:szCs w:val="24"/>
          <w:lang w:val="en-US"/>
        </w:rPr>
        <w:t xml:space="preserve">raming </w:t>
      </w:r>
      <w:r w:rsidRPr="00F507A3">
        <w:rPr>
          <w:i/>
          <w:iCs/>
          <w:sz w:val="24"/>
          <w:szCs w:val="24"/>
          <w:lang w:val="en-US"/>
        </w:rPr>
        <w:t xml:space="preserve">– </w:t>
      </w:r>
      <w:proofErr w:type="spellStart"/>
      <w:r>
        <w:rPr>
          <w:i/>
          <w:iCs/>
          <w:sz w:val="24"/>
          <w:szCs w:val="24"/>
          <w:lang w:val="en-US"/>
        </w:rPr>
        <w:t>Dafny</w:t>
      </w:r>
      <w:proofErr w:type="spellEnd"/>
      <w:r>
        <w:rPr>
          <w:i/>
          <w:iCs/>
          <w:sz w:val="24"/>
          <w:szCs w:val="24"/>
          <w:lang w:val="en-US"/>
        </w:rPr>
        <w:t xml:space="preserve"> supports, but not in the course</w:t>
      </w:r>
    </w:p>
    <w:p w14:paraId="41223D84" w14:textId="2786F389" w:rsidR="00F26E97" w:rsidRPr="00F507A3" w:rsidRDefault="00F26E97" w:rsidP="00F26E97">
      <w:pPr>
        <w:numPr>
          <w:ilvl w:val="0"/>
          <w:numId w:val="15"/>
        </w:numPr>
        <w:rPr>
          <w:sz w:val="24"/>
          <w:szCs w:val="24"/>
        </w:rPr>
      </w:pPr>
      <w:r w:rsidRPr="00F507A3">
        <w:rPr>
          <w:sz w:val="24"/>
          <w:szCs w:val="24"/>
          <w:lang w:val="en-US"/>
        </w:rPr>
        <w:t>No concurrency.</w:t>
      </w:r>
      <w:r w:rsidRPr="00F26E97">
        <w:rPr>
          <w:i/>
          <w:iCs/>
          <w:sz w:val="24"/>
          <w:szCs w:val="24"/>
          <w:lang w:val="en-US"/>
        </w:rPr>
        <w:t xml:space="preserve"> </w:t>
      </w:r>
      <w:r w:rsidRPr="00F507A3">
        <w:rPr>
          <w:i/>
          <w:iCs/>
          <w:sz w:val="24"/>
          <w:szCs w:val="24"/>
          <w:lang w:val="en-US"/>
        </w:rPr>
        <w:t xml:space="preserve">– </w:t>
      </w:r>
      <w:proofErr w:type="gramStart"/>
      <w:r>
        <w:rPr>
          <w:i/>
          <w:iCs/>
          <w:sz w:val="24"/>
          <w:szCs w:val="24"/>
          <w:lang w:val="en-US"/>
        </w:rPr>
        <w:t>no</w:t>
      </w:r>
      <w:proofErr w:type="gram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Dafny</w:t>
      </w:r>
      <w:proofErr w:type="spellEnd"/>
      <w:r>
        <w:rPr>
          <w:i/>
          <w:iCs/>
          <w:sz w:val="24"/>
          <w:szCs w:val="24"/>
          <w:lang w:val="en-US"/>
        </w:rPr>
        <w:t xml:space="preserve"> support, and not in the course</w:t>
      </w:r>
    </w:p>
    <w:p w14:paraId="1B668555" w14:textId="096BDD6A" w:rsidR="00977BA4" w:rsidRDefault="00977BA4" w:rsidP="00E22628">
      <w:pPr>
        <w:pStyle w:val="ListParagraph"/>
        <w:ind w:left="0" w:firstLine="0"/>
      </w:pPr>
    </w:p>
    <w:p w14:paraId="18A01EF9" w14:textId="3076E1C2" w:rsidR="00E22628" w:rsidRDefault="00E22628" w:rsidP="00E22628">
      <w:pPr>
        <w:pStyle w:val="ListParagraph"/>
        <w:ind w:left="0" w:firstLine="0"/>
      </w:pPr>
      <w:r>
        <w:t xml:space="preserve">Overall, the </w:t>
      </w:r>
      <w:proofErr w:type="spellStart"/>
      <w:r>
        <w:t>Dafny</w:t>
      </w:r>
      <w:proofErr w:type="spellEnd"/>
      <w:r>
        <w:t xml:space="preserve"> specifications and proofs do not correspond one-to-one with the way they would be written in the course, but are close enough, and the correspondence is clear. The </w:t>
      </w:r>
      <w:proofErr w:type="spellStart"/>
      <w:r>
        <w:t>Dafny</w:t>
      </w:r>
      <w:proofErr w:type="spellEnd"/>
      <w:r>
        <w:t xml:space="preserve"> material complements the course material by allowing more-coarse grained proofs, supporting the discovery of the architecture of the proof. The fact that proofs are machine checked will</w:t>
      </w:r>
      <w:r w:rsidR="00E953CA">
        <w:t xml:space="preserve"> greatly enhance students’ confidence in their work.</w:t>
      </w:r>
      <w:r>
        <w:t xml:space="preserve"> I expect that </w:t>
      </w:r>
      <w:r w:rsidR="00E953CA">
        <w:t>this material will help us to teach our course more effectively.</w:t>
      </w:r>
    </w:p>
    <w:sectPr w:rsidR="00E2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A03E6" w14:textId="77777777" w:rsidR="00E22628" w:rsidRDefault="00E22628" w:rsidP="00670339">
      <w:r>
        <w:separator/>
      </w:r>
    </w:p>
  </w:endnote>
  <w:endnote w:type="continuationSeparator" w:id="0">
    <w:p w14:paraId="4EF72719" w14:textId="77777777" w:rsidR="00E22628" w:rsidRDefault="00E22628" w:rsidP="0067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1181A" w14:textId="77777777" w:rsidR="00E22628" w:rsidRDefault="00E22628" w:rsidP="00670339">
      <w:r>
        <w:separator/>
      </w:r>
    </w:p>
  </w:footnote>
  <w:footnote w:type="continuationSeparator" w:id="0">
    <w:p w14:paraId="75859A9F" w14:textId="77777777" w:rsidR="00E22628" w:rsidRDefault="00E22628" w:rsidP="00670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18D"/>
    <w:multiLevelType w:val="hybridMultilevel"/>
    <w:tmpl w:val="28001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21C3"/>
    <w:multiLevelType w:val="hybridMultilevel"/>
    <w:tmpl w:val="BB402FCA"/>
    <w:lvl w:ilvl="0" w:tplc="ACE2D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68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83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04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A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860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2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8B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0D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8A3841"/>
    <w:multiLevelType w:val="hybridMultilevel"/>
    <w:tmpl w:val="AD3A0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9370B"/>
    <w:multiLevelType w:val="hybridMultilevel"/>
    <w:tmpl w:val="414E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5B69"/>
    <w:multiLevelType w:val="hybridMultilevel"/>
    <w:tmpl w:val="3634D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20EB2"/>
    <w:multiLevelType w:val="hybridMultilevel"/>
    <w:tmpl w:val="022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856BA"/>
    <w:multiLevelType w:val="hybridMultilevel"/>
    <w:tmpl w:val="B70CD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E0BB1"/>
    <w:multiLevelType w:val="hybridMultilevel"/>
    <w:tmpl w:val="414E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91D00"/>
    <w:multiLevelType w:val="hybridMultilevel"/>
    <w:tmpl w:val="6F208DAA"/>
    <w:lvl w:ilvl="0" w:tplc="5ACE1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03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4C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0C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03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2E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2D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88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8F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606395"/>
    <w:multiLevelType w:val="hybridMultilevel"/>
    <w:tmpl w:val="414E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63BB3"/>
    <w:multiLevelType w:val="hybridMultilevel"/>
    <w:tmpl w:val="1528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DF4E1A"/>
    <w:multiLevelType w:val="hybridMultilevel"/>
    <w:tmpl w:val="DFCC1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E3C26"/>
    <w:multiLevelType w:val="hybridMultilevel"/>
    <w:tmpl w:val="ACC23F54"/>
    <w:lvl w:ilvl="0" w:tplc="E79E1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14F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20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65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E9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82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00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4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E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F56F94"/>
    <w:multiLevelType w:val="hybridMultilevel"/>
    <w:tmpl w:val="ACC23F54"/>
    <w:lvl w:ilvl="0" w:tplc="E79E1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14F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20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65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E9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82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00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4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E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653C4D"/>
    <w:multiLevelType w:val="hybridMultilevel"/>
    <w:tmpl w:val="414E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13"/>
  </w:num>
  <w:num w:numId="12">
    <w:abstractNumId w:val="6"/>
  </w:num>
  <w:num w:numId="13">
    <w:abstractNumId w:val="2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50"/>
    <w:rsid w:val="00021510"/>
    <w:rsid w:val="00044F26"/>
    <w:rsid w:val="00053143"/>
    <w:rsid w:val="00055907"/>
    <w:rsid w:val="0006387A"/>
    <w:rsid w:val="00072061"/>
    <w:rsid w:val="00080BC3"/>
    <w:rsid w:val="00084311"/>
    <w:rsid w:val="00086E10"/>
    <w:rsid w:val="000928B7"/>
    <w:rsid w:val="000C7D16"/>
    <w:rsid w:val="000F4A57"/>
    <w:rsid w:val="000F6912"/>
    <w:rsid w:val="0012474B"/>
    <w:rsid w:val="001551C6"/>
    <w:rsid w:val="00161A8C"/>
    <w:rsid w:val="0016706A"/>
    <w:rsid w:val="001A44CB"/>
    <w:rsid w:val="001B73A5"/>
    <w:rsid w:val="001D0018"/>
    <w:rsid w:val="00227127"/>
    <w:rsid w:val="00230226"/>
    <w:rsid w:val="002443BA"/>
    <w:rsid w:val="00250296"/>
    <w:rsid w:val="00255F3B"/>
    <w:rsid w:val="0026589E"/>
    <w:rsid w:val="00293C74"/>
    <w:rsid w:val="002C51CD"/>
    <w:rsid w:val="002D22C5"/>
    <w:rsid w:val="0030356A"/>
    <w:rsid w:val="003043DD"/>
    <w:rsid w:val="00313DF6"/>
    <w:rsid w:val="003301F6"/>
    <w:rsid w:val="00364DEB"/>
    <w:rsid w:val="003D05A6"/>
    <w:rsid w:val="003E2824"/>
    <w:rsid w:val="00407259"/>
    <w:rsid w:val="0043686D"/>
    <w:rsid w:val="004D6316"/>
    <w:rsid w:val="004E7E01"/>
    <w:rsid w:val="00506B87"/>
    <w:rsid w:val="00520437"/>
    <w:rsid w:val="0052613F"/>
    <w:rsid w:val="005267FC"/>
    <w:rsid w:val="00527361"/>
    <w:rsid w:val="0053765C"/>
    <w:rsid w:val="00563A4E"/>
    <w:rsid w:val="005670A9"/>
    <w:rsid w:val="005773D2"/>
    <w:rsid w:val="00583A29"/>
    <w:rsid w:val="00585E64"/>
    <w:rsid w:val="00585FC9"/>
    <w:rsid w:val="00596260"/>
    <w:rsid w:val="005A6BFC"/>
    <w:rsid w:val="005B50AD"/>
    <w:rsid w:val="005C1C41"/>
    <w:rsid w:val="005D3F7B"/>
    <w:rsid w:val="005D5B0A"/>
    <w:rsid w:val="005E0541"/>
    <w:rsid w:val="005F09DA"/>
    <w:rsid w:val="00602341"/>
    <w:rsid w:val="00635FFD"/>
    <w:rsid w:val="00641CB9"/>
    <w:rsid w:val="00653289"/>
    <w:rsid w:val="0065354A"/>
    <w:rsid w:val="00665DDC"/>
    <w:rsid w:val="00670339"/>
    <w:rsid w:val="006779AB"/>
    <w:rsid w:val="0068784F"/>
    <w:rsid w:val="006A10BF"/>
    <w:rsid w:val="006B6B34"/>
    <w:rsid w:val="006C5612"/>
    <w:rsid w:val="00701061"/>
    <w:rsid w:val="00711DF1"/>
    <w:rsid w:val="00712377"/>
    <w:rsid w:val="0072281D"/>
    <w:rsid w:val="007662AA"/>
    <w:rsid w:val="007725C8"/>
    <w:rsid w:val="00781162"/>
    <w:rsid w:val="00782CD9"/>
    <w:rsid w:val="00783AE5"/>
    <w:rsid w:val="00797842"/>
    <w:rsid w:val="007A4F0F"/>
    <w:rsid w:val="007A7DC9"/>
    <w:rsid w:val="007A7E10"/>
    <w:rsid w:val="007B03A0"/>
    <w:rsid w:val="007C72F5"/>
    <w:rsid w:val="007E59B3"/>
    <w:rsid w:val="007F03B9"/>
    <w:rsid w:val="007F7A0B"/>
    <w:rsid w:val="008130F4"/>
    <w:rsid w:val="00823066"/>
    <w:rsid w:val="00881632"/>
    <w:rsid w:val="00881688"/>
    <w:rsid w:val="00884BE5"/>
    <w:rsid w:val="008A6B74"/>
    <w:rsid w:val="008E7316"/>
    <w:rsid w:val="008F7350"/>
    <w:rsid w:val="00935B18"/>
    <w:rsid w:val="00965024"/>
    <w:rsid w:val="00973529"/>
    <w:rsid w:val="00977BA4"/>
    <w:rsid w:val="00984D01"/>
    <w:rsid w:val="0099381D"/>
    <w:rsid w:val="00997649"/>
    <w:rsid w:val="009A1B2B"/>
    <w:rsid w:val="009C34BD"/>
    <w:rsid w:val="009D67C5"/>
    <w:rsid w:val="00A52999"/>
    <w:rsid w:val="00A55B3C"/>
    <w:rsid w:val="00A5721F"/>
    <w:rsid w:val="00A70107"/>
    <w:rsid w:val="00A83339"/>
    <w:rsid w:val="00A8421C"/>
    <w:rsid w:val="00A937A0"/>
    <w:rsid w:val="00AA5BCD"/>
    <w:rsid w:val="00AA684E"/>
    <w:rsid w:val="00AB407E"/>
    <w:rsid w:val="00AC08A8"/>
    <w:rsid w:val="00AC7DFA"/>
    <w:rsid w:val="00B242D6"/>
    <w:rsid w:val="00B34F4A"/>
    <w:rsid w:val="00B460A3"/>
    <w:rsid w:val="00B63CD5"/>
    <w:rsid w:val="00BE289B"/>
    <w:rsid w:val="00BF35DB"/>
    <w:rsid w:val="00C16D4E"/>
    <w:rsid w:val="00C528A8"/>
    <w:rsid w:val="00C72DDD"/>
    <w:rsid w:val="00CA7CD6"/>
    <w:rsid w:val="00CB3A8B"/>
    <w:rsid w:val="00CC0FC0"/>
    <w:rsid w:val="00CD13B5"/>
    <w:rsid w:val="00CD418E"/>
    <w:rsid w:val="00CF1A50"/>
    <w:rsid w:val="00CF795D"/>
    <w:rsid w:val="00D028D7"/>
    <w:rsid w:val="00D30FAD"/>
    <w:rsid w:val="00D33E3B"/>
    <w:rsid w:val="00D43FC7"/>
    <w:rsid w:val="00D47F4D"/>
    <w:rsid w:val="00D50772"/>
    <w:rsid w:val="00D55BF6"/>
    <w:rsid w:val="00D6596A"/>
    <w:rsid w:val="00D6645F"/>
    <w:rsid w:val="00D70EC7"/>
    <w:rsid w:val="00D93AFE"/>
    <w:rsid w:val="00DD1299"/>
    <w:rsid w:val="00DE0986"/>
    <w:rsid w:val="00DF6F86"/>
    <w:rsid w:val="00E05C38"/>
    <w:rsid w:val="00E06500"/>
    <w:rsid w:val="00E20899"/>
    <w:rsid w:val="00E22628"/>
    <w:rsid w:val="00E62405"/>
    <w:rsid w:val="00E63DAE"/>
    <w:rsid w:val="00E70FF0"/>
    <w:rsid w:val="00E71B4E"/>
    <w:rsid w:val="00E83A60"/>
    <w:rsid w:val="00E953CA"/>
    <w:rsid w:val="00EB78F9"/>
    <w:rsid w:val="00EE0D3A"/>
    <w:rsid w:val="00F164AA"/>
    <w:rsid w:val="00F26E97"/>
    <w:rsid w:val="00F3122F"/>
    <w:rsid w:val="00F416EB"/>
    <w:rsid w:val="00F507A3"/>
    <w:rsid w:val="00F50ED9"/>
    <w:rsid w:val="00F51D32"/>
    <w:rsid w:val="00F724D9"/>
    <w:rsid w:val="00F91792"/>
    <w:rsid w:val="00FC5322"/>
    <w:rsid w:val="00FD35B9"/>
    <w:rsid w:val="00FE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EB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50"/>
  </w:style>
  <w:style w:type="paragraph" w:styleId="Heading1">
    <w:name w:val="heading 1"/>
    <w:basedOn w:val="Normal"/>
    <w:next w:val="Normal"/>
    <w:link w:val="Heading1Char"/>
    <w:uiPriority w:val="9"/>
    <w:qFormat/>
    <w:rsid w:val="008F7350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50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50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350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35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735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5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5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5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50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7350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7350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7350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7350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8F7350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50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50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50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5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350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7350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5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35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F7350"/>
    <w:rPr>
      <w:b/>
      <w:bCs/>
      <w:spacing w:val="0"/>
    </w:rPr>
  </w:style>
  <w:style w:type="character" w:styleId="Emphasis">
    <w:name w:val="Emphasis"/>
    <w:uiPriority w:val="20"/>
    <w:qFormat/>
    <w:rsid w:val="008F735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F735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7350"/>
  </w:style>
  <w:style w:type="paragraph" w:styleId="ListParagraph">
    <w:name w:val="List Paragraph"/>
    <w:basedOn w:val="Normal"/>
    <w:uiPriority w:val="34"/>
    <w:qFormat/>
    <w:rsid w:val="008F73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735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735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50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5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8F735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7350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8F7350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8F7350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8F735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5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7FC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6703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03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033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50"/>
  </w:style>
  <w:style w:type="paragraph" w:styleId="Heading1">
    <w:name w:val="heading 1"/>
    <w:basedOn w:val="Normal"/>
    <w:next w:val="Normal"/>
    <w:link w:val="Heading1Char"/>
    <w:uiPriority w:val="9"/>
    <w:qFormat/>
    <w:rsid w:val="008F7350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50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50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350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35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735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5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5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5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50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7350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7350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7350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7350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8F7350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50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50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50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5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350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7350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5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35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F7350"/>
    <w:rPr>
      <w:b/>
      <w:bCs/>
      <w:spacing w:val="0"/>
    </w:rPr>
  </w:style>
  <w:style w:type="character" w:styleId="Emphasis">
    <w:name w:val="Emphasis"/>
    <w:uiPriority w:val="20"/>
    <w:qFormat/>
    <w:rsid w:val="008F735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F735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7350"/>
  </w:style>
  <w:style w:type="paragraph" w:styleId="ListParagraph">
    <w:name w:val="List Paragraph"/>
    <w:basedOn w:val="Normal"/>
    <w:uiPriority w:val="34"/>
    <w:qFormat/>
    <w:rsid w:val="008F73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735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735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50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5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8F735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7350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8F7350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8F7350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8F735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5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7FC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6703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03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03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398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843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78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330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814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251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26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40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95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264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230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358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984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06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779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C0BDF-BE9E-5A47-AB8F-BBFC2CE0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1726</Words>
  <Characters>9842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Sophia Drossopoulou</cp:lastModifiedBy>
  <cp:revision>8</cp:revision>
  <cp:lastPrinted>2013-05-07T20:31:00Z</cp:lastPrinted>
  <dcterms:created xsi:type="dcterms:W3CDTF">2013-06-03T12:58:00Z</dcterms:created>
  <dcterms:modified xsi:type="dcterms:W3CDTF">2013-06-03T13:41:00Z</dcterms:modified>
</cp:coreProperties>
</file>