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6E" w:rsidRDefault="00990629" w:rsidP="00990629">
      <w:pPr>
        <w:jc w:val="center"/>
        <w:rPr>
          <w:sz w:val="32"/>
          <w:szCs w:val="32"/>
        </w:rPr>
      </w:pPr>
      <w:r w:rsidRPr="00990629">
        <w:rPr>
          <w:sz w:val="32"/>
          <w:szCs w:val="32"/>
          <w:lang w:val="en-US"/>
        </w:rPr>
        <w:t xml:space="preserve">Like5: </w:t>
      </w:r>
      <w:r w:rsidRPr="00990629">
        <w:rPr>
          <w:sz w:val="32"/>
          <w:szCs w:val="32"/>
        </w:rPr>
        <w:t>Клиент-серверная архитектура.</w:t>
      </w:r>
    </w:p>
    <w:p w:rsidR="00BD5AEA" w:rsidRDefault="00BD5AEA" w:rsidP="00DC380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Такой вид построения приложений, программ, при котором часть программы находится на компьютере пользователя, а часть </w:t>
      </w:r>
      <w:r w:rsidR="00DC3801">
        <w:rPr>
          <w:sz w:val="28"/>
          <w:szCs w:val="28"/>
        </w:rPr>
        <w:t>на другом компьютере где-то совсем далеко. К примеру: окошко на компьютере, куда вводишь названия сайтов, мультиков и любой другой вопрос находится у тебя на компьютере, а все сайты, мультики и картинки хранятся на чужих компьютерах и это не мешает тебе все это посмотреть. Вот такой вид программ называется клиент-серверными.</w:t>
      </w:r>
    </w:p>
    <w:sectPr w:rsidR="00BD5AEA" w:rsidSect="004B7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629"/>
    <w:rsid w:val="004B766E"/>
    <w:rsid w:val="00990629"/>
    <w:rsid w:val="009C5645"/>
    <w:rsid w:val="00A50F7A"/>
    <w:rsid w:val="00BD5AEA"/>
    <w:rsid w:val="00DC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3</cp:revision>
  <dcterms:created xsi:type="dcterms:W3CDTF">2017-10-23T01:11:00Z</dcterms:created>
  <dcterms:modified xsi:type="dcterms:W3CDTF">2017-10-23T12:27:00Z</dcterms:modified>
</cp:coreProperties>
</file>