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D44F7" w14:textId="77777777" w:rsidR="007407AB" w:rsidRPr="007407AB" w:rsidRDefault="007407AB" w:rsidP="007407AB">
      <w:pPr>
        <w:rPr>
          <w:b/>
          <w:bCs/>
        </w:rPr>
      </w:pPr>
      <w:r w:rsidRPr="007407AB">
        <w:rPr>
          <w:b/>
          <w:bCs/>
          <w:rtl/>
        </w:rPr>
        <w:t>مشروع 13: تصنيف المشاعر باستخدام</w:t>
      </w:r>
      <w:r w:rsidRPr="007407AB">
        <w:rPr>
          <w:b/>
          <w:bCs/>
        </w:rPr>
        <w:t xml:space="preserve"> Bag-of-Words</w:t>
      </w:r>
    </w:p>
    <w:p w14:paraId="14DB6D9B" w14:textId="77777777" w:rsidR="007407AB" w:rsidRPr="007407AB" w:rsidRDefault="007407AB" w:rsidP="007407AB">
      <w:r w:rsidRPr="007407AB">
        <w:rPr>
          <w:b/>
          <w:bCs/>
          <w:rtl/>
        </w:rPr>
        <w:t>الوصف</w:t>
      </w:r>
      <w:r w:rsidRPr="007407AB">
        <w:rPr>
          <w:b/>
          <w:bCs/>
        </w:rPr>
        <w:t>:</w:t>
      </w:r>
      <w:r w:rsidRPr="007407AB">
        <w:br/>
      </w:r>
      <w:r w:rsidRPr="007407AB">
        <w:rPr>
          <w:rtl/>
        </w:rPr>
        <w:t xml:space="preserve">يبني هذا المشروع نموذج بسيط لتحليل المشاعر باستخدام </w:t>
      </w:r>
      <w:r w:rsidRPr="007407AB">
        <w:rPr>
          <w:b/>
          <w:bCs/>
        </w:rPr>
        <w:t>Bag-of-Words (</w:t>
      </w:r>
      <w:proofErr w:type="spellStart"/>
      <w:r w:rsidRPr="007407AB">
        <w:rPr>
          <w:b/>
          <w:bCs/>
        </w:rPr>
        <w:t>BoW</w:t>
      </w:r>
      <w:proofErr w:type="spellEnd"/>
      <w:r w:rsidRPr="007407AB">
        <w:rPr>
          <w:b/>
          <w:bCs/>
        </w:rPr>
        <w:t>)</w:t>
      </w:r>
      <w:r w:rsidRPr="007407AB">
        <w:t xml:space="preserve"> </w:t>
      </w:r>
      <w:r w:rsidRPr="007407AB">
        <w:rPr>
          <w:rtl/>
        </w:rPr>
        <w:t>على نصوص قصيرة. يحوّل الجمل إلى متجهات ثابتة الحجم ويعلّم مصنّف للتنبؤ بمشاعر إيجابية أو سلبية</w:t>
      </w:r>
      <w:r w:rsidRPr="007407AB">
        <w:t>.</w:t>
      </w:r>
    </w:p>
    <w:p w14:paraId="41089DCA" w14:textId="77777777" w:rsidR="007407AB" w:rsidRPr="007407AB" w:rsidRDefault="007407AB" w:rsidP="007407AB">
      <w:pPr>
        <w:pBdr>
          <w:bottom w:val="single" w:sz="6" w:space="1" w:color="auto"/>
        </w:pBdr>
      </w:pPr>
      <w:r w:rsidRPr="007407AB">
        <w:rPr>
          <w:b/>
          <w:bCs/>
          <w:rtl/>
        </w:rPr>
        <w:t>الهدف</w:t>
      </w:r>
      <w:r w:rsidRPr="007407AB">
        <w:rPr>
          <w:b/>
          <w:bCs/>
        </w:rPr>
        <w:t>:</w:t>
      </w:r>
      <w:r w:rsidRPr="007407AB">
        <w:br/>
      </w:r>
      <w:r w:rsidRPr="007407AB">
        <w:rPr>
          <w:rtl/>
        </w:rPr>
        <w:t xml:space="preserve">تصنيف مراجعات الأفلام إلى </w:t>
      </w:r>
      <w:r w:rsidRPr="007407AB">
        <w:rPr>
          <w:b/>
          <w:bCs/>
          <w:rtl/>
        </w:rPr>
        <w:t>إيجابية أو سلبية</w:t>
      </w:r>
      <w:r w:rsidRPr="007407AB">
        <w:rPr>
          <w:rtl/>
        </w:rPr>
        <w:t xml:space="preserve"> باستخدام</w:t>
      </w:r>
      <w:r w:rsidRPr="007407AB">
        <w:t xml:space="preserve"> </w:t>
      </w:r>
      <w:proofErr w:type="spellStart"/>
      <w:r w:rsidRPr="007407AB">
        <w:t>BoW</w:t>
      </w:r>
      <w:proofErr w:type="spellEnd"/>
      <w:r w:rsidRPr="007407AB">
        <w:t xml:space="preserve"> </w:t>
      </w:r>
      <w:r w:rsidRPr="007407AB">
        <w:rPr>
          <w:rtl/>
        </w:rPr>
        <w:t>ومتجهات تغذية أمامية</w:t>
      </w:r>
      <w:r w:rsidRPr="007407AB">
        <w:t xml:space="preserve"> (Feedforward Network).</w:t>
      </w:r>
    </w:p>
    <w:p w14:paraId="336D47D2" w14:textId="77777777" w:rsidR="007407AB" w:rsidRPr="007407AB" w:rsidRDefault="007407AB" w:rsidP="007407AB">
      <w:pPr>
        <w:rPr>
          <w:b/>
          <w:bCs/>
        </w:rPr>
      </w:pPr>
      <w:r w:rsidRPr="007407AB">
        <w:rPr>
          <w:b/>
          <w:bCs/>
          <w:rtl/>
        </w:rPr>
        <w:t>ملاحظات</w:t>
      </w:r>
      <w:r w:rsidRPr="007407AB">
        <w:rPr>
          <w:b/>
          <w:bCs/>
        </w:rPr>
        <w:t>:</w:t>
      </w:r>
    </w:p>
    <w:p w14:paraId="02690C80" w14:textId="77777777" w:rsidR="007407AB" w:rsidRPr="007407AB" w:rsidRDefault="007407AB" w:rsidP="007407AB">
      <w:pPr>
        <w:numPr>
          <w:ilvl w:val="0"/>
          <w:numId w:val="1"/>
        </w:numPr>
      </w:pPr>
      <w:r w:rsidRPr="007407AB">
        <w:rPr>
          <w:b/>
          <w:bCs/>
        </w:rPr>
        <w:t>Bag-of-Words</w:t>
      </w:r>
      <w:r w:rsidRPr="007407AB">
        <w:t xml:space="preserve"> </w:t>
      </w:r>
      <w:r w:rsidRPr="007407AB">
        <w:rPr>
          <w:rtl/>
        </w:rPr>
        <w:t>يحول كل كلمة إلى عمود في المتجه، ويحسب عدد مرات ظهورها</w:t>
      </w:r>
      <w:r w:rsidRPr="007407AB">
        <w:t>.</w:t>
      </w:r>
    </w:p>
    <w:p w14:paraId="13112960" w14:textId="77777777" w:rsidR="007407AB" w:rsidRPr="007407AB" w:rsidRDefault="007407AB" w:rsidP="007407AB">
      <w:pPr>
        <w:numPr>
          <w:ilvl w:val="0"/>
          <w:numId w:val="1"/>
        </w:numPr>
      </w:pPr>
      <w:r w:rsidRPr="007407AB">
        <w:rPr>
          <w:rtl/>
        </w:rPr>
        <w:t xml:space="preserve">استخدام </w:t>
      </w:r>
      <w:r w:rsidRPr="007407AB">
        <w:rPr>
          <w:b/>
          <w:bCs/>
        </w:rPr>
        <w:t xml:space="preserve">Sigmoid + </w:t>
      </w:r>
      <w:proofErr w:type="spellStart"/>
      <w:r w:rsidRPr="007407AB">
        <w:rPr>
          <w:b/>
          <w:bCs/>
        </w:rPr>
        <w:t>BCELoss</w:t>
      </w:r>
      <w:proofErr w:type="spellEnd"/>
      <w:r w:rsidRPr="007407AB">
        <w:t xml:space="preserve"> </w:t>
      </w:r>
      <w:r w:rsidRPr="007407AB">
        <w:rPr>
          <w:rtl/>
        </w:rPr>
        <w:t>مناسب للتصنيف الثنائي</w:t>
      </w:r>
      <w:r w:rsidRPr="007407AB">
        <w:t>.</w:t>
      </w:r>
    </w:p>
    <w:p w14:paraId="146CF510" w14:textId="77777777" w:rsidR="007407AB" w:rsidRPr="007407AB" w:rsidRDefault="007407AB" w:rsidP="007407AB">
      <w:pPr>
        <w:numPr>
          <w:ilvl w:val="0"/>
          <w:numId w:val="1"/>
        </w:numPr>
      </w:pPr>
      <w:r w:rsidRPr="007407AB">
        <w:rPr>
          <w:rtl/>
        </w:rPr>
        <w:t xml:space="preserve">يمكنك تحسين النموذج بإضافة </w:t>
      </w:r>
      <w:r w:rsidRPr="007407AB">
        <w:rPr>
          <w:b/>
          <w:bCs/>
          <w:rtl/>
        </w:rPr>
        <w:t>طبقة مخفية</w:t>
      </w:r>
      <w:r w:rsidRPr="007407AB">
        <w:rPr>
          <w:rtl/>
        </w:rPr>
        <w:t xml:space="preserve"> أو </w:t>
      </w:r>
      <w:r w:rsidRPr="007407AB">
        <w:rPr>
          <w:b/>
          <w:bCs/>
        </w:rPr>
        <w:t>Dropout</w:t>
      </w:r>
      <w:r w:rsidRPr="007407AB">
        <w:t xml:space="preserve"> </w:t>
      </w:r>
      <w:r w:rsidRPr="007407AB">
        <w:rPr>
          <w:rtl/>
        </w:rPr>
        <w:t>لتجنب الإفراط في التعلّم</w:t>
      </w:r>
      <w:r w:rsidRPr="007407AB">
        <w:t>.</w:t>
      </w:r>
    </w:p>
    <w:p w14:paraId="33021F3C" w14:textId="77777777" w:rsidR="007407AB" w:rsidRPr="007407AB" w:rsidRDefault="007407AB" w:rsidP="007407AB">
      <w:pPr>
        <w:numPr>
          <w:ilvl w:val="0"/>
          <w:numId w:val="1"/>
        </w:numPr>
      </w:pPr>
      <w:r w:rsidRPr="007407AB">
        <w:rPr>
          <w:rtl/>
        </w:rPr>
        <w:t xml:space="preserve">عند استخدام مجموعة بيانات كبيرة، يُفضّل استخدام </w:t>
      </w:r>
      <w:proofErr w:type="spellStart"/>
      <w:r w:rsidRPr="007407AB">
        <w:rPr>
          <w:b/>
          <w:bCs/>
        </w:rPr>
        <w:t>DataLoader</w:t>
      </w:r>
      <w:proofErr w:type="spellEnd"/>
      <w:r w:rsidRPr="007407AB">
        <w:t xml:space="preserve"> </w:t>
      </w:r>
      <w:r w:rsidRPr="007407AB">
        <w:rPr>
          <w:rtl/>
        </w:rPr>
        <w:t>لتقسيم الدُفعات</w:t>
      </w:r>
      <w:r w:rsidRPr="007407AB">
        <w:t xml:space="preserve"> (batches).</w:t>
      </w:r>
    </w:p>
    <w:p w14:paraId="74C531A4" w14:textId="77777777" w:rsidR="007407AB" w:rsidRPr="007407AB" w:rsidRDefault="007407AB"/>
    <w:sectPr w:rsidR="007407AB" w:rsidRPr="007407AB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328B"/>
    <w:multiLevelType w:val="multilevel"/>
    <w:tmpl w:val="51766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15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B0"/>
    <w:rsid w:val="003C556B"/>
    <w:rsid w:val="00484C4D"/>
    <w:rsid w:val="004F5D35"/>
    <w:rsid w:val="007407AB"/>
    <w:rsid w:val="008507EE"/>
    <w:rsid w:val="00951BB0"/>
    <w:rsid w:val="00CA015C"/>
    <w:rsid w:val="00CD224F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EDB9"/>
  <w15:chartTrackingRefBased/>
  <w15:docId w15:val="{B3159DE6-19C7-4F5A-B58B-3DA5130E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5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2026-03-12T20:40:00Z</dcterms:created>
  <dcterms:modified xsi:type="dcterms:W3CDTF">2026-03-12T20:41:00Z</dcterms:modified>
</cp:coreProperties>
</file>