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Paper: </w:t>
      </w:r>
      <w:r w:rsidDel="00000000" w:rsidR="00000000" w:rsidRPr="00000000">
        <w:rPr>
          <w:sz w:val="24"/>
          <w:szCs w:val="24"/>
          <w:rtl w:val="0"/>
        </w:rPr>
        <w:t xml:space="preserve">Wulf &amp; McKee, Computer Architecture News 1995 (“Hitting the Memory Wall: Implications of the Obvious”)</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Overall Merit:</w:t>
      </w:r>
      <w:r w:rsidDel="00000000" w:rsidR="00000000" w:rsidRPr="00000000">
        <w:rPr>
          <w:sz w:val="24"/>
          <w:szCs w:val="24"/>
          <w:rtl w:val="0"/>
        </w:rPr>
        <w:t xml:space="preserve"> Accept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Summary:</w:t>
      </w:r>
      <w:r w:rsidDel="00000000" w:rsidR="00000000" w:rsidRPr="00000000">
        <w:rPr>
          <w:sz w:val="24"/>
          <w:szCs w:val="24"/>
          <w:rtl w:val="0"/>
        </w:rPr>
        <w:t xml:space="preserve"> The paper states how the memory wall will create memory-bounded computers in the future. It also extrapolates the exponential difference in compute performance against memory performance and highlights how an exponential difference in these performances will yield and exponential result in the foreseeable future. It poses a few questions at the end to get the reader thinking about plausible solutions to this problem, but does not state any concrete solutions.,</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Strengths:</w:t>
      </w:r>
    </w:p>
    <w:p w:rsidR="00000000" w:rsidDel="00000000" w:rsidP="00000000" w:rsidRDefault="00000000" w:rsidRPr="00000000" w14:paraId="00000009">
      <w:pPr>
        <w:numPr>
          <w:ilvl w:val="0"/>
          <w:numId w:val="3"/>
        </w:numPr>
        <w:ind w:left="720" w:hanging="360"/>
        <w:rPr>
          <w:sz w:val="24"/>
          <w:szCs w:val="24"/>
        </w:rPr>
      </w:pPr>
      <w:r w:rsidDel="00000000" w:rsidR="00000000" w:rsidRPr="00000000">
        <w:rPr>
          <w:sz w:val="24"/>
          <w:szCs w:val="24"/>
          <w:rtl w:val="0"/>
        </w:rPr>
        <w:t xml:space="preserve">Identifies how memory will be a major bottleneck in the foreseeable future</w:t>
      </w:r>
    </w:p>
    <w:p w:rsidR="00000000" w:rsidDel="00000000" w:rsidP="00000000" w:rsidRDefault="00000000" w:rsidRPr="00000000" w14:paraId="0000000A">
      <w:pPr>
        <w:ind w:left="720" w:firstLine="0"/>
        <w:rPr>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Weaknesses: </w:t>
      </w:r>
    </w:p>
    <w:p w:rsidR="00000000" w:rsidDel="00000000" w:rsidP="00000000" w:rsidRDefault="00000000" w:rsidRPr="00000000" w14:paraId="0000000C">
      <w:pPr>
        <w:numPr>
          <w:ilvl w:val="0"/>
          <w:numId w:val="2"/>
        </w:numPr>
        <w:ind w:left="720" w:hanging="360"/>
        <w:rPr>
          <w:sz w:val="24"/>
          <w:szCs w:val="24"/>
        </w:rPr>
      </w:pPr>
      <w:r w:rsidDel="00000000" w:rsidR="00000000" w:rsidRPr="00000000">
        <w:rPr>
          <w:sz w:val="24"/>
          <w:szCs w:val="24"/>
          <w:rtl w:val="0"/>
        </w:rPr>
        <w:t xml:space="preserve">This is a diagnostic issue, and does not provide any solutions</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Comments:</w:t>
      </w:r>
    </w:p>
    <w:p w:rsidR="00000000" w:rsidDel="00000000" w:rsidP="00000000" w:rsidRDefault="00000000" w:rsidRPr="00000000" w14:paraId="0000000F">
      <w:pPr>
        <w:rPr>
          <w:sz w:val="24"/>
          <w:szCs w:val="24"/>
        </w:rPr>
      </w:pPr>
      <w:r w:rsidDel="00000000" w:rsidR="00000000" w:rsidRPr="00000000">
        <w:rPr>
          <w:sz w:val="24"/>
          <w:szCs w:val="24"/>
          <w:rtl w:val="0"/>
        </w:rPr>
        <w:t xml:space="preserve">I found that this paper highlights the importance of memory in computers. And given this was written in 1995, it was a good wake-up call for computer architects to come up with solutions.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b w:val="1"/>
          <w:bCs w:val="1"/>
          <w:sz w:val="24"/>
          <w:szCs w:val="24"/>
          <w:rtl w:val="0"/>
        </w:rPr>
        <w:t xml:space="preserve">Questions:</w:t>
      </w:r>
      <w:r w:rsidDel="00000000" w:rsidR="00000000" w:rsidRPr="00000000">
        <w:rPr>
          <w:sz w:val="24"/>
          <w:szCs w:val="24"/>
          <w:rtl w:val="0"/>
        </w:rPr>
        <w:t xml:space="preserve"> (that I would ask at the time of the paper being written)</w:t>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sz w:val="24"/>
          <w:szCs w:val="24"/>
          <w:rtl w:val="0"/>
        </w:rPr>
        <w:t xml:space="preserve">How optimistic/pessimistic are you about the future implications of the memory wall? And how optimistic/pessimistic are you in computer architects to solve this problem?</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